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3A13" w14:textId="035B0F12" w:rsidR="00575D41" w:rsidRPr="000A6E22" w:rsidRDefault="00DE0A9A" w:rsidP="009045FC">
      <w:pPr>
        <w:rPr>
          <w:rFonts w:ascii="Calibri" w:hAnsi="Calibri"/>
          <w:b/>
          <w:sz w:val="44"/>
          <w:szCs w:val="44"/>
        </w:rPr>
      </w:pPr>
      <w:r w:rsidRPr="002816EC">
        <w:rPr>
          <w:b/>
          <w:bCs/>
          <w:noProof/>
          <w:lang w:eastAsia="en-US"/>
        </w:rPr>
        <w:drawing>
          <wp:anchor distT="0" distB="0" distL="114300" distR="114300" simplePos="0" relativeHeight="251660288" behindDoc="0" locked="0" layoutInCell="1" allowOverlap="1" wp14:anchorId="5EB041D2" wp14:editId="4643471E">
            <wp:simplePos x="0" y="0"/>
            <wp:positionH relativeFrom="column">
              <wp:posOffset>5037887</wp:posOffset>
            </wp:positionH>
            <wp:positionV relativeFrom="paragraph">
              <wp:posOffset>432</wp:posOffset>
            </wp:positionV>
            <wp:extent cx="707971" cy="679074"/>
            <wp:effectExtent l="0" t="0" r="0" b="6985"/>
            <wp:wrapSquare wrapText="bothSides"/>
            <wp:docPr id="1" name="Picture 1" descr="C:\Users\Lundvj\AppData\Local\Temp\Temp1_KAUST_Seeds.zip\4 lines\sml_pms_c_n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ndvj\AppData\Local\Temp\Temp1_KAUST_Seeds.zip\4 lines\sml_pms_c_n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971" cy="679074"/>
                    </a:xfrm>
                    <a:prstGeom prst="rect">
                      <a:avLst/>
                    </a:prstGeom>
                    <a:noFill/>
                    <a:ln>
                      <a:noFill/>
                    </a:ln>
                  </pic:spPr>
                </pic:pic>
              </a:graphicData>
            </a:graphic>
            <wp14:sizeRelH relativeFrom="page">
              <wp14:pctWidth>0</wp14:pctWidth>
            </wp14:sizeRelH>
            <wp14:sizeRelV relativeFrom="page">
              <wp14:pctHeight>0</wp14:pctHeight>
            </wp14:sizeRelV>
          </wp:anchor>
        </w:drawing>
      </w:r>
      <w:r w:rsidR="00292338">
        <w:rPr>
          <w:rFonts w:ascii="Calibri" w:hAnsi="Calibri"/>
          <w:b/>
          <w:sz w:val="44"/>
          <w:szCs w:val="44"/>
        </w:rPr>
        <w:t>King Abdullah University of</w:t>
      </w:r>
      <w:r w:rsidR="00575D41" w:rsidRPr="000A6E22">
        <w:rPr>
          <w:rFonts w:ascii="Calibri" w:hAnsi="Calibri"/>
          <w:b/>
          <w:sz w:val="44"/>
          <w:szCs w:val="44"/>
        </w:rPr>
        <w:t xml:space="preserve"> </w:t>
      </w:r>
    </w:p>
    <w:p w14:paraId="29FCBF6C" w14:textId="77777777" w:rsidR="00575D41" w:rsidRDefault="00292338" w:rsidP="009045FC">
      <w:pPr>
        <w:rPr>
          <w:rFonts w:ascii="Calibri" w:hAnsi="Calibri"/>
          <w:b/>
          <w:sz w:val="44"/>
          <w:szCs w:val="44"/>
        </w:rPr>
      </w:pPr>
      <w:r>
        <w:rPr>
          <w:rFonts w:ascii="Calibri" w:hAnsi="Calibri"/>
          <w:b/>
          <w:sz w:val="44"/>
          <w:szCs w:val="44"/>
        </w:rPr>
        <w:t>Science and</w:t>
      </w:r>
      <w:r w:rsidR="00575D41" w:rsidRPr="000A6E22">
        <w:rPr>
          <w:rFonts w:ascii="Calibri" w:hAnsi="Calibri"/>
          <w:b/>
          <w:sz w:val="44"/>
          <w:szCs w:val="44"/>
        </w:rPr>
        <w:t xml:space="preserve"> Technology</w:t>
      </w:r>
    </w:p>
    <w:p w14:paraId="604867E0" w14:textId="77777777" w:rsidR="00575D41" w:rsidRDefault="00575D41" w:rsidP="009045FC">
      <w:pPr>
        <w:rPr>
          <w:rFonts w:ascii="Calibri" w:hAnsi="Calibri"/>
          <w:b/>
          <w:sz w:val="44"/>
          <w:szCs w:val="44"/>
        </w:rPr>
      </w:pPr>
    </w:p>
    <w:p w14:paraId="54C5EDD1" w14:textId="77777777" w:rsidR="00575D41" w:rsidRPr="000A6E22" w:rsidRDefault="00575D41" w:rsidP="00575D41">
      <w:pPr>
        <w:jc w:val="center"/>
        <w:rPr>
          <w:rFonts w:ascii="Calibri" w:hAnsi="Calibri"/>
          <w:b/>
          <w:sz w:val="44"/>
          <w:szCs w:val="44"/>
        </w:rPr>
      </w:pPr>
    </w:p>
    <w:p w14:paraId="484144EA" w14:textId="4FC16677" w:rsidR="00720A48" w:rsidRPr="000A6E22" w:rsidRDefault="00CC6280" w:rsidP="00880E63">
      <w:pPr>
        <w:jc w:val="center"/>
        <w:rPr>
          <w:rFonts w:ascii="Calibri" w:hAnsi="Calibri"/>
          <w:b/>
          <w:sz w:val="36"/>
          <w:szCs w:val="36"/>
        </w:rPr>
      </w:pPr>
      <w:r>
        <w:rPr>
          <w:rFonts w:ascii="Calibri" w:hAnsi="Calibri"/>
          <w:b/>
          <w:sz w:val="36"/>
          <w:szCs w:val="36"/>
        </w:rPr>
        <w:t xml:space="preserve">FACULTY </w:t>
      </w:r>
      <w:r w:rsidR="00720A48" w:rsidRPr="000A6E22">
        <w:rPr>
          <w:rFonts w:ascii="Calibri" w:hAnsi="Calibri"/>
          <w:b/>
          <w:sz w:val="36"/>
          <w:szCs w:val="36"/>
        </w:rPr>
        <w:t xml:space="preserve">PROMOTION </w:t>
      </w:r>
      <w:r w:rsidR="00880E63">
        <w:rPr>
          <w:rFonts w:ascii="Calibri" w:hAnsi="Calibri"/>
          <w:b/>
          <w:sz w:val="36"/>
          <w:szCs w:val="36"/>
        </w:rPr>
        <w:t xml:space="preserve">PROCEDURES &amp; </w:t>
      </w:r>
      <w:r w:rsidR="00880E63" w:rsidRPr="000A6E22">
        <w:rPr>
          <w:rFonts w:ascii="Calibri" w:hAnsi="Calibri"/>
          <w:b/>
          <w:sz w:val="36"/>
          <w:szCs w:val="36"/>
        </w:rPr>
        <w:t>GUIDELINE</w:t>
      </w:r>
      <w:r w:rsidR="00880E63">
        <w:rPr>
          <w:rFonts w:ascii="Calibri" w:hAnsi="Calibri"/>
          <w:b/>
          <w:sz w:val="36"/>
          <w:szCs w:val="36"/>
        </w:rPr>
        <w:t>S</w:t>
      </w:r>
    </w:p>
    <w:p w14:paraId="0AFDA49F" w14:textId="29ED7F95" w:rsidR="00720A48" w:rsidRPr="000A6E22" w:rsidRDefault="0058728F" w:rsidP="00F73980">
      <w:pPr>
        <w:tabs>
          <w:tab w:val="left" w:pos="3405"/>
          <w:tab w:val="center" w:pos="4320"/>
        </w:tabs>
        <w:rPr>
          <w:rFonts w:ascii="Calibri" w:hAnsi="Calibri"/>
          <w:b/>
          <w:sz w:val="36"/>
          <w:szCs w:val="36"/>
        </w:rPr>
      </w:pPr>
      <w:r w:rsidRPr="00C867E5">
        <w:rPr>
          <w:rFonts w:ascii="Calibri" w:hAnsi="Calibri"/>
          <w:b/>
          <w:sz w:val="36"/>
          <w:szCs w:val="36"/>
        </w:rPr>
        <w:tab/>
      </w:r>
      <w:r w:rsidRPr="00C867E5">
        <w:rPr>
          <w:rFonts w:ascii="Calibri" w:hAnsi="Calibri"/>
          <w:b/>
          <w:sz w:val="36"/>
          <w:szCs w:val="36"/>
        </w:rPr>
        <w:tab/>
      </w:r>
      <w:r w:rsidR="00F73980">
        <w:rPr>
          <w:rFonts w:ascii="Calibri" w:hAnsi="Calibri"/>
          <w:b/>
          <w:sz w:val="36"/>
          <w:szCs w:val="36"/>
        </w:rPr>
        <w:t>2022-2023</w:t>
      </w:r>
    </w:p>
    <w:p w14:paraId="3FA1128C" w14:textId="77777777" w:rsidR="00720A48" w:rsidRPr="000A6E22" w:rsidRDefault="00720A48" w:rsidP="00720A48">
      <w:pPr>
        <w:jc w:val="center"/>
        <w:rPr>
          <w:rFonts w:ascii="Calibri" w:hAnsi="Calibri"/>
          <w:b/>
          <w:sz w:val="36"/>
          <w:szCs w:val="36"/>
        </w:rPr>
      </w:pPr>
    </w:p>
    <w:p w14:paraId="215153D6" w14:textId="77777777" w:rsidR="00720A48" w:rsidRPr="000A6E22" w:rsidRDefault="00720A48" w:rsidP="000A6E22">
      <w:pPr>
        <w:rPr>
          <w:rFonts w:ascii="Calibri" w:hAnsi="Calibri"/>
          <w:b/>
          <w:sz w:val="32"/>
          <w:szCs w:val="32"/>
        </w:rPr>
      </w:pPr>
      <w:r w:rsidRPr="000A6E22">
        <w:rPr>
          <w:rFonts w:ascii="Calibri" w:hAnsi="Calibri"/>
          <w:b/>
          <w:sz w:val="32"/>
          <w:szCs w:val="32"/>
        </w:rPr>
        <w:t>TABLE OF CONTENTS</w:t>
      </w:r>
    </w:p>
    <w:p w14:paraId="4809FD74" w14:textId="77777777" w:rsidR="000A6E22" w:rsidRPr="00EC739C" w:rsidRDefault="000A6E22" w:rsidP="00720A48">
      <w:pPr>
        <w:jc w:val="center"/>
        <w:rPr>
          <w:rFonts w:ascii="Calibri" w:hAnsi="Calibri"/>
          <w:b/>
          <w:color w:val="0000FF"/>
          <w:sz w:val="36"/>
          <w:szCs w:val="36"/>
        </w:rPr>
      </w:pPr>
    </w:p>
    <w:p w14:paraId="3F865265" w14:textId="36D11543" w:rsidR="005B6E30" w:rsidRDefault="0047668D">
      <w:pPr>
        <w:pStyle w:val="TOC1"/>
        <w:tabs>
          <w:tab w:val="left" w:pos="440"/>
          <w:tab w:val="right" w:leader="dot" w:pos="8630"/>
        </w:tabs>
        <w:rPr>
          <w:noProof/>
          <w:sz w:val="22"/>
          <w:szCs w:val="22"/>
          <w:lang w:eastAsia="en-US"/>
        </w:rPr>
      </w:pPr>
      <w:r w:rsidRPr="00EC739C">
        <w:rPr>
          <w:rFonts w:ascii="Calibri" w:hAnsi="Calibri"/>
          <w:b/>
          <w:color w:val="0000FF"/>
          <w:sz w:val="36"/>
          <w:szCs w:val="36"/>
        </w:rPr>
        <w:fldChar w:fldCharType="begin"/>
      </w:r>
      <w:r w:rsidRPr="00EC739C">
        <w:rPr>
          <w:rFonts w:ascii="Calibri" w:hAnsi="Calibri"/>
          <w:b/>
          <w:color w:val="0000FF"/>
          <w:sz w:val="36"/>
          <w:szCs w:val="36"/>
        </w:rPr>
        <w:instrText xml:space="preserve"> TOC \h \z \t "Heading 1,1" </w:instrText>
      </w:r>
      <w:r w:rsidRPr="00EC739C">
        <w:rPr>
          <w:rFonts w:ascii="Calibri" w:hAnsi="Calibri"/>
          <w:b/>
          <w:color w:val="0000FF"/>
          <w:sz w:val="36"/>
          <w:szCs w:val="36"/>
        </w:rPr>
        <w:fldChar w:fldCharType="separate"/>
      </w:r>
      <w:hyperlink w:anchor="_Toc73184389" w:history="1">
        <w:r w:rsidR="005B6E30" w:rsidRPr="001B718F">
          <w:rPr>
            <w:rStyle w:val="Hyperlink"/>
            <w:bCs/>
            <w:noProof/>
            <w:u w:color="000000"/>
          </w:rPr>
          <w:t>1.</w:t>
        </w:r>
        <w:r w:rsidR="005B6E30">
          <w:rPr>
            <w:noProof/>
            <w:sz w:val="22"/>
            <w:szCs w:val="22"/>
            <w:lang w:eastAsia="en-US"/>
          </w:rPr>
          <w:tab/>
        </w:r>
        <w:r w:rsidR="005B6E30" w:rsidRPr="001B718F">
          <w:rPr>
            <w:rStyle w:val="Hyperlink"/>
            <w:noProof/>
          </w:rPr>
          <w:t>INTRODUCTION</w:t>
        </w:r>
        <w:r w:rsidR="005B6E30">
          <w:rPr>
            <w:noProof/>
            <w:webHidden/>
          </w:rPr>
          <w:tab/>
        </w:r>
        <w:r w:rsidR="005B6E30">
          <w:rPr>
            <w:noProof/>
            <w:webHidden/>
          </w:rPr>
          <w:fldChar w:fldCharType="begin"/>
        </w:r>
        <w:r w:rsidR="005B6E30">
          <w:rPr>
            <w:noProof/>
            <w:webHidden/>
          </w:rPr>
          <w:instrText xml:space="preserve"> PAGEREF _Toc73184389 \h </w:instrText>
        </w:r>
        <w:r w:rsidR="005B6E30">
          <w:rPr>
            <w:noProof/>
            <w:webHidden/>
          </w:rPr>
        </w:r>
        <w:r w:rsidR="005B6E30">
          <w:rPr>
            <w:noProof/>
            <w:webHidden/>
          </w:rPr>
          <w:fldChar w:fldCharType="separate"/>
        </w:r>
        <w:r w:rsidR="00F73980">
          <w:rPr>
            <w:noProof/>
            <w:webHidden/>
          </w:rPr>
          <w:t>2</w:t>
        </w:r>
        <w:r w:rsidR="005B6E30">
          <w:rPr>
            <w:noProof/>
            <w:webHidden/>
          </w:rPr>
          <w:fldChar w:fldCharType="end"/>
        </w:r>
      </w:hyperlink>
    </w:p>
    <w:p w14:paraId="1F13B0A7" w14:textId="062914B0" w:rsidR="005B6E30" w:rsidRDefault="00E552CB">
      <w:pPr>
        <w:pStyle w:val="TOC1"/>
        <w:tabs>
          <w:tab w:val="left" w:pos="440"/>
          <w:tab w:val="right" w:leader="dot" w:pos="8630"/>
        </w:tabs>
        <w:rPr>
          <w:noProof/>
          <w:sz w:val="22"/>
          <w:szCs w:val="22"/>
          <w:lang w:eastAsia="en-US"/>
        </w:rPr>
      </w:pPr>
      <w:hyperlink w:anchor="_Toc73184390" w:history="1">
        <w:r w:rsidR="005B6E30" w:rsidRPr="001B718F">
          <w:rPr>
            <w:rStyle w:val="Hyperlink"/>
            <w:bCs/>
            <w:noProof/>
            <w:u w:color="000000"/>
          </w:rPr>
          <w:t>2.</w:t>
        </w:r>
        <w:r w:rsidR="005B6E30">
          <w:rPr>
            <w:noProof/>
            <w:sz w:val="22"/>
            <w:szCs w:val="22"/>
            <w:lang w:eastAsia="en-US"/>
          </w:rPr>
          <w:tab/>
        </w:r>
        <w:r w:rsidR="005B6E30" w:rsidRPr="001B718F">
          <w:rPr>
            <w:rStyle w:val="Hyperlink"/>
            <w:noProof/>
          </w:rPr>
          <w:t>SCOPE</w:t>
        </w:r>
        <w:r w:rsidR="005B6E30">
          <w:rPr>
            <w:noProof/>
            <w:webHidden/>
          </w:rPr>
          <w:tab/>
        </w:r>
        <w:r w:rsidR="005B6E30">
          <w:rPr>
            <w:noProof/>
            <w:webHidden/>
          </w:rPr>
          <w:fldChar w:fldCharType="begin"/>
        </w:r>
        <w:r w:rsidR="005B6E30">
          <w:rPr>
            <w:noProof/>
            <w:webHidden/>
          </w:rPr>
          <w:instrText xml:space="preserve"> PAGEREF _Toc73184390 \h </w:instrText>
        </w:r>
        <w:r w:rsidR="005B6E30">
          <w:rPr>
            <w:noProof/>
            <w:webHidden/>
          </w:rPr>
        </w:r>
        <w:r w:rsidR="005B6E30">
          <w:rPr>
            <w:noProof/>
            <w:webHidden/>
          </w:rPr>
          <w:fldChar w:fldCharType="separate"/>
        </w:r>
        <w:r w:rsidR="00F73980">
          <w:rPr>
            <w:noProof/>
            <w:webHidden/>
          </w:rPr>
          <w:t>2</w:t>
        </w:r>
        <w:r w:rsidR="005B6E30">
          <w:rPr>
            <w:noProof/>
            <w:webHidden/>
          </w:rPr>
          <w:fldChar w:fldCharType="end"/>
        </w:r>
      </w:hyperlink>
    </w:p>
    <w:p w14:paraId="516CC6D7" w14:textId="59EEDD25" w:rsidR="005B6E30" w:rsidRDefault="00E552CB">
      <w:pPr>
        <w:pStyle w:val="TOC1"/>
        <w:tabs>
          <w:tab w:val="left" w:pos="440"/>
          <w:tab w:val="right" w:leader="dot" w:pos="8630"/>
        </w:tabs>
        <w:rPr>
          <w:noProof/>
          <w:sz w:val="22"/>
          <w:szCs w:val="22"/>
          <w:lang w:eastAsia="en-US"/>
        </w:rPr>
      </w:pPr>
      <w:hyperlink w:anchor="_Toc73184391" w:history="1">
        <w:r w:rsidR="005B6E30" w:rsidRPr="001B718F">
          <w:rPr>
            <w:rStyle w:val="Hyperlink"/>
            <w:bCs/>
            <w:noProof/>
            <w:u w:color="000000"/>
          </w:rPr>
          <w:t>3.</w:t>
        </w:r>
        <w:r w:rsidR="005B6E30">
          <w:rPr>
            <w:noProof/>
            <w:sz w:val="22"/>
            <w:szCs w:val="22"/>
            <w:lang w:eastAsia="en-US"/>
          </w:rPr>
          <w:tab/>
        </w:r>
        <w:r w:rsidR="005B6E30" w:rsidRPr="001B718F">
          <w:rPr>
            <w:rStyle w:val="Hyperlink"/>
            <w:noProof/>
          </w:rPr>
          <w:t>EXPECTATIONS FOR PROMOTION</w:t>
        </w:r>
        <w:r w:rsidR="005B6E30">
          <w:rPr>
            <w:noProof/>
            <w:webHidden/>
          </w:rPr>
          <w:tab/>
        </w:r>
        <w:r w:rsidR="005B6E30">
          <w:rPr>
            <w:noProof/>
            <w:webHidden/>
          </w:rPr>
          <w:fldChar w:fldCharType="begin"/>
        </w:r>
        <w:r w:rsidR="005B6E30">
          <w:rPr>
            <w:noProof/>
            <w:webHidden/>
          </w:rPr>
          <w:instrText xml:space="preserve"> PAGEREF _Toc73184391 \h </w:instrText>
        </w:r>
        <w:r w:rsidR="005B6E30">
          <w:rPr>
            <w:noProof/>
            <w:webHidden/>
          </w:rPr>
        </w:r>
        <w:r w:rsidR="005B6E30">
          <w:rPr>
            <w:noProof/>
            <w:webHidden/>
          </w:rPr>
          <w:fldChar w:fldCharType="separate"/>
        </w:r>
        <w:r w:rsidR="00F73980">
          <w:rPr>
            <w:noProof/>
            <w:webHidden/>
          </w:rPr>
          <w:t>2</w:t>
        </w:r>
        <w:r w:rsidR="005B6E30">
          <w:rPr>
            <w:noProof/>
            <w:webHidden/>
          </w:rPr>
          <w:fldChar w:fldCharType="end"/>
        </w:r>
      </w:hyperlink>
    </w:p>
    <w:p w14:paraId="55150D95" w14:textId="07E2AA84" w:rsidR="005B6E30" w:rsidRDefault="00E552CB">
      <w:pPr>
        <w:pStyle w:val="TOC1"/>
        <w:tabs>
          <w:tab w:val="left" w:pos="440"/>
          <w:tab w:val="right" w:leader="dot" w:pos="8630"/>
        </w:tabs>
        <w:rPr>
          <w:noProof/>
          <w:sz w:val="22"/>
          <w:szCs w:val="22"/>
          <w:lang w:eastAsia="en-US"/>
        </w:rPr>
      </w:pPr>
      <w:hyperlink w:anchor="_Toc73184392" w:history="1">
        <w:r w:rsidR="005B6E30" w:rsidRPr="001B718F">
          <w:rPr>
            <w:rStyle w:val="Hyperlink"/>
            <w:bCs/>
            <w:noProof/>
            <w:u w:color="000000"/>
          </w:rPr>
          <w:t>4.</w:t>
        </w:r>
        <w:r w:rsidR="005B6E30">
          <w:rPr>
            <w:noProof/>
            <w:sz w:val="22"/>
            <w:szCs w:val="22"/>
            <w:lang w:eastAsia="en-US"/>
          </w:rPr>
          <w:tab/>
        </w:r>
        <w:r w:rsidR="005B6E30" w:rsidRPr="001B718F">
          <w:rPr>
            <w:rStyle w:val="Hyperlink"/>
            <w:noProof/>
          </w:rPr>
          <w:t>ACADEMIC PERFORMANCE AND PROMOTION MANAGEMENT</w:t>
        </w:r>
        <w:r w:rsidR="005B6E30">
          <w:rPr>
            <w:noProof/>
            <w:webHidden/>
          </w:rPr>
          <w:tab/>
        </w:r>
        <w:r w:rsidR="005B6E30">
          <w:rPr>
            <w:noProof/>
            <w:webHidden/>
          </w:rPr>
          <w:fldChar w:fldCharType="begin"/>
        </w:r>
        <w:r w:rsidR="005B6E30">
          <w:rPr>
            <w:noProof/>
            <w:webHidden/>
          </w:rPr>
          <w:instrText xml:space="preserve"> PAGEREF _Toc73184392 \h </w:instrText>
        </w:r>
        <w:r w:rsidR="005B6E30">
          <w:rPr>
            <w:noProof/>
            <w:webHidden/>
          </w:rPr>
        </w:r>
        <w:r w:rsidR="005B6E30">
          <w:rPr>
            <w:noProof/>
            <w:webHidden/>
          </w:rPr>
          <w:fldChar w:fldCharType="separate"/>
        </w:r>
        <w:r w:rsidR="00F73980">
          <w:rPr>
            <w:noProof/>
            <w:webHidden/>
          </w:rPr>
          <w:t>3</w:t>
        </w:r>
        <w:r w:rsidR="005B6E30">
          <w:rPr>
            <w:noProof/>
            <w:webHidden/>
          </w:rPr>
          <w:fldChar w:fldCharType="end"/>
        </w:r>
      </w:hyperlink>
    </w:p>
    <w:p w14:paraId="0C42503C" w14:textId="288E20A6" w:rsidR="005B6E30" w:rsidRDefault="00E552CB">
      <w:pPr>
        <w:pStyle w:val="TOC1"/>
        <w:tabs>
          <w:tab w:val="left" w:pos="440"/>
          <w:tab w:val="right" w:leader="dot" w:pos="8630"/>
        </w:tabs>
        <w:rPr>
          <w:noProof/>
          <w:sz w:val="22"/>
          <w:szCs w:val="22"/>
          <w:lang w:eastAsia="en-US"/>
        </w:rPr>
      </w:pPr>
      <w:hyperlink w:anchor="_Toc73184395" w:history="1">
        <w:r w:rsidR="005B6E30" w:rsidRPr="001B718F">
          <w:rPr>
            <w:rStyle w:val="Hyperlink"/>
            <w:bCs/>
            <w:noProof/>
            <w:u w:color="000000"/>
          </w:rPr>
          <w:t>5.</w:t>
        </w:r>
        <w:r w:rsidR="005B6E30">
          <w:rPr>
            <w:noProof/>
            <w:sz w:val="22"/>
            <w:szCs w:val="22"/>
            <w:lang w:eastAsia="en-US"/>
          </w:rPr>
          <w:tab/>
        </w:r>
        <w:r w:rsidR="005B6E30" w:rsidRPr="001B718F">
          <w:rPr>
            <w:rStyle w:val="Hyperlink"/>
            <w:noProof/>
          </w:rPr>
          <w:t>MANAGING THE PROMOTION REVIEW PROCESS</w:t>
        </w:r>
        <w:r w:rsidR="005B6E30">
          <w:rPr>
            <w:noProof/>
            <w:webHidden/>
          </w:rPr>
          <w:tab/>
        </w:r>
        <w:r w:rsidR="005B6E30">
          <w:rPr>
            <w:noProof/>
            <w:webHidden/>
          </w:rPr>
          <w:fldChar w:fldCharType="begin"/>
        </w:r>
        <w:r w:rsidR="005B6E30">
          <w:rPr>
            <w:noProof/>
            <w:webHidden/>
          </w:rPr>
          <w:instrText xml:space="preserve"> PAGEREF _Toc73184395 \h </w:instrText>
        </w:r>
        <w:r w:rsidR="005B6E30">
          <w:rPr>
            <w:noProof/>
            <w:webHidden/>
          </w:rPr>
        </w:r>
        <w:r w:rsidR="005B6E30">
          <w:rPr>
            <w:noProof/>
            <w:webHidden/>
          </w:rPr>
          <w:fldChar w:fldCharType="separate"/>
        </w:r>
        <w:r w:rsidR="00F73980">
          <w:rPr>
            <w:noProof/>
            <w:webHidden/>
          </w:rPr>
          <w:t>4</w:t>
        </w:r>
        <w:r w:rsidR="005B6E30">
          <w:rPr>
            <w:noProof/>
            <w:webHidden/>
          </w:rPr>
          <w:fldChar w:fldCharType="end"/>
        </w:r>
      </w:hyperlink>
    </w:p>
    <w:p w14:paraId="670CBE6C" w14:textId="3507A138" w:rsidR="005B6E30" w:rsidRDefault="00E552CB">
      <w:pPr>
        <w:pStyle w:val="TOC1"/>
        <w:tabs>
          <w:tab w:val="left" w:pos="440"/>
          <w:tab w:val="right" w:leader="dot" w:pos="8630"/>
        </w:tabs>
        <w:rPr>
          <w:noProof/>
          <w:sz w:val="22"/>
          <w:szCs w:val="22"/>
          <w:lang w:eastAsia="en-US"/>
        </w:rPr>
      </w:pPr>
      <w:hyperlink w:anchor="_Toc73184396" w:history="1">
        <w:r w:rsidR="005B6E30" w:rsidRPr="001B718F">
          <w:rPr>
            <w:rStyle w:val="Hyperlink"/>
            <w:bCs/>
            <w:noProof/>
            <w:u w:color="000000"/>
          </w:rPr>
          <w:t>6.</w:t>
        </w:r>
        <w:r w:rsidR="005B6E30">
          <w:rPr>
            <w:noProof/>
            <w:sz w:val="22"/>
            <w:szCs w:val="22"/>
            <w:lang w:eastAsia="en-US"/>
          </w:rPr>
          <w:tab/>
        </w:r>
        <w:r w:rsidR="005B6E30" w:rsidRPr="001B718F">
          <w:rPr>
            <w:rStyle w:val="Hyperlink"/>
            <w:noProof/>
          </w:rPr>
          <w:t>RECORDKEEPING</w:t>
        </w:r>
        <w:r w:rsidR="005B6E30">
          <w:rPr>
            <w:noProof/>
            <w:webHidden/>
          </w:rPr>
          <w:tab/>
        </w:r>
        <w:r w:rsidR="005B6E30">
          <w:rPr>
            <w:noProof/>
            <w:webHidden/>
          </w:rPr>
          <w:fldChar w:fldCharType="begin"/>
        </w:r>
        <w:r w:rsidR="005B6E30">
          <w:rPr>
            <w:noProof/>
            <w:webHidden/>
          </w:rPr>
          <w:instrText xml:space="preserve"> PAGEREF _Toc73184396 \h </w:instrText>
        </w:r>
        <w:r w:rsidR="005B6E30">
          <w:rPr>
            <w:noProof/>
            <w:webHidden/>
          </w:rPr>
        </w:r>
        <w:r w:rsidR="005B6E30">
          <w:rPr>
            <w:noProof/>
            <w:webHidden/>
          </w:rPr>
          <w:fldChar w:fldCharType="separate"/>
        </w:r>
        <w:r w:rsidR="00F73980">
          <w:rPr>
            <w:noProof/>
            <w:webHidden/>
          </w:rPr>
          <w:t>12</w:t>
        </w:r>
        <w:r w:rsidR="005B6E30">
          <w:rPr>
            <w:noProof/>
            <w:webHidden/>
          </w:rPr>
          <w:fldChar w:fldCharType="end"/>
        </w:r>
      </w:hyperlink>
    </w:p>
    <w:p w14:paraId="6EF23103" w14:textId="7D07C9AC" w:rsidR="005B6E30" w:rsidRDefault="00E552CB">
      <w:pPr>
        <w:pStyle w:val="TOC1"/>
        <w:tabs>
          <w:tab w:val="left" w:pos="440"/>
          <w:tab w:val="right" w:leader="dot" w:pos="8630"/>
        </w:tabs>
        <w:rPr>
          <w:noProof/>
          <w:sz w:val="22"/>
          <w:szCs w:val="22"/>
          <w:lang w:eastAsia="en-US"/>
        </w:rPr>
      </w:pPr>
      <w:hyperlink w:anchor="_Toc73184397" w:history="1">
        <w:r w:rsidR="005B6E30" w:rsidRPr="001B718F">
          <w:rPr>
            <w:rStyle w:val="Hyperlink"/>
            <w:bCs/>
            <w:caps/>
            <w:noProof/>
            <w:u w:color="000000"/>
          </w:rPr>
          <w:t>7.</w:t>
        </w:r>
        <w:r w:rsidR="005B6E30">
          <w:rPr>
            <w:noProof/>
            <w:sz w:val="22"/>
            <w:szCs w:val="22"/>
            <w:lang w:eastAsia="en-US"/>
          </w:rPr>
          <w:tab/>
        </w:r>
        <w:r w:rsidR="005B6E30" w:rsidRPr="001B718F">
          <w:rPr>
            <w:rStyle w:val="Hyperlink"/>
            <w:rFonts w:ascii="Calibri" w:hAnsi="Calibri"/>
            <w:caps/>
            <w:noProof/>
          </w:rPr>
          <w:t>Confidentiality and data protection</w:t>
        </w:r>
        <w:r w:rsidR="005B6E30">
          <w:rPr>
            <w:noProof/>
            <w:webHidden/>
          </w:rPr>
          <w:tab/>
        </w:r>
        <w:r w:rsidR="005B6E30">
          <w:rPr>
            <w:noProof/>
            <w:webHidden/>
          </w:rPr>
          <w:fldChar w:fldCharType="begin"/>
        </w:r>
        <w:r w:rsidR="005B6E30">
          <w:rPr>
            <w:noProof/>
            <w:webHidden/>
          </w:rPr>
          <w:instrText xml:space="preserve"> PAGEREF _Toc73184397 \h </w:instrText>
        </w:r>
        <w:r w:rsidR="005B6E30">
          <w:rPr>
            <w:noProof/>
            <w:webHidden/>
          </w:rPr>
        </w:r>
        <w:r w:rsidR="005B6E30">
          <w:rPr>
            <w:noProof/>
            <w:webHidden/>
          </w:rPr>
          <w:fldChar w:fldCharType="separate"/>
        </w:r>
        <w:r w:rsidR="00F73980">
          <w:rPr>
            <w:noProof/>
            <w:webHidden/>
          </w:rPr>
          <w:t>12</w:t>
        </w:r>
        <w:r w:rsidR="005B6E30">
          <w:rPr>
            <w:noProof/>
            <w:webHidden/>
          </w:rPr>
          <w:fldChar w:fldCharType="end"/>
        </w:r>
      </w:hyperlink>
    </w:p>
    <w:p w14:paraId="5C4F42FD" w14:textId="1CAFAA61" w:rsidR="005B6E30" w:rsidRDefault="00E552CB">
      <w:pPr>
        <w:pStyle w:val="TOC1"/>
        <w:tabs>
          <w:tab w:val="right" w:leader="dot" w:pos="8630"/>
        </w:tabs>
        <w:rPr>
          <w:noProof/>
          <w:sz w:val="22"/>
          <w:szCs w:val="22"/>
          <w:lang w:eastAsia="en-US"/>
        </w:rPr>
      </w:pPr>
      <w:hyperlink w:anchor="_Toc73184398" w:history="1">
        <w:r w:rsidR="005B6E30" w:rsidRPr="001B718F">
          <w:rPr>
            <w:rStyle w:val="Hyperlink"/>
            <w:noProof/>
          </w:rPr>
          <w:t>APPENDIX I: DOSSIER REQUIREMENTS</w:t>
        </w:r>
        <w:r w:rsidR="005B6E30">
          <w:rPr>
            <w:noProof/>
            <w:webHidden/>
          </w:rPr>
          <w:tab/>
        </w:r>
        <w:r w:rsidR="005B6E30">
          <w:rPr>
            <w:noProof/>
            <w:webHidden/>
          </w:rPr>
          <w:fldChar w:fldCharType="begin"/>
        </w:r>
        <w:r w:rsidR="005B6E30">
          <w:rPr>
            <w:noProof/>
            <w:webHidden/>
          </w:rPr>
          <w:instrText xml:space="preserve"> PAGEREF _Toc73184398 \h </w:instrText>
        </w:r>
        <w:r w:rsidR="005B6E30">
          <w:rPr>
            <w:noProof/>
            <w:webHidden/>
          </w:rPr>
        </w:r>
        <w:r w:rsidR="005B6E30">
          <w:rPr>
            <w:noProof/>
            <w:webHidden/>
          </w:rPr>
          <w:fldChar w:fldCharType="separate"/>
        </w:r>
        <w:r w:rsidR="00F73980">
          <w:rPr>
            <w:noProof/>
            <w:webHidden/>
          </w:rPr>
          <w:t>13</w:t>
        </w:r>
        <w:r w:rsidR="005B6E30">
          <w:rPr>
            <w:noProof/>
            <w:webHidden/>
          </w:rPr>
          <w:fldChar w:fldCharType="end"/>
        </w:r>
      </w:hyperlink>
    </w:p>
    <w:p w14:paraId="67C9CA56" w14:textId="0D380F13" w:rsidR="005B6E30" w:rsidRDefault="00E552CB">
      <w:pPr>
        <w:pStyle w:val="TOC1"/>
        <w:tabs>
          <w:tab w:val="right" w:leader="dot" w:pos="8630"/>
        </w:tabs>
        <w:rPr>
          <w:noProof/>
          <w:sz w:val="22"/>
          <w:szCs w:val="22"/>
          <w:lang w:eastAsia="en-US"/>
        </w:rPr>
      </w:pPr>
      <w:hyperlink w:anchor="_Toc73184399" w:history="1">
        <w:r w:rsidR="005B6E30" w:rsidRPr="001B718F">
          <w:rPr>
            <w:rStyle w:val="Hyperlink"/>
            <w:noProof/>
          </w:rPr>
          <w:t>APPENDIX II: SAMPLE CV</w:t>
        </w:r>
        <w:r w:rsidR="005B6E30">
          <w:rPr>
            <w:noProof/>
            <w:webHidden/>
          </w:rPr>
          <w:tab/>
        </w:r>
        <w:r w:rsidR="005B6E30">
          <w:rPr>
            <w:noProof/>
            <w:webHidden/>
          </w:rPr>
          <w:fldChar w:fldCharType="begin"/>
        </w:r>
        <w:r w:rsidR="005B6E30">
          <w:rPr>
            <w:noProof/>
            <w:webHidden/>
          </w:rPr>
          <w:instrText xml:space="preserve"> PAGEREF _Toc73184399 \h </w:instrText>
        </w:r>
        <w:r w:rsidR="005B6E30">
          <w:rPr>
            <w:noProof/>
            <w:webHidden/>
          </w:rPr>
        </w:r>
        <w:r w:rsidR="005B6E30">
          <w:rPr>
            <w:noProof/>
            <w:webHidden/>
          </w:rPr>
          <w:fldChar w:fldCharType="separate"/>
        </w:r>
        <w:r w:rsidR="00F73980">
          <w:rPr>
            <w:noProof/>
            <w:webHidden/>
          </w:rPr>
          <w:t>19</w:t>
        </w:r>
        <w:r w:rsidR="005B6E30">
          <w:rPr>
            <w:noProof/>
            <w:webHidden/>
          </w:rPr>
          <w:fldChar w:fldCharType="end"/>
        </w:r>
      </w:hyperlink>
    </w:p>
    <w:p w14:paraId="43642AB2" w14:textId="36603E3A" w:rsidR="005B6E30" w:rsidRDefault="00E552CB">
      <w:pPr>
        <w:pStyle w:val="TOC1"/>
        <w:tabs>
          <w:tab w:val="right" w:leader="dot" w:pos="8630"/>
        </w:tabs>
        <w:rPr>
          <w:noProof/>
          <w:sz w:val="22"/>
          <w:szCs w:val="22"/>
          <w:lang w:eastAsia="en-US"/>
        </w:rPr>
      </w:pPr>
      <w:hyperlink w:anchor="_Toc73184400" w:history="1">
        <w:r w:rsidR="005B6E30" w:rsidRPr="001B718F">
          <w:rPr>
            <w:rStyle w:val="Hyperlink"/>
            <w:noProof/>
          </w:rPr>
          <w:t>APPENDIX III: PEER REVIEW BY DIVISION</w:t>
        </w:r>
        <w:r w:rsidR="005B6E30">
          <w:rPr>
            <w:noProof/>
            <w:webHidden/>
          </w:rPr>
          <w:tab/>
        </w:r>
        <w:r w:rsidR="005B6E30">
          <w:rPr>
            <w:noProof/>
            <w:webHidden/>
          </w:rPr>
          <w:fldChar w:fldCharType="begin"/>
        </w:r>
        <w:r w:rsidR="005B6E30">
          <w:rPr>
            <w:noProof/>
            <w:webHidden/>
          </w:rPr>
          <w:instrText xml:space="preserve"> PAGEREF _Toc73184400 \h </w:instrText>
        </w:r>
        <w:r w:rsidR="005B6E30">
          <w:rPr>
            <w:noProof/>
            <w:webHidden/>
          </w:rPr>
        </w:r>
        <w:r w:rsidR="005B6E30">
          <w:rPr>
            <w:noProof/>
            <w:webHidden/>
          </w:rPr>
          <w:fldChar w:fldCharType="separate"/>
        </w:r>
        <w:r w:rsidR="00F73980">
          <w:rPr>
            <w:noProof/>
            <w:webHidden/>
          </w:rPr>
          <w:t>22</w:t>
        </w:r>
        <w:r w:rsidR="005B6E30">
          <w:rPr>
            <w:noProof/>
            <w:webHidden/>
          </w:rPr>
          <w:fldChar w:fldCharType="end"/>
        </w:r>
      </w:hyperlink>
    </w:p>
    <w:p w14:paraId="74C6C641" w14:textId="23EFC22D" w:rsidR="005B6E30" w:rsidRDefault="00E552CB">
      <w:pPr>
        <w:pStyle w:val="TOC1"/>
        <w:tabs>
          <w:tab w:val="right" w:leader="dot" w:pos="8630"/>
        </w:tabs>
        <w:rPr>
          <w:noProof/>
          <w:sz w:val="22"/>
          <w:szCs w:val="22"/>
          <w:lang w:eastAsia="en-US"/>
        </w:rPr>
      </w:pPr>
      <w:hyperlink w:anchor="_Toc73184401" w:history="1">
        <w:r w:rsidR="005B6E30" w:rsidRPr="001B718F">
          <w:rPr>
            <w:rStyle w:val="Hyperlink"/>
            <w:noProof/>
          </w:rPr>
          <w:t>APPENDIX IV-A: ASSESSMENT LETTER FOR PROMOTION TEMPLATES</w:t>
        </w:r>
        <w:r w:rsidR="005B6E30">
          <w:rPr>
            <w:noProof/>
            <w:webHidden/>
          </w:rPr>
          <w:tab/>
        </w:r>
        <w:r w:rsidR="005B6E30">
          <w:rPr>
            <w:noProof/>
            <w:webHidden/>
          </w:rPr>
          <w:fldChar w:fldCharType="begin"/>
        </w:r>
        <w:r w:rsidR="005B6E30">
          <w:rPr>
            <w:noProof/>
            <w:webHidden/>
          </w:rPr>
          <w:instrText xml:space="preserve"> PAGEREF _Toc73184401 \h </w:instrText>
        </w:r>
        <w:r w:rsidR="005B6E30">
          <w:rPr>
            <w:noProof/>
            <w:webHidden/>
          </w:rPr>
        </w:r>
        <w:r w:rsidR="005B6E30">
          <w:rPr>
            <w:noProof/>
            <w:webHidden/>
          </w:rPr>
          <w:fldChar w:fldCharType="separate"/>
        </w:r>
        <w:r w:rsidR="00F73980">
          <w:rPr>
            <w:noProof/>
            <w:webHidden/>
          </w:rPr>
          <w:t>25</w:t>
        </w:r>
        <w:r w:rsidR="005B6E30">
          <w:rPr>
            <w:noProof/>
            <w:webHidden/>
          </w:rPr>
          <w:fldChar w:fldCharType="end"/>
        </w:r>
      </w:hyperlink>
    </w:p>
    <w:p w14:paraId="08B0926B" w14:textId="4C4DA5E2" w:rsidR="005B6E30" w:rsidRDefault="00E552CB">
      <w:pPr>
        <w:pStyle w:val="TOC1"/>
        <w:tabs>
          <w:tab w:val="right" w:leader="dot" w:pos="8630"/>
        </w:tabs>
        <w:rPr>
          <w:noProof/>
          <w:sz w:val="22"/>
          <w:szCs w:val="22"/>
          <w:lang w:eastAsia="en-US"/>
        </w:rPr>
      </w:pPr>
      <w:hyperlink w:anchor="_Toc73184402" w:history="1">
        <w:r w:rsidR="005B6E30" w:rsidRPr="001B718F">
          <w:rPr>
            <w:rStyle w:val="Hyperlink"/>
            <w:noProof/>
          </w:rPr>
          <w:t>APPENDIX IV-B: REQUEST FOR REFERENCE LETTER</w:t>
        </w:r>
        <w:r w:rsidR="005B6E30">
          <w:rPr>
            <w:noProof/>
            <w:webHidden/>
          </w:rPr>
          <w:tab/>
        </w:r>
        <w:r w:rsidR="005B6E30">
          <w:rPr>
            <w:noProof/>
            <w:webHidden/>
          </w:rPr>
          <w:fldChar w:fldCharType="begin"/>
        </w:r>
        <w:r w:rsidR="005B6E30">
          <w:rPr>
            <w:noProof/>
            <w:webHidden/>
          </w:rPr>
          <w:instrText xml:space="preserve"> PAGEREF _Toc73184402 \h </w:instrText>
        </w:r>
        <w:r w:rsidR="005B6E30">
          <w:rPr>
            <w:noProof/>
            <w:webHidden/>
          </w:rPr>
        </w:r>
        <w:r w:rsidR="005B6E30">
          <w:rPr>
            <w:noProof/>
            <w:webHidden/>
          </w:rPr>
          <w:fldChar w:fldCharType="separate"/>
        </w:r>
        <w:r w:rsidR="00F73980">
          <w:rPr>
            <w:noProof/>
            <w:webHidden/>
          </w:rPr>
          <w:t>26</w:t>
        </w:r>
        <w:r w:rsidR="005B6E30">
          <w:rPr>
            <w:noProof/>
            <w:webHidden/>
          </w:rPr>
          <w:fldChar w:fldCharType="end"/>
        </w:r>
      </w:hyperlink>
    </w:p>
    <w:p w14:paraId="78EDCE70" w14:textId="41F28D86" w:rsidR="005B6E30" w:rsidRDefault="00E552CB">
      <w:pPr>
        <w:pStyle w:val="TOC1"/>
        <w:tabs>
          <w:tab w:val="right" w:leader="dot" w:pos="8630"/>
        </w:tabs>
        <w:rPr>
          <w:noProof/>
          <w:sz w:val="22"/>
          <w:szCs w:val="22"/>
          <w:lang w:eastAsia="en-US"/>
        </w:rPr>
      </w:pPr>
      <w:hyperlink w:anchor="_Toc73184403" w:history="1">
        <w:r w:rsidR="005B6E30" w:rsidRPr="001B718F">
          <w:rPr>
            <w:rStyle w:val="Hyperlink"/>
            <w:noProof/>
          </w:rPr>
          <w:t>APPENDIX V: PROMOTION REVIEW WORKSHEET</w:t>
        </w:r>
        <w:r w:rsidR="005B6E30">
          <w:rPr>
            <w:noProof/>
            <w:webHidden/>
          </w:rPr>
          <w:tab/>
        </w:r>
        <w:r w:rsidR="005B6E30">
          <w:rPr>
            <w:noProof/>
            <w:webHidden/>
          </w:rPr>
          <w:fldChar w:fldCharType="begin"/>
        </w:r>
        <w:r w:rsidR="005B6E30">
          <w:rPr>
            <w:noProof/>
            <w:webHidden/>
          </w:rPr>
          <w:instrText xml:space="preserve"> PAGEREF _Toc73184403 \h </w:instrText>
        </w:r>
        <w:r w:rsidR="005B6E30">
          <w:rPr>
            <w:noProof/>
            <w:webHidden/>
          </w:rPr>
        </w:r>
        <w:r w:rsidR="005B6E30">
          <w:rPr>
            <w:noProof/>
            <w:webHidden/>
          </w:rPr>
          <w:fldChar w:fldCharType="separate"/>
        </w:r>
        <w:r w:rsidR="00F73980">
          <w:rPr>
            <w:noProof/>
            <w:webHidden/>
          </w:rPr>
          <w:t>27</w:t>
        </w:r>
        <w:r w:rsidR="005B6E30">
          <w:rPr>
            <w:noProof/>
            <w:webHidden/>
          </w:rPr>
          <w:fldChar w:fldCharType="end"/>
        </w:r>
      </w:hyperlink>
    </w:p>
    <w:p w14:paraId="56158809" w14:textId="65904F83" w:rsidR="005B6E30" w:rsidRDefault="00E552CB">
      <w:pPr>
        <w:pStyle w:val="TOC1"/>
        <w:tabs>
          <w:tab w:val="right" w:leader="dot" w:pos="8630"/>
        </w:tabs>
        <w:rPr>
          <w:noProof/>
          <w:sz w:val="22"/>
          <w:szCs w:val="22"/>
          <w:lang w:eastAsia="en-US"/>
        </w:rPr>
      </w:pPr>
      <w:hyperlink w:anchor="_Toc73184404" w:history="1">
        <w:r w:rsidR="005B6E30" w:rsidRPr="001B718F">
          <w:rPr>
            <w:rStyle w:val="Hyperlink"/>
            <w:noProof/>
          </w:rPr>
          <w:t>APPENDIX VI: REFEREES COMMUNICATION LOG</w:t>
        </w:r>
        <w:r w:rsidR="005B6E30">
          <w:rPr>
            <w:noProof/>
            <w:webHidden/>
          </w:rPr>
          <w:tab/>
        </w:r>
        <w:r w:rsidR="005B6E30">
          <w:rPr>
            <w:noProof/>
            <w:webHidden/>
          </w:rPr>
          <w:fldChar w:fldCharType="begin"/>
        </w:r>
        <w:r w:rsidR="005B6E30">
          <w:rPr>
            <w:noProof/>
            <w:webHidden/>
          </w:rPr>
          <w:instrText xml:space="preserve"> PAGEREF _Toc73184404 \h </w:instrText>
        </w:r>
        <w:r w:rsidR="005B6E30">
          <w:rPr>
            <w:noProof/>
            <w:webHidden/>
          </w:rPr>
        </w:r>
        <w:r w:rsidR="005B6E30">
          <w:rPr>
            <w:noProof/>
            <w:webHidden/>
          </w:rPr>
          <w:fldChar w:fldCharType="separate"/>
        </w:r>
        <w:r w:rsidR="00F73980">
          <w:rPr>
            <w:noProof/>
            <w:webHidden/>
          </w:rPr>
          <w:t>29</w:t>
        </w:r>
        <w:r w:rsidR="005B6E30">
          <w:rPr>
            <w:noProof/>
            <w:webHidden/>
          </w:rPr>
          <w:fldChar w:fldCharType="end"/>
        </w:r>
      </w:hyperlink>
    </w:p>
    <w:p w14:paraId="4F9486E0" w14:textId="2125BB11" w:rsidR="006733D9" w:rsidRDefault="0047668D" w:rsidP="0047036E">
      <w:pPr>
        <w:rPr>
          <w:rFonts w:ascii="Calibri" w:hAnsi="Calibri"/>
          <w:b/>
          <w:color w:val="0000FF"/>
          <w:sz w:val="28"/>
          <w:szCs w:val="28"/>
        </w:rPr>
      </w:pPr>
      <w:r w:rsidRPr="00EC739C">
        <w:rPr>
          <w:rFonts w:ascii="Calibri" w:hAnsi="Calibri"/>
          <w:b/>
          <w:color w:val="0000FF"/>
          <w:sz w:val="36"/>
          <w:szCs w:val="36"/>
        </w:rPr>
        <w:fldChar w:fldCharType="end"/>
      </w:r>
      <w:r w:rsidR="006733D9">
        <w:rPr>
          <w:rFonts w:ascii="Calibri" w:hAnsi="Calibri"/>
          <w:b/>
          <w:color w:val="0000FF"/>
          <w:sz w:val="28"/>
          <w:szCs w:val="28"/>
        </w:rPr>
        <w:br w:type="page"/>
      </w:r>
    </w:p>
    <w:p w14:paraId="10072E92" w14:textId="77777777" w:rsidR="002F6AE0" w:rsidRPr="004F36E2" w:rsidRDefault="00B50D19" w:rsidP="000A6E22">
      <w:pPr>
        <w:jc w:val="center"/>
        <w:rPr>
          <w:rFonts w:ascii="Calibri" w:hAnsi="Calibri"/>
          <w:b/>
          <w:color w:val="0000FF"/>
          <w:sz w:val="28"/>
          <w:szCs w:val="28"/>
        </w:rPr>
      </w:pPr>
      <w:r w:rsidRPr="004F36E2">
        <w:rPr>
          <w:rFonts w:ascii="Calibri" w:hAnsi="Calibri"/>
          <w:b/>
          <w:color w:val="0000FF"/>
          <w:sz w:val="28"/>
          <w:szCs w:val="28"/>
        </w:rPr>
        <w:lastRenderedPageBreak/>
        <w:t>FACULTY PROMOTIONS</w:t>
      </w:r>
    </w:p>
    <w:p w14:paraId="7E925FCA" w14:textId="77777777" w:rsidR="004F36E2" w:rsidRDefault="006232FA" w:rsidP="00C43E01">
      <w:pPr>
        <w:jc w:val="center"/>
        <w:rPr>
          <w:rFonts w:ascii="Calibri" w:hAnsi="Calibri"/>
          <w:color w:val="008000"/>
        </w:rPr>
      </w:pPr>
      <w:r w:rsidRPr="004F36E2">
        <w:rPr>
          <w:rFonts w:ascii="Calibri" w:hAnsi="Calibri"/>
          <w:b/>
        </w:rPr>
        <w:t xml:space="preserve"> </w:t>
      </w:r>
      <w:r w:rsidRPr="004F36E2">
        <w:rPr>
          <w:rFonts w:ascii="Calibri" w:hAnsi="Calibri"/>
          <w:b/>
          <w:color w:val="008000"/>
        </w:rPr>
        <w:t>Overview and Expectations</w:t>
      </w:r>
      <w:r w:rsidRPr="004F36E2">
        <w:rPr>
          <w:rFonts w:ascii="Calibri" w:hAnsi="Calibri"/>
          <w:color w:val="008000"/>
        </w:rPr>
        <w:t xml:space="preserve"> </w:t>
      </w:r>
    </w:p>
    <w:p w14:paraId="5071D6E5" w14:textId="6BA441E4" w:rsidR="00D14C28" w:rsidRPr="004F36E2" w:rsidRDefault="007929C2" w:rsidP="00A4605D">
      <w:pPr>
        <w:jc w:val="center"/>
        <w:rPr>
          <w:rFonts w:ascii="Calibri" w:hAnsi="Calibri"/>
          <w:color w:val="008000"/>
        </w:rPr>
      </w:pPr>
      <w:r w:rsidRPr="00C867E5">
        <w:rPr>
          <w:rFonts w:ascii="Calibri" w:hAnsi="Calibri"/>
          <w:color w:val="008000"/>
        </w:rPr>
        <w:t>20</w:t>
      </w:r>
      <w:r w:rsidR="00F73980">
        <w:rPr>
          <w:rFonts w:ascii="Calibri" w:hAnsi="Calibri"/>
          <w:color w:val="008000"/>
        </w:rPr>
        <w:t>22-2023</w:t>
      </w:r>
    </w:p>
    <w:p w14:paraId="3A4DFB9D" w14:textId="77777777" w:rsidR="00690948" w:rsidRPr="004F36E2" w:rsidRDefault="00690948" w:rsidP="00122E62">
      <w:pPr>
        <w:rPr>
          <w:rFonts w:ascii="Calibri" w:hAnsi="Calibri"/>
        </w:rPr>
      </w:pPr>
    </w:p>
    <w:p w14:paraId="5CBA8981" w14:textId="48DA1EE2" w:rsidR="00C30B47" w:rsidRPr="004F36E2" w:rsidRDefault="00B50D19" w:rsidP="00DE0A9A">
      <w:pPr>
        <w:pStyle w:val="Heading1"/>
        <w:numPr>
          <w:ilvl w:val="0"/>
          <w:numId w:val="55"/>
        </w:numPr>
      </w:pPr>
      <w:bookmarkStart w:id="0" w:name="_Toc73184389"/>
      <w:r w:rsidRPr="004F36E2">
        <w:t>INTRODUCTION</w:t>
      </w:r>
      <w:bookmarkEnd w:id="0"/>
    </w:p>
    <w:p w14:paraId="7B3A0109" w14:textId="2CC0EED8" w:rsidR="00B50D19" w:rsidRPr="004F36E2" w:rsidRDefault="00C30B47" w:rsidP="00CC1C14">
      <w:pPr>
        <w:ind w:left="360"/>
        <w:jc w:val="both"/>
        <w:rPr>
          <w:rFonts w:ascii="Calibri" w:hAnsi="Calibri"/>
          <w:sz w:val="22"/>
          <w:u w:val="single"/>
        </w:rPr>
      </w:pPr>
      <w:r w:rsidRPr="004F36E2">
        <w:rPr>
          <w:rFonts w:ascii="Calibri" w:hAnsi="Calibri"/>
          <w:sz w:val="22"/>
        </w:rPr>
        <w:t xml:space="preserve">The </w:t>
      </w:r>
      <w:r w:rsidR="00F76ADE" w:rsidRPr="004F36E2">
        <w:rPr>
          <w:rFonts w:ascii="Calibri" w:hAnsi="Calibri"/>
          <w:sz w:val="22"/>
        </w:rPr>
        <w:t>p</w:t>
      </w:r>
      <w:r w:rsidRPr="004F36E2">
        <w:rPr>
          <w:rFonts w:ascii="Calibri" w:hAnsi="Calibri"/>
          <w:sz w:val="22"/>
        </w:rPr>
        <w:t xml:space="preserve">romotion process is an integral part of academic assessment and review. It is fundamental </w:t>
      </w:r>
      <w:r w:rsidR="00F76ADE" w:rsidRPr="004F36E2">
        <w:rPr>
          <w:rFonts w:ascii="Calibri" w:hAnsi="Calibri"/>
          <w:sz w:val="22"/>
        </w:rPr>
        <w:t xml:space="preserve">to </w:t>
      </w:r>
      <w:r w:rsidRPr="004F36E2">
        <w:rPr>
          <w:rFonts w:ascii="Calibri" w:hAnsi="Calibri"/>
          <w:sz w:val="22"/>
        </w:rPr>
        <w:t xml:space="preserve">ensuring excellence and </w:t>
      </w:r>
      <w:r w:rsidR="00CC1C14">
        <w:rPr>
          <w:rFonts w:ascii="Calibri" w:hAnsi="Calibri"/>
          <w:sz w:val="22"/>
        </w:rPr>
        <w:t xml:space="preserve">promoting </w:t>
      </w:r>
      <w:r w:rsidR="0044453F">
        <w:rPr>
          <w:rFonts w:ascii="Calibri" w:hAnsi="Calibri"/>
          <w:sz w:val="22"/>
        </w:rPr>
        <w:t>the development of the</w:t>
      </w:r>
      <w:r w:rsidRPr="004F36E2">
        <w:rPr>
          <w:rFonts w:ascii="Calibri" w:hAnsi="Calibri"/>
          <w:sz w:val="22"/>
        </w:rPr>
        <w:t xml:space="preserve"> </w:t>
      </w:r>
      <w:r w:rsidR="00F35C58">
        <w:rPr>
          <w:rFonts w:ascii="Calibri" w:hAnsi="Calibri"/>
          <w:sz w:val="22"/>
        </w:rPr>
        <w:t>Faculty</w:t>
      </w:r>
      <w:r w:rsidRPr="004F36E2">
        <w:rPr>
          <w:rFonts w:ascii="Calibri" w:hAnsi="Calibri"/>
          <w:sz w:val="22"/>
        </w:rPr>
        <w:t xml:space="preserve">. </w:t>
      </w:r>
    </w:p>
    <w:p w14:paraId="7B46BB0A" w14:textId="77777777" w:rsidR="00B50D19" w:rsidRPr="004F36E2" w:rsidDel="00B50D19" w:rsidRDefault="00B50D19" w:rsidP="003D0711">
      <w:pPr>
        <w:ind w:left="360"/>
        <w:jc w:val="both"/>
        <w:rPr>
          <w:rFonts w:ascii="Calibri" w:hAnsi="Calibri"/>
          <w:sz w:val="22"/>
        </w:rPr>
      </w:pPr>
    </w:p>
    <w:p w14:paraId="638269BD" w14:textId="009793B6" w:rsidR="00B50D19" w:rsidRPr="004F36E2" w:rsidRDefault="00B50D19" w:rsidP="00DE0A9A">
      <w:pPr>
        <w:pStyle w:val="Heading1"/>
        <w:numPr>
          <w:ilvl w:val="0"/>
          <w:numId w:val="55"/>
        </w:numPr>
      </w:pPr>
      <w:bookmarkStart w:id="1" w:name="_Toc73184390"/>
      <w:r w:rsidRPr="004F36E2">
        <w:t>SCOPE</w:t>
      </w:r>
      <w:bookmarkEnd w:id="1"/>
    </w:p>
    <w:p w14:paraId="1D1F6249" w14:textId="69A8670B" w:rsidR="007C3D85" w:rsidRPr="004F36E2" w:rsidRDefault="00E07996" w:rsidP="00795F4C">
      <w:pPr>
        <w:ind w:left="360"/>
        <w:jc w:val="both"/>
        <w:rPr>
          <w:rFonts w:ascii="Calibri" w:hAnsi="Calibri"/>
          <w:sz w:val="22"/>
        </w:rPr>
      </w:pPr>
      <w:r w:rsidRPr="004F36E2">
        <w:rPr>
          <w:rFonts w:ascii="Calibri" w:hAnsi="Calibri"/>
          <w:sz w:val="22"/>
        </w:rPr>
        <w:t xml:space="preserve">This document details the process for </w:t>
      </w:r>
      <w:r w:rsidR="00F35C58">
        <w:rPr>
          <w:rFonts w:ascii="Calibri" w:hAnsi="Calibri"/>
          <w:sz w:val="22"/>
        </w:rPr>
        <w:t>Faculty</w:t>
      </w:r>
      <w:r w:rsidR="00AB7BA1" w:rsidRPr="004F36E2">
        <w:rPr>
          <w:rFonts w:ascii="Calibri" w:hAnsi="Calibri"/>
          <w:sz w:val="22"/>
        </w:rPr>
        <w:t xml:space="preserve"> promotions from</w:t>
      </w:r>
      <w:r w:rsidR="00E25EDF" w:rsidRPr="004F36E2">
        <w:rPr>
          <w:rFonts w:ascii="Calibri" w:hAnsi="Calibri"/>
          <w:sz w:val="22"/>
        </w:rPr>
        <w:t xml:space="preserve"> the rank of</w:t>
      </w:r>
      <w:r w:rsidR="00AB7BA1" w:rsidRPr="004F36E2">
        <w:rPr>
          <w:rFonts w:ascii="Calibri" w:hAnsi="Calibri"/>
          <w:sz w:val="22"/>
        </w:rPr>
        <w:t xml:space="preserve"> Assistant Professor to Associate Professor and </w:t>
      </w:r>
      <w:r w:rsidR="00E25EDF" w:rsidRPr="004F36E2">
        <w:rPr>
          <w:rFonts w:ascii="Calibri" w:hAnsi="Calibri"/>
          <w:sz w:val="22"/>
        </w:rPr>
        <w:t xml:space="preserve">from the rank of </w:t>
      </w:r>
      <w:r w:rsidR="00AB7BA1" w:rsidRPr="004F36E2">
        <w:rPr>
          <w:rFonts w:ascii="Calibri" w:hAnsi="Calibri"/>
          <w:sz w:val="22"/>
        </w:rPr>
        <w:t xml:space="preserve">Associate Professor to Professor. </w:t>
      </w:r>
      <w:r w:rsidR="00795F4C" w:rsidRPr="004F36E2">
        <w:rPr>
          <w:rFonts w:ascii="Calibri" w:hAnsi="Calibri"/>
          <w:sz w:val="22"/>
        </w:rPr>
        <w:t xml:space="preserve">It does not </w:t>
      </w:r>
      <w:r w:rsidR="00CD3CCA" w:rsidRPr="004F36E2">
        <w:rPr>
          <w:rFonts w:ascii="Calibri" w:hAnsi="Calibri"/>
          <w:sz w:val="22"/>
        </w:rPr>
        <w:t xml:space="preserve">detail the competitive process </w:t>
      </w:r>
      <w:r w:rsidR="00795F4C" w:rsidRPr="004F36E2">
        <w:rPr>
          <w:rFonts w:ascii="Calibri" w:hAnsi="Calibri"/>
          <w:sz w:val="22"/>
        </w:rPr>
        <w:t xml:space="preserve">for </w:t>
      </w:r>
      <w:r w:rsidR="00CD3CCA" w:rsidRPr="004F36E2">
        <w:rPr>
          <w:rFonts w:ascii="Calibri" w:hAnsi="Calibri"/>
          <w:sz w:val="22"/>
        </w:rPr>
        <w:t xml:space="preserve">initial </w:t>
      </w:r>
      <w:r w:rsidR="00F35C58">
        <w:rPr>
          <w:rFonts w:ascii="Calibri" w:hAnsi="Calibri"/>
          <w:sz w:val="22"/>
        </w:rPr>
        <w:t>Faculty</w:t>
      </w:r>
      <w:r w:rsidR="0044453F">
        <w:rPr>
          <w:rFonts w:ascii="Calibri" w:hAnsi="Calibri"/>
          <w:sz w:val="22"/>
        </w:rPr>
        <w:t xml:space="preserve"> </w:t>
      </w:r>
      <w:r w:rsidR="00795F4C" w:rsidRPr="004F36E2">
        <w:rPr>
          <w:rFonts w:ascii="Calibri" w:hAnsi="Calibri"/>
          <w:sz w:val="22"/>
        </w:rPr>
        <w:t>appointment</w:t>
      </w:r>
      <w:r w:rsidR="00F35C58">
        <w:rPr>
          <w:rFonts w:ascii="Calibri" w:hAnsi="Calibri"/>
          <w:sz w:val="22"/>
        </w:rPr>
        <w:t>s</w:t>
      </w:r>
      <w:r w:rsidR="00C00A19" w:rsidRPr="004F36E2">
        <w:rPr>
          <w:rFonts w:ascii="Calibri" w:hAnsi="Calibri"/>
          <w:sz w:val="22"/>
        </w:rPr>
        <w:t xml:space="preserve"> or the appointment process for Distinguished Professor</w:t>
      </w:r>
      <w:r w:rsidR="00F35C58">
        <w:rPr>
          <w:rFonts w:ascii="Calibri" w:hAnsi="Calibri"/>
          <w:sz w:val="22"/>
        </w:rPr>
        <w:t>s</w:t>
      </w:r>
      <w:r w:rsidR="00CD3CCA" w:rsidRPr="004F36E2">
        <w:rPr>
          <w:rFonts w:ascii="Calibri" w:hAnsi="Calibri"/>
          <w:sz w:val="22"/>
        </w:rPr>
        <w:t>.</w:t>
      </w:r>
    </w:p>
    <w:p w14:paraId="580A5034" w14:textId="77777777" w:rsidR="00BF4321" w:rsidRPr="004F36E2" w:rsidRDefault="00BF4321" w:rsidP="00795F4C">
      <w:pPr>
        <w:jc w:val="both"/>
        <w:rPr>
          <w:rFonts w:ascii="Calibri" w:hAnsi="Calibri"/>
          <w:sz w:val="22"/>
        </w:rPr>
      </w:pPr>
    </w:p>
    <w:p w14:paraId="1EB3B1E2" w14:textId="7C860D4C" w:rsidR="00115AE3" w:rsidRDefault="00B50D19" w:rsidP="00DE0A9A">
      <w:pPr>
        <w:pStyle w:val="Heading1"/>
        <w:numPr>
          <w:ilvl w:val="0"/>
          <w:numId w:val="55"/>
        </w:numPr>
      </w:pPr>
      <w:bookmarkStart w:id="2" w:name="_Toc73184391"/>
      <w:r w:rsidRPr="004F36E2">
        <w:t>EXPECTATIONS FOR PROMOTION</w:t>
      </w:r>
      <w:bookmarkEnd w:id="2"/>
    </w:p>
    <w:p w14:paraId="6EBC0084" w14:textId="6D8BE234" w:rsidR="00593FB3" w:rsidRDefault="00A372A3" w:rsidP="005E371A">
      <w:pPr>
        <w:ind w:left="360"/>
        <w:jc w:val="both"/>
        <w:rPr>
          <w:rFonts w:ascii="Calibri" w:hAnsi="Calibri"/>
          <w:sz w:val="22"/>
          <w:szCs w:val="22"/>
        </w:rPr>
      </w:pPr>
      <w:r w:rsidRPr="00E27C66">
        <w:rPr>
          <w:rFonts w:ascii="Calibri" w:hAnsi="Calibri"/>
          <w:sz w:val="22"/>
          <w:szCs w:val="22"/>
        </w:rPr>
        <w:t xml:space="preserve">Successful promotion is </w:t>
      </w:r>
      <w:r w:rsidR="00D3513B">
        <w:rPr>
          <w:rFonts w:ascii="Calibri" w:hAnsi="Calibri"/>
          <w:sz w:val="22"/>
          <w:szCs w:val="22"/>
        </w:rPr>
        <w:t>the</w:t>
      </w:r>
      <w:r w:rsidRPr="00E27C66">
        <w:rPr>
          <w:rFonts w:ascii="Calibri" w:hAnsi="Calibri"/>
          <w:sz w:val="22"/>
          <w:szCs w:val="22"/>
        </w:rPr>
        <w:t xml:space="preserve"> result of the </w:t>
      </w:r>
      <w:r w:rsidR="00F35C58">
        <w:rPr>
          <w:rFonts w:ascii="Calibri" w:hAnsi="Calibri"/>
          <w:sz w:val="22"/>
          <w:szCs w:val="22"/>
        </w:rPr>
        <w:t>creation</w:t>
      </w:r>
      <w:r w:rsidR="00F35C58" w:rsidRPr="00E27C66">
        <w:rPr>
          <w:rFonts w:ascii="Calibri" w:hAnsi="Calibri"/>
          <w:sz w:val="22"/>
          <w:szCs w:val="22"/>
        </w:rPr>
        <w:t xml:space="preserve"> </w:t>
      </w:r>
      <w:r w:rsidRPr="00E27C66">
        <w:rPr>
          <w:rFonts w:ascii="Calibri" w:hAnsi="Calibri"/>
          <w:sz w:val="22"/>
          <w:szCs w:val="22"/>
        </w:rPr>
        <w:t xml:space="preserve">of an academic portfolio that demonstrates impact. </w:t>
      </w:r>
      <w:r w:rsidR="00593FB3" w:rsidRPr="00E27C66">
        <w:rPr>
          <w:rFonts w:ascii="Calibri" w:hAnsi="Calibri"/>
          <w:sz w:val="22"/>
          <w:szCs w:val="22"/>
        </w:rPr>
        <w:t>Faculty are evaluated on</w:t>
      </w:r>
      <w:r w:rsidRPr="00E27C66">
        <w:rPr>
          <w:rFonts w:ascii="Calibri" w:hAnsi="Calibri"/>
          <w:sz w:val="22"/>
          <w:szCs w:val="22"/>
        </w:rPr>
        <w:t xml:space="preserve"> </w:t>
      </w:r>
      <w:r w:rsidR="00F82F65" w:rsidRPr="00E27C66">
        <w:rPr>
          <w:rFonts w:ascii="Calibri" w:hAnsi="Calibri"/>
          <w:sz w:val="22"/>
          <w:szCs w:val="22"/>
        </w:rPr>
        <w:t>research</w:t>
      </w:r>
      <w:r w:rsidR="00F82F65">
        <w:rPr>
          <w:rFonts w:ascii="Calibri" w:hAnsi="Calibri"/>
          <w:sz w:val="22"/>
          <w:szCs w:val="22"/>
        </w:rPr>
        <w:t>, teaching</w:t>
      </w:r>
      <w:r w:rsidR="00A15361">
        <w:rPr>
          <w:rFonts w:ascii="Calibri" w:hAnsi="Calibri"/>
          <w:sz w:val="22"/>
          <w:szCs w:val="22"/>
        </w:rPr>
        <w:t xml:space="preserve"> and </w:t>
      </w:r>
      <w:r w:rsidRPr="00E27C66">
        <w:rPr>
          <w:rFonts w:ascii="Calibri" w:hAnsi="Calibri"/>
          <w:sz w:val="22"/>
          <w:szCs w:val="22"/>
        </w:rPr>
        <w:t>service/</w:t>
      </w:r>
      <w:r w:rsidR="00593FB3" w:rsidRPr="00E27C66">
        <w:rPr>
          <w:rFonts w:ascii="Calibri" w:hAnsi="Calibri"/>
          <w:sz w:val="22"/>
          <w:szCs w:val="22"/>
        </w:rPr>
        <w:t>outreach</w:t>
      </w:r>
      <w:r w:rsidR="00690948">
        <w:rPr>
          <w:rFonts w:ascii="Calibri" w:hAnsi="Calibri"/>
          <w:sz w:val="22"/>
          <w:szCs w:val="22"/>
        </w:rPr>
        <w:t xml:space="preserve">. </w:t>
      </w:r>
      <w:r w:rsidR="005E371A">
        <w:rPr>
          <w:rFonts w:ascii="Calibri" w:hAnsi="Calibri"/>
          <w:sz w:val="22"/>
          <w:szCs w:val="22"/>
        </w:rPr>
        <w:t>T</w:t>
      </w:r>
      <w:r w:rsidRPr="00E27C66">
        <w:rPr>
          <w:rFonts w:ascii="Calibri" w:hAnsi="Calibri"/>
          <w:sz w:val="22"/>
          <w:szCs w:val="22"/>
        </w:rPr>
        <w:t>he documentable impact of their accomplishments in these areas determine</w:t>
      </w:r>
      <w:r w:rsidR="00D3513B">
        <w:rPr>
          <w:rFonts w:ascii="Calibri" w:hAnsi="Calibri"/>
          <w:sz w:val="22"/>
          <w:szCs w:val="22"/>
        </w:rPr>
        <w:t>s</w:t>
      </w:r>
      <w:r w:rsidRPr="00E27C66">
        <w:rPr>
          <w:rFonts w:ascii="Calibri" w:hAnsi="Calibri"/>
          <w:sz w:val="22"/>
          <w:szCs w:val="22"/>
        </w:rPr>
        <w:t xml:space="preserve"> the outcome of the </w:t>
      </w:r>
      <w:r w:rsidR="005E371A">
        <w:rPr>
          <w:rFonts w:ascii="Calibri" w:hAnsi="Calibri"/>
          <w:sz w:val="22"/>
          <w:szCs w:val="22"/>
        </w:rPr>
        <w:t xml:space="preserve">promotion </w:t>
      </w:r>
      <w:r w:rsidRPr="00E27C66">
        <w:rPr>
          <w:rFonts w:ascii="Calibri" w:hAnsi="Calibri"/>
          <w:sz w:val="22"/>
          <w:szCs w:val="22"/>
        </w:rPr>
        <w:t>process.</w:t>
      </w:r>
    </w:p>
    <w:p w14:paraId="3D6CCADA" w14:textId="77777777" w:rsidR="0044453F" w:rsidRPr="00E27C66" w:rsidRDefault="0044453F" w:rsidP="0044453F">
      <w:pPr>
        <w:jc w:val="both"/>
        <w:rPr>
          <w:rFonts w:ascii="Calibri" w:hAnsi="Calibri"/>
          <w:sz w:val="22"/>
          <w:szCs w:val="22"/>
          <w:u w:val="single"/>
        </w:rPr>
      </w:pPr>
    </w:p>
    <w:p w14:paraId="11AEF3A0" w14:textId="07E47053" w:rsidR="00227158" w:rsidRPr="00DE0A9A" w:rsidRDefault="00227158" w:rsidP="00DE0A9A">
      <w:pPr>
        <w:pStyle w:val="ListParagraph"/>
        <w:numPr>
          <w:ilvl w:val="0"/>
          <w:numId w:val="57"/>
        </w:numPr>
        <w:jc w:val="both"/>
        <w:rPr>
          <w:rFonts w:ascii="Calibri" w:hAnsi="Calibri"/>
          <w:sz w:val="22"/>
        </w:rPr>
      </w:pPr>
      <w:r w:rsidRPr="00DE0A9A">
        <w:rPr>
          <w:rFonts w:ascii="Calibri" w:hAnsi="Calibri"/>
          <w:sz w:val="22"/>
        </w:rPr>
        <w:t>Promotion to Associate Professor</w:t>
      </w:r>
    </w:p>
    <w:p w14:paraId="43A61592" w14:textId="00B37667" w:rsidR="00D3513B" w:rsidRDefault="00BF4321" w:rsidP="001C0F27">
      <w:pPr>
        <w:ind w:left="360"/>
        <w:jc w:val="both"/>
        <w:rPr>
          <w:rFonts w:ascii="Calibri" w:hAnsi="Calibri"/>
          <w:sz w:val="22"/>
        </w:rPr>
      </w:pPr>
      <w:r w:rsidRPr="006960B2">
        <w:rPr>
          <w:rFonts w:ascii="Calibri" w:hAnsi="Calibri"/>
          <w:sz w:val="22"/>
        </w:rPr>
        <w:t xml:space="preserve">For promotion to </w:t>
      </w:r>
      <w:r w:rsidR="00216DD8" w:rsidRPr="006960B2">
        <w:rPr>
          <w:rFonts w:ascii="Calibri" w:hAnsi="Calibri"/>
          <w:sz w:val="22"/>
        </w:rPr>
        <w:t xml:space="preserve">the rank of </w:t>
      </w:r>
      <w:r w:rsidRPr="006960B2">
        <w:rPr>
          <w:rFonts w:ascii="Calibri" w:hAnsi="Calibri"/>
          <w:sz w:val="22"/>
        </w:rPr>
        <w:t>Associate Professor</w:t>
      </w:r>
      <w:r w:rsidR="00227158">
        <w:rPr>
          <w:rFonts w:ascii="Calibri" w:hAnsi="Calibri"/>
          <w:sz w:val="22"/>
        </w:rPr>
        <w:t>,</w:t>
      </w:r>
      <w:r w:rsidR="005E371A">
        <w:rPr>
          <w:rFonts w:ascii="Calibri" w:hAnsi="Calibri"/>
          <w:sz w:val="22"/>
        </w:rPr>
        <w:t xml:space="preserve"> </w:t>
      </w:r>
      <w:r w:rsidR="00227158">
        <w:rPr>
          <w:rFonts w:ascii="Calibri" w:hAnsi="Calibri"/>
          <w:sz w:val="22"/>
        </w:rPr>
        <w:t>a</w:t>
      </w:r>
      <w:r w:rsidR="00BC4090">
        <w:rPr>
          <w:rFonts w:ascii="Calibri" w:hAnsi="Calibri"/>
          <w:sz w:val="22"/>
        </w:rPr>
        <w:t xml:space="preserve"> candidate </w:t>
      </w:r>
      <w:r w:rsidRPr="006960B2">
        <w:rPr>
          <w:rFonts w:ascii="Calibri" w:hAnsi="Calibri"/>
          <w:sz w:val="22"/>
        </w:rPr>
        <w:t xml:space="preserve">must </w:t>
      </w:r>
      <w:r w:rsidR="00F76ADE" w:rsidRPr="006960B2">
        <w:rPr>
          <w:rFonts w:ascii="Calibri" w:hAnsi="Calibri"/>
          <w:sz w:val="22"/>
        </w:rPr>
        <w:t>successfully</w:t>
      </w:r>
      <w:r w:rsidRPr="006960B2">
        <w:rPr>
          <w:rFonts w:ascii="Calibri" w:hAnsi="Calibri"/>
          <w:sz w:val="22"/>
        </w:rPr>
        <w:t xml:space="preserve"> pass internal and external review</w:t>
      </w:r>
      <w:r w:rsidR="00F76ADE" w:rsidRPr="006960B2">
        <w:rPr>
          <w:rFonts w:ascii="Calibri" w:hAnsi="Calibri"/>
          <w:sz w:val="22"/>
        </w:rPr>
        <w:t>s</w:t>
      </w:r>
      <w:r w:rsidRPr="006960B2">
        <w:rPr>
          <w:rFonts w:ascii="Calibri" w:hAnsi="Calibri"/>
          <w:sz w:val="22"/>
        </w:rPr>
        <w:t xml:space="preserve"> that document</w:t>
      </w:r>
      <w:r w:rsidR="00D3513B">
        <w:rPr>
          <w:rFonts w:ascii="Calibri" w:hAnsi="Calibri"/>
          <w:sz w:val="22"/>
        </w:rPr>
        <w:t xml:space="preserve"> the following:</w:t>
      </w:r>
      <w:r w:rsidR="005A187F" w:rsidRPr="006960B2">
        <w:rPr>
          <w:rFonts w:ascii="Calibri" w:hAnsi="Calibri"/>
          <w:sz w:val="22"/>
        </w:rPr>
        <w:t xml:space="preserve"> </w:t>
      </w:r>
    </w:p>
    <w:p w14:paraId="559668EA" w14:textId="77777777" w:rsidR="00D3513B" w:rsidRDefault="005A187F" w:rsidP="00FD4D6E">
      <w:pPr>
        <w:pStyle w:val="ListParagraph"/>
        <w:numPr>
          <w:ilvl w:val="0"/>
          <w:numId w:val="35"/>
        </w:numPr>
        <w:jc w:val="both"/>
        <w:rPr>
          <w:rFonts w:ascii="Calibri" w:hAnsi="Calibri"/>
          <w:sz w:val="22"/>
        </w:rPr>
      </w:pPr>
      <w:r w:rsidRPr="00FD4D6E">
        <w:rPr>
          <w:rFonts w:ascii="Calibri" w:hAnsi="Calibri"/>
          <w:sz w:val="22"/>
        </w:rPr>
        <w:t xml:space="preserve">the establishment of an independent research portfolio that demonstrates focus, excellence, </w:t>
      </w:r>
      <w:r w:rsidR="0044453F" w:rsidRPr="00FD4D6E">
        <w:rPr>
          <w:rFonts w:ascii="Calibri" w:hAnsi="Calibri"/>
          <w:sz w:val="22"/>
        </w:rPr>
        <w:t xml:space="preserve">potential for impact, </w:t>
      </w:r>
      <w:r w:rsidRPr="00FD4D6E">
        <w:rPr>
          <w:rFonts w:ascii="Calibri" w:hAnsi="Calibri"/>
          <w:sz w:val="22"/>
        </w:rPr>
        <w:t xml:space="preserve">international visibility and a trajectory to attain international recognition; </w:t>
      </w:r>
    </w:p>
    <w:p w14:paraId="0643C1E9" w14:textId="433AFD2D" w:rsidR="00D3513B" w:rsidRPr="00FA33E6" w:rsidRDefault="00BF4321" w:rsidP="006F14DA">
      <w:pPr>
        <w:pStyle w:val="ListParagraph"/>
        <w:numPr>
          <w:ilvl w:val="0"/>
          <w:numId w:val="35"/>
        </w:numPr>
        <w:jc w:val="both"/>
        <w:rPr>
          <w:rFonts w:ascii="Calibri" w:hAnsi="Calibri"/>
          <w:sz w:val="22"/>
        </w:rPr>
      </w:pPr>
      <w:r w:rsidRPr="00FD4D6E">
        <w:rPr>
          <w:rFonts w:ascii="Calibri" w:hAnsi="Calibri"/>
          <w:sz w:val="22"/>
        </w:rPr>
        <w:t xml:space="preserve">a successful teaching </w:t>
      </w:r>
      <w:r w:rsidR="007C016A" w:rsidRPr="00FD4D6E">
        <w:rPr>
          <w:rFonts w:ascii="Calibri" w:hAnsi="Calibri"/>
          <w:sz w:val="22"/>
        </w:rPr>
        <w:t>program</w:t>
      </w:r>
      <w:r w:rsidR="003D6C3E">
        <w:rPr>
          <w:rFonts w:ascii="Calibri" w:hAnsi="Calibri"/>
          <w:sz w:val="22"/>
        </w:rPr>
        <w:t xml:space="preserve"> and student advising program</w:t>
      </w:r>
      <w:r w:rsidR="007C016A" w:rsidRPr="00FD4D6E">
        <w:rPr>
          <w:rFonts w:ascii="Calibri" w:hAnsi="Calibri"/>
          <w:sz w:val="22"/>
        </w:rPr>
        <w:t xml:space="preserve">, including documentation </w:t>
      </w:r>
      <w:r w:rsidR="003D6C3E">
        <w:rPr>
          <w:rFonts w:ascii="Calibri" w:hAnsi="Calibri"/>
          <w:sz w:val="22"/>
        </w:rPr>
        <w:t xml:space="preserve">of progress of students under the </w:t>
      </w:r>
      <w:r w:rsidR="00F35C58">
        <w:rPr>
          <w:rFonts w:ascii="Calibri" w:hAnsi="Calibri"/>
          <w:sz w:val="22"/>
        </w:rPr>
        <w:t>Faculty</w:t>
      </w:r>
      <w:r w:rsidR="003D6C3E">
        <w:rPr>
          <w:rFonts w:ascii="Calibri" w:hAnsi="Calibri"/>
          <w:sz w:val="22"/>
        </w:rPr>
        <w:t xml:space="preserve"> member</w:t>
      </w:r>
      <w:r w:rsidR="00DB7D50">
        <w:rPr>
          <w:rFonts w:ascii="Calibri" w:hAnsi="Calibri"/>
          <w:sz w:val="22"/>
        </w:rPr>
        <w:t>’</w:t>
      </w:r>
      <w:r w:rsidR="003D6C3E">
        <w:rPr>
          <w:rFonts w:ascii="Calibri" w:hAnsi="Calibri"/>
          <w:sz w:val="22"/>
        </w:rPr>
        <w:t xml:space="preserve">s supervision, </w:t>
      </w:r>
      <w:r w:rsidR="007C016A" w:rsidRPr="00FD4D6E">
        <w:rPr>
          <w:rFonts w:ascii="Calibri" w:hAnsi="Calibri"/>
          <w:sz w:val="22"/>
        </w:rPr>
        <w:t xml:space="preserve">the rigor of the courses </w:t>
      </w:r>
      <w:r w:rsidR="007C016A" w:rsidRPr="00FA33E6">
        <w:rPr>
          <w:rFonts w:ascii="Calibri" w:hAnsi="Calibri"/>
          <w:sz w:val="22"/>
        </w:rPr>
        <w:t>taught and the student evaluations of those courses;</w:t>
      </w:r>
      <w:r w:rsidR="005A187F" w:rsidRPr="00FA33E6">
        <w:rPr>
          <w:rFonts w:ascii="Calibri" w:hAnsi="Calibri"/>
          <w:sz w:val="22"/>
        </w:rPr>
        <w:t xml:space="preserve"> </w:t>
      </w:r>
      <w:r w:rsidR="00657750" w:rsidRPr="00FA33E6">
        <w:rPr>
          <w:rFonts w:ascii="Calibri" w:hAnsi="Calibri"/>
          <w:sz w:val="22"/>
        </w:rPr>
        <w:t>and</w:t>
      </w:r>
    </w:p>
    <w:p w14:paraId="7072C682" w14:textId="77777777" w:rsidR="00BF4321" w:rsidRPr="00795CDA" w:rsidRDefault="00BF4321" w:rsidP="00FA33E6">
      <w:pPr>
        <w:pStyle w:val="ListParagraph"/>
        <w:numPr>
          <w:ilvl w:val="0"/>
          <w:numId w:val="35"/>
        </w:numPr>
        <w:jc w:val="both"/>
        <w:rPr>
          <w:rFonts w:ascii="Calibri" w:hAnsi="Calibri"/>
          <w:sz w:val="22"/>
        </w:rPr>
      </w:pPr>
      <w:proofErr w:type="gramStart"/>
      <w:r w:rsidRPr="006901EF">
        <w:rPr>
          <w:rFonts w:ascii="Calibri" w:hAnsi="Calibri"/>
          <w:sz w:val="22"/>
        </w:rPr>
        <w:t>an</w:t>
      </w:r>
      <w:proofErr w:type="gramEnd"/>
      <w:r w:rsidRPr="006901EF">
        <w:rPr>
          <w:rFonts w:ascii="Calibri" w:hAnsi="Calibri"/>
          <w:sz w:val="22"/>
        </w:rPr>
        <w:t xml:space="preserve"> appropriate level of service to both the</w:t>
      </w:r>
      <w:r w:rsidR="005A187F" w:rsidRPr="006901EF">
        <w:rPr>
          <w:rFonts w:ascii="Calibri" w:hAnsi="Calibri"/>
          <w:sz w:val="22"/>
        </w:rPr>
        <w:t xml:space="preserve"> institution and the discipline</w:t>
      </w:r>
      <w:r w:rsidR="000654CC" w:rsidRPr="006901EF">
        <w:rPr>
          <w:rFonts w:ascii="Calibri" w:hAnsi="Calibri"/>
          <w:sz w:val="22"/>
        </w:rPr>
        <w:t xml:space="preserve">. Included in this is </w:t>
      </w:r>
      <w:r w:rsidR="00FA33E6" w:rsidRPr="006901EF">
        <w:rPr>
          <w:rFonts w:ascii="Calibri" w:hAnsi="Calibri"/>
          <w:sz w:val="22"/>
        </w:rPr>
        <w:t>the establishment of an effective</w:t>
      </w:r>
      <w:r w:rsidR="00D71316">
        <w:rPr>
          <w:rFonts w:ascii="Calibri" w:hAnsi="Calibri"/>
          <w:sz w:val="22"/>
        </w:rPr>
        <w:t>, collegial</w:t>
      </w:r>
      <w:r w:rsidR="00FA33E6" w:rsidRPr="006901EF">
        <w:rPr>
          <w:rFonts w:ascii="Calibri" w:hAnsi="Calibri"/>
          <w:sz w:val="22"/>
        </w:rPr>
        <w:t xml:space="preserve"> working relationship with colleagues and a </w:t>
      </w:r>
      <w:r w:rsidR="006F14DA" w:rsidRPr="00795CDA">
        <w:rPr>
          <w:rFonts w:asciiTheme="majorHAnsi" w:hAnsiTheme="majorHAnsi"/>
          <w:sz w:val="22"/>
          <w:szCs w:val="22"/>
        </w:rPr>
        <w:t>demonstration of the ability and willingness to engage in shared academic and administrative tasks while maintaining high standards of professional integrity.</w:t>
      </w:r>
      <w:r w:rsidR="006F14DA" w:rsidRPr="00795CDA">
        <w:rPr>
          <w:sz w:val="22"/>
          <w:szCs w:val="22"/>
        </w:rPr>
        <w:t xml:space="preserve"> </w:t>
      </w:r>
    </w:p>
    <w:p w14:paraId="7E365246" w14:textId="77777777" w:rsidR="0047036E" w:rsidRPr="0047036E" w:rsidRDefault="0047036E" w:rsidP="0047036E">
      <w:pPr>
        <w:pStyle w:val="ListParagraph"/>
        <w:ind w:left="1080"/>
        <w:jc w:val="both"/>
        <w:rPr>
          <w:rFonts w:ascii="Calibri" w:hAnsi="Calibri"/>
          <w:sz w:val="22"/>
          <w:highlight w:val="yellow"/>
        </w:rPr>
      </w:pPr>
    </w:p>
    <w:p w14:paraId="04FF3AC0" w14:textId="490F75F2" w:rsidR="00227158" w:rsidRDefault="00227158" w:rsidP="00DE0A9A">
      <w:pPr>
        <w:pStyle w:val="ListParagraph"/>
        <w:numPr>
          <w:ilvl w:val="0"/>
          <w:numId w:val="57"/>
        </w:numPr>
        <w:jc w:val="both"/>
        <w:rPr>
          <w:rFonts w:ascii="Calibri" w:hAnsi="Calibri"/>
          <w:sz w:val="22"/>
        </w:rPr>
      </w:pPr>
      <w:r>
        <w:rPr>
          <w:rFonts w:ascii="Calibri" w:hAnsi="Calibri"/>
          <w:sz w:val="22"/>
        </w:rPr>
        <w:t>Promotion to Professor</w:t>
      </w:r>
    </w:p>
    <w:p w14:paraId="3EB81FBF" w14:textId="5AEF5FF6" w:rsidR="00D3513B" w:rsidRDefault="00AB7BA1" w:rsidP="00DF6FA0">
      <w:pPr>
        <w:ind w:left="360"/>
        <w:jc w:val="both"/>
        <w:rPr>
          <w:rFonts w:ascii="Calibri" w:hAnsi="Calibri"/>
          <w:sz w:val="22"/>
        </w:rPr>
      </w:pPr>
      <w:r w:rsidRPr="006960B2">
        <w:rPr>
          <w:rFonts w:ascii="Calibri" w:hAnsi="Calibri"/>
          <w:sz w:val="22"/>
        </w:rPr>
        <w:t xml:space="preserve">For promotion to </w:t>
      </w:r>
      <w:r w:rsidR="00216DD8" w:rsidRPr="006960B2">
        <w:rPr>
          <w:rFonts w:ascii="Calibri" w:hAnsi="Calibri"/>
          <w:sz w:val="22"/>
        </w:rPr>
        <w:t xml:space="preserve">the rank of </w:t>
      </w:r>
      <w:r w:rsidRPr="006960B2">
        <w:rPr>
          <w:rFonts w:ascii="Calibri" w:hAnsi="Calibri"/>
          <w:sz w:val="22"/>
        </w:rPr>
        <w:t>Professor</w:t>
      </w:r>
      <w:r w:rsidR="00227158">
        <w:rPr>
          <w:rFonts w:ascii="Calibri" w:hAnsi="Calibri"/>
          <w:sz w:val="22"/>
        </w:rPr>
        <w:t>, a</w:t>
      </w:r>
      <w:r w:rsidRPr="006960B2">
        <w:rPr>
          <w:rFonts w:ascii="Calibri" w:hAnsi="Calibri"/>
          <w:sz w:val="22"/>
        </w:rPr>
        <w:t xml:space="preserve"> candidate must </w:t>
      </w:r>
      <w:r w:rsidR="00F76ADE" w:rsidRPr="006960B2">
        <w:rPr>
          <w:rFonts w:ascii="Calibri" w:hAnsi="Calibri"/>
          <w:sz w:val="22"/>
        </w:rPr>
        <w:t>successfully</w:t>
      </w:r>
      <w:r w:rsidRPr="006960B2">
        <w:rPr>
          <w:rFonts w:ascii="Calibri" w:hAnsi="Calibri"/>
          <w:sz w:val="22"/>
        </w:rPr>
        <w:t xml:space="preserve"> pass internal and external review</w:t>
      </w:r>
      <w:r w:rsidR="00F76ADE" w:rsidRPr="006960B2">
        <w:rPr>
          <w:rFonts w:ascii="Calibri" w:hAnsi="Calibri"/>
          <w:sz w:val="22"/>
        </w:rPr>
        <w:t>s</w:t>
      </w:r>
      <w:r w:rsidRPr="006960B2">
        <w:rPr>
          <w:rFonts w:ascii="Calibri" w:hAnsi="Calibri"/>
          <w:sz w:val="22"/>
        </w:rPr>
        <w:t xml:space="preserve"> that document </w:t>
      </w:r>
      <w:r w:rsidR="00D3513B">
        <w:rPr>
          <w:rFonts w:ascii="Calibri" w:hAnsi="Calibri"/>
          <w:sz w:val="22"/>
        </w:rPr>
        <w:t>the following:</w:t>
      </w:r>
    </w:p>
    <w:p w14:paraId="38A6B8C8" w14:textId="77777777" w:rsidR="00D3513B" w:rsidRPr="00FD4D6E" w:rsidRDefault="00AB7BA1" w:rsidP="00FD4D6E">
      <w:pPr>
        <w:pStyle w:val="ListParagraph"/>
        <w:numPr>
          <w:ilvl w:val="0"/>
          <w:numId w:val="36"/>
        </w:numPr>
        <w:jc w:val="both"/>
        <w:rPr>
          <w:rFonts w:ascii="Calibri" w:hAnsi="Calibri"/>
          <w:sz w:val="22"/>
          <w:u w:val="single"/>
        </w:rPr>
      </w:pPr>
      <w:r w:rsidRPr="00FD4D6E">
        <w:rPr>
          <w:rFonts w:ascii="Calibri" w:hAnsi="Calibri"/>
          <w:sz w:val="22"/>
        </w:rPr>
        <w:t xml:space="preserve">a </w:t>
      </w:r>
      <w:r w:rsidR="005A187F" w:rsidRPr="00FD4D6E">
        <w:rPr>
          <w:rFonts w:ascii="Calibri" w:hAnsi="Calibri"/>
          <w:sz w:val="22"/>
        </w:rPr>
        <w:t xml:space="preserve">sustained research program that has been recognized for its impact and has clearly attained substantial international recognition; </w:t>
      </w:r>
    </w:p>
    <w:p w14:paraId="6F0B94B0" w14:textId="2C414333" w:rsidR="00FA33E6" w:rsidRPr="00FD4D6E" w:rsidRDefault="005A187F" w:rsidP="006F14DA">
      <w:pPr>
        <w:pStyle w:val="ListParagraph"/>
        <w:numPr>
          <w:ilvl w:val="0"/>
          <w:numId w:val="36"/>
        </w:numPr>
        <w:jc w:val="both"/>
        <w:rPr>
          <w:rFonts w:ascii="Calibri" w:hAnsi="Calibri"/>
          <w:sz w:val="22"/>
          <w:u w:val="single"/>
        </w:rPr>
      </w:pPr>
      <w:r w:rsidRPr="00FD4D6E">
        <w:rPr>
          <w:rFonts w:ascii="Calibri" w:hAnsi="Calibri"/>
          <w:sz w:val="22"/>
        </w:rPr>
        <w:t xml:space="preserve">a </w:t>
      </w:r>
      <w:r w:rsidR="007C016A" w:rsidRPr="00FD4D6E">
        <w:rPr>
          <w:rFonts w:ascii="Calibri" w:hAnsi="Calibri"/>
          <w:sz w:val="22"/>
        </w:rPr>
        <w:t xml:space="preserve">sustained, successful teaching </w:t>
      </w:r>
      <w:r w:rsidR="0044453F" w:rsidRPr="00FD4D6E">
        <w:rPr>
          <w:rFonts w:ascii="Calibri" w:hAnsi="Calibri"/>
          <w:sz w:val="22"/>
        </w:rPr>
        <w:t xml:space="preserve">and student advising </w:t>
      </w:r>
      <w:r w:rsidR="007C016A" w:rsidRPr="00FD4D6E">
        <w:rPr>
          <w:rFonts w:ascii="Calibri" w:hAnsi="Calibri"/>
          <w:sz w:val="22"/>
        </w:rPr>
        <w:t xml:space="preserve">program, including documentation of </w:t>
      </w:r>
      <w:r w:rsidR="00690948">
        <w:rPr>
          <w:rFonts w:ascii="Calibri" w:hAnsi="Calibri"/>
          <w:sz w:val="22"/>
        </w:rPr>
        <w:t xml:space="preserve">the accomplishments of students under the </w:t>
      </w:r>
      <w:r w:rsidR="00F35C58">
        <w:rPr>
          <w:rFonts w:ascii="Calibri" w:hAnsi="Calibri"/>
          <w:sz w:val="22"/>
        </w:rPr>
        <w:t>Faculty</w:t>
      </w:r>
      <w:r w:rsidR="00690948">
        <w:rPr>
          <w:rFonts w:ascii="Calibri" w:hAnsi="Calibri"/>
          <w:sz w:val="22"/>
        </w:rPr>
        <w:t xml:space="preserve"> member</w:t>
      </w:r>
      <w:r w:rsidR="00DB7D50">
        <w:rPr>
          <w:rFonts w:ascii="Calibri" w:hAnsi="Calibri"/>
          <w:sz w:val="22"/>
        </w:rPr>
        <w:t>’</w:t>
      </w:r>
      <w:r w:rsidR="00690948">
        <w:rPr>
          <w:rFonts w:ascii="Calibri" w:hAnsi="Calibri"/>
          <w:sz w:val="22"/>
        </w:rPr>
        <w:t xml:space="preserve">s supervision, </w:t>
      </w:r>
      <w:r w:rsidR="007C016A" w:rsidRPr="00FD4D6E">
        <w:rPr>
          <w:rFonts w:ascii="Calibri" w:hAnsi="Calibri"/>
          <w:sz w:val="22"/>
        </w:rPr>
        <w:t>the rigor of the courses taught and the student evaluations of those courses;</w:t>
      </w:r>
      <w:r w:rsidR="00AB7BA1" w:rsidRPr="00FD4D6E">
        <w:rPr>
          <w:rFonts w:ascii="Calibri" w:hAnsi="Calibri"/>
          <w:sz w:val="22"/>
        </w:rPr>
        <w:t xml:space="preserve"> </w:t>
      </w:r>
      <w:r w:rsidR="00FA33E6">
        <w:rPr>
          <w:rFonts w:ascii="Calibri" w:hAnsi="Calibri"/>
          <w:sz w:val="22"/>
        </w:rPr>
        <w:t>and</w:t>
      </w:r>
    </w:p>
    <w:p w14:paraId="2A542172" w14:textId="77777777" w:rsidR="00FA33E6" w:rsidRPr="00795CDA" w:rsidRDefault="00AB7BA1" w:rsidP="00795CDA">
      <w:pPr>
        <w:pStyle w:val="ListParagraph"/>
        <w:numPr>
          <w:ilvl w:val="0"/>
          <w:numId w:val="36"/>
        </w:numPr>
        <w:jc w:val="both"/>
        <w:rPr>
          <w:rFonts w:ascii="Calibri" w:hAnsi="Calibri"/>
          <w:sz w:val="22"/>
        </w:rPr>
      </w:pPr>
      <w:proofErr w:type="gramStart"/>
      <w:r w:rsidRPr="00795CDA">
        <w:rPr>
          <w:rFonts w:ascii="Calibri" w:hAnsi="Calibri"/>
          <w:sz w:val="22"/>
        </w:rPr>
        <w:t>an</w:t>
      </w:r>
      <w:proofErr w:type="gramEnd"/>
      <w:r w:rsidRPr="00795CDA">
        <w:rPr>
          <w:rFonts w:ascii="Calibri" w:hAnsi="Calibri"/>
          <w:sz w:val="22"/>
        </w:rPr>
        <w:t xml:space="preserve"> appropriate level of service to both the</w:t>
      </w:r>
      <w:r w:rsidR="005A187F" w:rsidRPr="00795CDA">
        <w:rPr>
          <w:rFonts w:ascii="Calibri" w:hAnsi="Calibri"/>
          <w:sz w:val="22"/>
        </w:rPr>
        <w:t xml:space="preserve"> institution and the discipline</w:t>
      </w:r>
      <w:r w:rsidR="0044453F" w:rsidRPr="00795CDA">
        <w:rPr>
          <w:rFonts w:ascii="Calibri" w:hAnsi="Calibri"/>
          <w:sz w:val="22"/>
        </w:rPr>
        <w:t>, including leadership activities within the discipline</w:t>
      </w:r>
      <w:r w:rsidR="00CC21C2">
        <w:rPr>
          <w:rFonts w:ascii="Calibri" w:hAnsi="Calibri"/>
          <w:sz w:val="22"/>
        </w:rPr>
        <w:t>.</w:t>
      </w:r>
      <w:r w:rsidR="006F14DA" w:rsidRPr="00795CDA">
        <w:rPr>
          <w:rFonts w:ascii="Calibri" w:hAnsi="Calibri"/>
          <w:sz w:val="22"/>
        </w:rPr>
        <w:t xml:space="preserve"> </w:t>
      </w:r>
      <w:r w:rsidR="00FA33E6" w:rsidRPr="00795CDA">
        <w:rPr>
          <w:rFonts w:ascii="Calibri" w:hAnsi="Calibri"/>
          <w:sz w:val="22"/>
        </w:rPr>
        <w:t>Included in this is the establishment of an effective</w:t>
      </w:r>
      <w:r w:rsidR="00D71316">
        <w:rPr>
          <w:rFonts w:ascii="Calibri" w:hAnsi="Calibri"/>
          <w:sz w:val="22"/>
        </w:rPr>
        <w:t>, collegial</w:t>
      </w:r>
      <w:r w:rsidR="00FA33E6" w:rsidRPr="00795CDA">
        <w:rPr>
          <w:rFonts w:ascii="Calibri" w:hAnsi="Calibri"/>
          <w:sz w:val="22"/>
        </w:rPr>
        <w:t xml:space="preserve"> working relationship with colleagues and a </w:t>
      </w:r>
      <w:r w:rsidR="00FA33E6" w:rsidRPr="00795CDA">
        <w:rPr>
          <w:rFonts w:asciiTheme="majorHAnsi" w:hAnsiTheme="majorHAnsi"/>
          <w:sz w:val="22"/>
          <w:szCs w:val="22"/>
        </w:rPr>
        <w:t xml:space="preserve">demonstration of the </w:t>
      </w:r>
      <w:r w:rsidR="00FA33E6" w:rsidRPr="00795CDA">
        <w:rPr>
          <w:rFonts w:asciiTheme="majorHAnsi" w:hAnsiTheme="majorHAnsi"/>
          <w:sz w:val="22"/>
          <w:szCs w:val="22"/>
        </w:rPr>
        <w:lastRenderedPageBreak/>
        <w:t>ability and willingness to engage in shared academic and administrative tasks while maintaining high standards of professional integrity.</w:t>
      </w:r>
      <w:r w:rsidR="00FA33E6" w:rsidRPr="00795CDA">
        <w:rPr>
          <w:sz w:val="22"/>
          <w:szCs w:val="22"/>
        </w:rPr>
        <w:t xml:space="preserve"> </w:t>
      </w:r>
    </w:p>
    <w:p w14:paraId="7893CF7A" w14:textId="77777777" w:rsidR="003D6C3E" w:rsidRPr="00795CDA" w:rsidRDefault="003D6C3E" w:rsidP="00795CDA">
      <w:pPr>
        <w:pStyle w:val="ListParagraph"/>
        <w:ind w:left="1080"/>
        <w:jc w:val="both"/>
        <w:rPr>
          <w:rFonts w:ascii="Calibri" w:hAnsi="Calibri"/>
          <w:sz w:val="22"/>
        </w:rPr>
      </w:pPr>
    </w:p>
    <w:p w14:paraId="598B7CF2" w14:textId="5EBBC568" w:rsidR="00BF4321" w:rsidRPr="004F36E2" w:rsidRDefault="00583CC5" w:rsidP="00DE0A9A">
      <w:pPr>
        <w:pStyle w:val="ListParagraph"/>
        <w:numPr>
          <w:ilvl w:val="0"/>
          <w:numId w:val="57"/>
        </w:numPr>
        <w:jc w:val="both"/>
        <w:rPr>
          <w:rFonts w:ascii="Calibri" w:hAnsi="Calibri"/>
          <w:sz w:val="22"/>
        </w:rPr>
      </w:pPr>
      <w:r w:rsidRPr="004F36E2">
        <w:rPr>
          <w:rFonts w:ascii="Calibri" w:hAnsi="Calibri"/>
          <w:sz w:val="22"/>
        </w:rPr>
        <w:t>Evaluation Dimensions</w:t>
      </w:r>
    </w:p>
    <w:p w14:paraId="5745330B" w14:textId="7017B4FA" w:rsidR="00AB7BA1" w:rsidRDefault="00F76ADE" w:rsidP="00FF79FA">
      <w:pPr>
        <w:ind w:left="360"/>
        <w:jc w:val="both"/>
        <w:rPr>
          <w:rFonts w:ascii="Calibri" w:hAnsi="Calibri"/>
          <w:sz w:val="22"/>
        </w:rPr>
      </w:pPr>
      <w:r w:rsidRPr="004F36E2">
        <w:rPr>
          <w:rFonts w:ascii="Calibri" w:hAnsi="Calibri"/>
          <w:sz w:val="22"/>
        </w:rPr>
        <w:t>T</w:t>
      </w:r>
      <w:r w:rsidR="00267AF9" w:rsidRPr="004F36E2">
        <w:rPr>
          <w:rFonts w:ascii="Calibri" w:hAnsi="Calibri"/>
          <w:sz w:val="22"/>
        </w:rPr>
        <w:t xml:space="preserve">he </w:t>
      </w:r>
      <w:r w:rsidR="00F35C58">
        <w:rPr>
          <w:rFonts w:ascii="Calibri" w:hAnsi="Calibri"/>
          <w:sz w:val="22"/>
        </w:rPr>
        <w:t>Faculty</w:t>
      </w:r>
      <w:r w:rsidR="00267AF9" w:rsidRPr="004F36E2">
        <w:rPr>
          <w:rFonts w:ascii="Calibri" w:hAnsi="Calibri"/>
          <w:sz w:val="22"/>
        </w:rPr>
        <w:t xml:space="preserve"> member’s achievements will be assessed </w:t>
      </w:r>
      <w:r w:rsidRPr="004F36E2">
        <w:rPr>
          <w:rFonts w:ascii="Calibri" w:hAnsi="Calibri"/>
          <w:sz w:val="22"/>
        </w:rPr>
        <w:t xml:space="preserve">on </w:t>
      </w:r>
      <w:r w:rsidR="00267AF9" w:rsidRPr="004F36E2">
        <w:rPr>
          <w:rFonts w:ascii="Calibri" w:hAnsi="Calibri"/>
          <w:sz w:val="22"/>
        </w:rPr>
        <w:t>the dimensions</w:t>
      </w:r>
      <w:r w:rsidR="00FF79FA">
        <w:rPr>
          <w:rFonts w:ascii="Calibri" w:hAnsi="Calibri"/>
          <w:sz w:val="22"/>
        </w:rPr>
        <w:t xml:space="preserve"> stated in </w:t>
      </w:r>
      <w:r w:rsidR="00812AD1">
        <w:rPr>
          <w:rFonts w:ascii="Calibri" w:hAnsi="Calibri"/>
          <w:sz w:val="22"/>
        </w:rPr>
        <w:t>the table below</w:t>
      </w:r>
      <w:r w:rsidR="00267AF9" w:rsidRPr="004F36E2">
        <w:rPr>
          <w:rFonts w:ascii="Calibri" w:hAnsi="Calibri"/>
          <w:sz w:val="22"/>
        </w:rPr>
        <w:t>:</w:t>
      </w:r>
    </w:p>
    <w:p w14:paraId="14C412C0" w14:textId="77777777" w:rsidR="00DC4E91" w:rsidRDefault="00DC4E91" w:rsidP="0047036E">
      <w:pPr>
        <w:ind w:left="360"/>
        <w:jc w:val="both"/>
        <w:rPr>
          <w:rFonts w:ascii="Calibri" w:hAnsi="Calibri"/>
          <w:sz w:val="22"/>
        </w:rPr>
      </w:pPr>
    </w:p>
    <w:p w14:paraId="41101CDA" w14:textId="77777777" w:rsidR="00DC4E91" w:rsidRPr="00DE0A9A" w:rsidRDefault="00DC4E91" w:rsidP="0047036E">
      <w:pPr>
        <w:ind w:left="360"/>
        <w:jc w:val="both"/>
        <w:rPr>
          <w:rFonts w:ascii="Calibri" w:hAnsi="Calibri"/>
          <w:i/>
          <w:iCs/>
          <w:sz w:val="22"/>
        </w:rPr>
      </w:pPr>
      <w:r w:rsidRPr="00DE0A9A">
        <w:rPr>
          <w:rFonts w:ascii="Calibri" w:hAnsi="Calibri"/>
          <w:i/>
          <w:iCs/>
          <w:sz w:val="22"/>
        </w:rPr>
        <w:t>Table 1 – Promotion Evaluation Dimensions</w:t>
      </w:r>
    </w:p>
    <w:p w14:paraId="222FAD84" w14:textId="77777777" w:rsidR="00DC4E91" w:rsidRPr="004F36E2" w:rsidRDefault="00DC4E91" w:rsidP="0047036E">
      <w:pPr>
        <w:ind w:left="360"/>
        <w:jc w:val="both"/>
        <w:rPr>
          <w:rFonts w:ascii="Calibri" w:hAnsi="Calibri"/>
          <w:sz w:val="22"/>
        </w:rPr>
      </w:pPr>
    </w:p>
    <w:tbl>
      <w:tblPr>
        <w:tblStyle w:val="TableGrid"/>
        <w:tblW w:w="0" w:type="auto"/>
        <w:tblInd w:w="534" w:type="dxa"/>
        <w:tblLook w:val="00A0" w:firstRow="1" w:lastRow="0" w:firstColumn="1" w:lastColumn="0" w:noHBand="0" w:noVBand="0"/>
      </w:tblPr>
      <w:tblGrid>
        <w:gridCol w:w="1801"/>
        <w:gridCol w:w="6210"/>
      </w:tblGrid>
      <w:tr w:rsidR="0062784F" w:rsidRPr="004F36E2" w14:paraId="7ED2FF3E" w14:textId="77777777" w:rsidTr="00690948">
        <w:trPr>
          <w:trHeight w:val="730"/>
        </w:trPr>
        <w:tc>
          <w:tcPr>
            <w:tcW w:w="1801" w:type="dxa"/>
            <w:vAlign w:val="center"/>
          </w:tcPr>
          <w:p w14:paraId="1A205E06" w14:textId="77777777" w:rsidR="0062784F" w:rsidRPr="004F36E2" w:rsidRDefault="0062784F" w:rsidP="00795F4C">
            <w:pPr>
              <w:jc w:val="center"/>
              <w:rPr>
                <w:rFonts w:ascii="Calibri" w:hAnsi="Calibri"/>
                <w:b/>
                <w:sz w:val="22"/>
              </w:rPr>
            </w:pPr>
            <w:r>
              <w:rPr>
                <w:rFonts w:ascii="Calibri" w:hAnsi="Calibri"/>
                <w:b/>
                <w:sz w:val="22"/>
              </w:rPr>
              <w:t>Dimensions</w:t>
            </w:r>
          </w:p>
        </w:tc>
        <w:tc>
          <w:tcPr>
            <w:tcW w:w="6210" w:type="dxa"/>
            <w:vAlign w:val="center"/>
          </w:tcPr>
          <w:p w14:paraId="66C3C114" w14:textId="77777777" w:rsidR="0062784F" w:rsidRPr="00DE0A9A" w:rsidRDefault="0062784F" w:rsidP="00DE0A9A">
            <w:pPr>
              <w:jc w:val="center"/>
              <w:rPr>
                <w:rFonts w:ascii="Calibri" w:hAnsi="Calibri"/>
                <w:b/>
                <w:bCs/>
                <w:sz w:val="22"/>
              </w:rPr>
            </w:pPr>
            <w:r w:rsidRPr="00DE0A9A">
              <w:rPr>
                <w:rFonts w:ascii="Calibri" w:hAnsi="Calibri"/>
                <w:b/>
                <w:bCs/>
                <w:sz w:val="22"/>
              </w:rPr>
              <w:t>Description</w:t>
            </w:r>
          </w:p>
        </w:tc>
      </w:tr>
      <w:tr w:rsidR="00AB7BA1" w:rsidRPr="004F36E2" w14:paraId="4F305AF0" w14:textId="77777777" w:rsidTr="00690948">
        <w:trPr>
          <w:trHeight w:val="730"/>
        </w:trPr>
        <w:tc>
          <w:tcPr>
            <w:tcW w:w="1801" w:type="dxa"/>
            <w:vAlign w:val="center"/>
          </w:tcPr>
          <w:p w14:paraId="7F96EBB3" w14:textId="77777777" w:rsidR="00BF4321" w:rsidRPr="004F36E2" w:rsidRDefault="00BF4321" w:rsidP="00795F4C">
            <w:pPr>
              <w:jc w:val="center"/>
              <w:rPr>
                <w:rFonts w:ascii="Calibri" w:hAnsi="Calibri"/>
                <w:b/>
                <w:sz w:val="22"/>
              </w:rPr>
            </w:pPr>
            <w:r w:rsidRPr="004F36E2">
              <w:rPr>
                <w:rFonts w:ascii="Calibri" w:hAnsi="Calibri"/>
                <w:b/>
                <w:sz w:val="22"/>
              </w:rPr>
              <w:t>Excellence</w:t>
            </w:r>
          </w:p>
        </w:tc>
        <w:tc>
          <w:tcPr>
            <w:tcW w:w="6210" w:type="dxa"/>
            <w:vAlign w:val="center"/>
          </w:tcPr>
          <w:p w14:paraId="5BDD2DBC" w14:textId="77777777" w:rsidR="00BF4321" w:rsidRPr="004F36E2" w:rsidRDefault="004B0379" w:rsidP="00CC1C14">
            <w:pPr>
              <w:jc w:val="both"/>
              <w:rPr>
                <w:rFonts w:ascii="Calibri" w:hAnsi="Calibri"/>
                <w:sz w:val="22"/>
              </w:rPr>
            </w:pPr>
            <w:r w:rsidRPr="004F36E2">
              <w:rPr>
                <w:rFonts w:ascii="Calibri" w:hAnsi="Calibri"/>
                <w:sz w:val="22"/>
              </w:rPr>
              <w:t>Evidence</w:t>
            </w:r>
            <w:r w:rsidR="00476332" w:rsidRPr="004F36E2">
              <w:rPr>
                <w:rFonts w:ascii="Calibri" w:hAnsi="Calibri"/>
                <w:sz w:val="22"/>
              </w:rPr>
              <w:t xml:space="preserve"> </w:t>
            </w:r>
            <w:r w:rsidR="00995476" w:rsidRPr="004F36E2">
              <w:rPr>
                <w:rFonts w:ascii="Calibri" w:hAnsi="Calibri"/>
                <w:sz w:val="22"/>
              </w:rPr>
              <w:t xml:space="preserve">of </w:t>
            </w:r>
            <w:r w:rsidR="005A3F0A" w:rsidRPr="004F36E2">
              <w:rPr>
                <w:rFonts w:ascii="Calibri" w:hAnsi="Calibri"/>
                <w:sz w:val="22"/>
              </w:rPr>
              <w:t xml:space="preserve">the </w:t>
            </w:r>
            <w:r w:rsidRPr="004F36E2">
              <w:rPr>
                <w:rFonts w:ascii="Calibri" w:hAnsi="Calibri"/>
                <w:sz w:val="22"/>
              </w:rPr>
              <w:t xml:space="preserve">quality </w:t>
            </w:r>
            <w:r w:rsidR="004F36E2" w:rsidRPr="004F36E2">
              <w:rPr>
                <w:rFonts w:ascii="Calibri" w:hAnsi="Calibri"/>
                <w:sz w:val="22"/>
              </w:rPr>
              <w:t>and</w:t>
            </w:r>
            <w:r w:rsidRPr="004F36E2">
              <w:rPr>
                <w:rFonts w:ascii="Calibri" w:hAnsi="Calibri"/>
                <w:sz w:val="22"/>
              </w:rPr>
              <w:t xml:space="preserve"> </w:t>
            </w:r>
            <w:r w:rsidR="005A3F0A" w:rsidRPr="004F36E2">
              <w:rPr>
                <w:rFonts w:ascii="Calibri" w:hAnsi="Calibri"/>
                <w:sz w:val="22"/>
              </w:rPr>
              <w:t>impact of</w:t>
            </w:r>
            <w:r w:rsidR="00995476" w:rsidRPr="004F36E2">
              <w:rPr>
                <w:rFonts w:ascii="Calibri" w:hAnsi="Calibri"/>
                <w:sz w:val="22"/>
              </w:rPr>
              <w:t xml:space="preserve"> </w:t>
            </w:r>
            <w:r w:rsidRPr="004F36E2">
              <w:rPr>
                <w:rFonts w:ascii="Calibri" w:hAnsi="Calibri"/>
                <w:sz w:val="22"/>
              </w:rPr>
              <w:t xml:space="preserve">research </w:t>
            </w:r>
            <w:r w:rsidR="00995476" w:rsidRPr="004F36E2">
              <w:rPr>
                <w:rFonts w:ascii="Calibri" w:hAnsi="Calibri"/>
                <w:sz w:val="22"/>
              </w:rPr>
              <w:t>achievements</w:t>
            </w:r>
            <w:r w:rsidR="005A3F0A" w:rsidRPr="004F36E2">
              <w:rPr>
                <w:rFonts w:ascii="Calibri" w:hAnsi="Calibri"/>
                <w:sz w:val="22"/>
              </w:rPr>
              <w:t xml:space="preserve"> </w:t>
            </w:r>
            <w:r w:rsidR="00547102" w:rsidRPr="004F36E2">
              <w:rPr>
                <w:rFonts w:ascii="Calibri" w:hAnsi="Calibri"/>
                <w:sz w:val="22"/>
              </w:rPr>
              <w:t xml:space="preserve">on the discipline, </w:t>
            </w:r>
            <w:r w:rsidR="005A3F0A" w:rsidRPr="004F36E2">
              <w:rPr>
                <w:rFonts w:ascii="Calibri" w:hAnsi="Calibri"/>
                <w:sz w:val="22"/>
              </w:rPr>
              <w:t>the KAUST mission and the relevant Research Center, if appropriate</w:t>
            </w:r>
          </w:p>
        </w:tc>
      </w:tr>
      <w:tr w:rsidR="00AB7BA1" w:rsidRPr="004F36E2" w14:paraId="0199E3EF" w14:textId="77777777" w:rsidTr="00690948">
        <w:trPr>
          <w:trHeight w:val="350"/>
        </w:trPr>
        <w:tc>
          <w:tcPr>
            <w:tcW w:w="1801" w:type="dxa"/>
            <w:vAlign w:val="center"/>
          </w:tcPr>
          <w:p w14:paraId="0D1D9AA2" w14:textId="77777777" w:rsidR="00BF4321" w:rsidRPr="004F36E2" w:rsidRDefault="00BF4321" w:rsidP="00795F4C">
            <w:pPr>
              <w:jc w:val="center"/>
              <w:rPr>
                <w:rFonts w:ascii="Calibri" w:hAnsi="Calibri"/>
                <w:b/>
                <w:sz w:val="22"/>
              </w:rPr>
            </w:pPr>
            <w:r w:rsidRPr="004F36E2">
              <w:rPr>
                <w:rFonts w:ascii="Calibri" w:hAnsi="Calibri"/>
                <w:b/>
                <w:sz w:val="22"/>
              </w:rPr>
              <w:t>Independence</w:t>
            </w:r>
          </w:p>
        </w:tc>
        <w:tc>
          <w:tcPr>
            <w:tcW w:w="6210" w:type="dxa"/>
            <w:vAlign w:val="center"/>
          </w:tcPr>
          <w:p w14:paraId="43C1EC7A" w14:textId="36D91DAB" w:rsidR="00BF4321" w:rsidRPr="004F36E2" w:rsidRDefault="00476332" w:rsidP="00812AD1">
            <w:pPr>
              <w:jc w:val="both"/>
              <w:rPr>
                <w:rFonts w:ascii="Calibri" w:hAnsi="Calibri"/>
                <w:sz w:val="22"/>
              </w:rPr>
            </w:pPr>
            <w:r w:rsidRPr="004F36E2">
              <w:rPr>
                <w:rFonts w:ascii="Calibri" w:hAnsi="Calibri"/>
                <w:sz w:val="22"/>
              </w:rPr>
              <w:t>C</w:t>
            </w:r>
            <w:r w:rsidR="00AB7BA1" w:rsidRPr="004F36E2">
              <w:rPr>
                <w:rFonts w:ascii="Calibri" w:hAnsi="Calibri"/>
                <w:sz w:val="22"/>
              </w:rPr>
              <w:t>ontributions</w:t>
            </w:r>
            <w:r w:rsidR="00A76139" w:rsidRPr="004F36E2">
              <w:rPr>
                <w:rFonts w:ascii="Calibri" w:hAnsi="Calibri"/>
                <w:sz w:val="22"/>
              </w:rPr>
              <w:t xml:space="preserve"> </w:t>
            </w:r>
            <w:r w:rsidR="00C82882" w:rsidRPr="004F36E2">
              <w:rPr>
                <w:rFonts w:ascii="Calibri" w:hAnsi="Calibri"/>
                <w:sz w:val="22"/>
              </w:rPr>
              <w:t>that demonstrate creative and independent thinking</w:t>
            </w:r>
            <w:r w:rsidRPr="004F36E2">
              <w:rPr>
                <w:rFonts w:ascii="Calibri" w:hAnsi="Calibri"/>
                <w:sz w:val="22"/>
              </w:rPr>
              <w:t xml:space="preserve"> </w:t>
            </w:r>
            <w:r w:rsidR="00A76139" w:rsidRPr="004F36E2">
              <w:rPr>
                <w:rFonts w:ascii="Calibri" w:hAnsi="Calibri"/>
                <w:sz w:val="22"/>
              </w:rPr>
              <w:t xml:space="preserve">and the ability to identify </w:t>
            </w:r>
            <w:r w:rsidR="00C529A5" w:rsidRPr="004F36E2">
              <w:rPr>
                <w:rFonts w:ascii="Calibri" w:hAnsi="Calibri"/>
                <w:sz w:val="22"/>
              </w:rPr>
              <w:t xml:space="preserve">and engage in </w:t>
            </w:r>
            <w:r w:rsidR="00A76139" w:rsidRPr="004F36E2">
              <w:rPr>
                <w:rFonts w:ascii="Calibri" w:hAnsi="Calibri"/>
                <w:sz w:val="22"/>
              </w:rPr>
              <w:t>new areas of research</w:t>
            </w:r>
            <w:r w:rsidR="00812AD1">
              <w:rPr>
                <w:rFonts w:ascii="Calibri" w:hAnsi="Calibri"/>
                <w:sz w:val="22"/>
              </w:rPr>
              <w:t xml:space="preserve"> </w:t>
            </w:r>
          </w:p>
        </w:tc>
      </w:tr>
      <w:tr w:rsidR="00AB7BA1" w14:paraId="197DC585" w14:textId="77777777" w:rsidTr="00690948">
        <w:trPr>
          <w:trHeight w:val="760"/>
        </w:trPr>
        <w:tc>
          <w:tcPr>
            <w:tcW w:w="1801" w:type="dxa"/>
            <w:vAlign w:val="center"/>
          </w:tcPr>
          <w:p w14:paraId="07C9F29D" w14:textId="77777777" w:rsidR="00BF4321" w:rsidRPr="004F36E2" w:rsidRDefault="00BF4321" w:rsidP="00795F4C">
            <w:pPr>
              <w:jc w:val="center"/>
              <w:rPr>
                <w:rFonts w:ascii="Calibri" w:hAnsi="Calibri"/>
                <w:b/>
                <w:sz w:val="22"/>
              </w:rPr>
            </w:pPr>
            <w:r w:rsidRPr="004F36E2">
              <w:rPr>
                <w:rFonts w:ascii="Calibri" w:hAnsi="Calibri"/>
                <w:b/>
                <w:sz w:val="22"/>
              </w:rPr>
              <w:t>Sustainability</w:t>
            </w:r>
          </w:p>
        </w:tc>
        <w:tc>
          <w:tcPr>
            <w:tcW w:w="6210" w:type="dxa"/>
            <w:vAlign w:val="center"/>
          </w:tcPr>
          <w:p w14:paraId="696D19A5" w14:textId="77777777" w:rsidR="00BF4321" w:rsidRDefault="006901EF" w:rsidP="00CC1C14">
            <w:pPr>
              <w:jc w:val="both"/>
              <w:rPr>
                <w:rFonts w:ascii="Calibri" w:hAnsi="Calibri"/>
                <w:sz w:val="22"/>
              </w:rPr>
            </w:pPr>
            <w:r>
              <w:rPr>
                <w:rFonts w:ascii="Calibri" w:hAnsi="Calibri"/>
                <w:sz w:val="22"/>
              </w:rPr>
              <w:t>A</w:t>
            </w:r>
            <w:r w:rsidR="00C82882" w:rsidRPr="004F36E2">
              <w:rPr>
                <w:rFonts w:ascii="Calibri" w:hAnsi="Calibri"/>
                <w:sz w:val="22"/>
              </w:rPr>
              <w:t>bilit</w:t>
            </w:r>
            <w:r>
              <w:rPr>
                <w:rFonts w:ascii="Calibri" w:hAnsi="Calibri"/>
                <w:sz w:val="22"/>
              </w:rPr>
              <w:t>y</w:t>
            </w:r>
            <w:r w:rsidR="00C82882" w:rsidRPr="004F36E2">
              <w:rPr>
                <w:rFonts w:ascii="Calibri" w:hAnsi="Calibri"/>
                <w:sz w:val="22"/>
              </w:rPr>
              <w:t xml:space="preserve"> to m</w:t>
            </w:r>
            <w:r w:rsidR="00A76139" w:rsidRPr="004F36E2">
              <w:rPr>
                <w:rFonts w:ascii="Calibri" w:hAnsi="Calibri"/>
                <w:sz w:val="22"/>
              </w:rPr>
              <w:t xml:space="preserve">aintain </w:t>
            </w:r>
            <w:r w:rsidR="00C82882" w:rsidRPr="004F36E2">
              <w:rPr>
                <w:rFonts w:ascii="Calibri" w:hAnsi="Calibri"/>
                <w:sz w:val="22"/>
              </w:rPr>
              <w:t xml:space="preserve">a </w:t>
            </w:r>
            <w:r w:rsidR="00A76139" w:rsidRPr="004F36E2">
              <w:rPr>
                <w:rFonts w:ascii="Calibri" w:hAnsi="Calibri"/>
                <w:sz w:val="22"/>
              </w:rPr>
              <w:t xml:space="preserve">research </w:t>
            </w:r>
            <w:r w:rsidR="00C82882" w:rsidRPr="004F36E2">
              <w:rPr>
                <w:rFonts w:ascii="Calibri" w:hAnsi="Calibri"/>
                <w:sz w:val="22"/>
              </w:rPr>
              <w:t>program and to extend</w:t>
            </w:r>
            <w:r w:rsidR="00C529A5" w:rsidRPr="004F36E2">
              <w:rPr>
                <w:rFonts w:ascii="Calibri" w:hAnsi="Calibri"/>
                <w:sz w:val="22"/>
              </w:rPr>
              <w:t xml:space="preserve"> its trajectory toward </w:t>
            </w:r>
            <w:r w:rsidR="00A76139" w:rsidRPr="004F36E2">
              <w:rPr>
                <w:rFonts w:ascii="Calibri" w:hAnsi="Calibri"/>
                <w:sz w:val="22"/>
              </w:rPr>
              <w:t>further growth and greater accomplishments</w:t>
            </w:r>
          </w:p>
        </w:tc>
      </w:tr>
    </w:tbl>
    <w:p w14:paraId="090F30C6" w14:textId="77777777" w:rsidR="00D12E5F" w:rsidRDefault="00D12E5F" w:rsidP="00633D07">
      <w:pPr>
        <w:ind w:left="360"/>
        <w:jc w:val="both"/>
        <w:rPr>
          <w:rFonts w:ascii="Calibri" w:hAnsi="Calibri"/>
          <w:sz w:val="22"/>
        </w:rPr>
      </w:pPr>
    </w:p>
    <w:p w14:paraId="0D3A4585" w14:textId="2B8A8F87" w:rsidR="005555B0" w:rsidRPr="00DB5B6E" w:rsidRDefault="005555B0" w:rsidP="00DB5B6E">
      <w:pPr>
        <w:pStyle w:val="Heading1"/>
        <w:numPr>
          <w:ilvl w:val="0"/>
          <w:numId w:val="55"/>
        </w:numPr>
      </w:pPr>
      <w:bookmarkStart w:id="3" w:name="_Toc73184392"/>
      <w:r w:rsidRPr="00DB5B6E">
        <w:t xml:space="preserve">ACADEMIC PERFORMANCE </w:t>
      </w:r>
      <w:r w:rsidR="00DB5B6E" w:rsidRPr="00DB5B6E">
        <w:t>AND PROMOTION MANAGEMENT</w:t>
      </w:r>
      <w:bookmarkEnd w:id="3"/>
    </w:p>
    <w:p w14:paraId="329110EB" w14:textId="77777777" w:rsidR="005555B0" w:rsidRDefault="005555B0" w:rsidP="005555B0">
      <w:pPr>
        <w:pStyle w:val="Heading1"/>
        <w:ind w:left="360" w:firstLine="0"/>
      </w:pPr>
    </w:p>
    <w:p w14:paraId="29179417" w14:textId="77202BFB" w:rsidR="00DB5B6E" w:rsidRPr="00DB5B6E" w:rsidRDefault="00DB5B6E" w:rsidP="00DB5B6E">
      <w:pPr>
        <w:pStyle w:val="Heading1"/>
        <w:numPr>
          <w:ilvl w:val="1"/>
          <w:numId w:val="55"/>
        </w:numPr>
        <w:jc w:val="both"/>
        <w:rPr>
          <w:rFonts w:cstheme="majorHAnsi"/>
          <w:b w:val="0"/>
          <w:bCs/>
          <w:sz w:val="22"/>
        </w:rPr>
      </w:pPr>
      <w:bookmarkStart w:id="4" w:name="_Toc73184393"/>
      <w:r w:rsidRPr="00DB5B6E">
        <w:rPr>
          <w:rFonts w:cstheme="majorHAnsi"/>
          <w:b w:val="0"/>
          <w:bCs/>
          <w:sz w:val="22"/>
        </w:rPr>
        <w:t>Annual and Three Year Reviews</w:t>
      </w:r>
      <w:bookmarkEnd w:id="4"/>
    </w:p>
    <w:p w14:paraId="4093B3B4" w14:textId="42BD0A3F" w:rsidR="003367D0" w:rsidRDefault="003367D0" w:rsidP="00716ED2">
      <w:pPr>
        <w:pStyle w:val="Heading1"/>
        <w:ind w:left="0" w:firstLine="0"/>
        <w:jc w:val="both"/>
        <w:rPr>
          <w:rFonts w:cstheme="majorHAnsi"/>
          <w:b w:val="0"/>
          <w:bCs/>
          <w:sz w:val="22"/>
        </w:rPr>
      </w:pPr>
      <w:bookmarkStart w:id="5" w:name="_Toc73184394"/>
      <w:r w:rsidRPr="00DB5B6E">
        <w:rPr>
          <w:rFonts w:cstheme="majorHAnsi"/>
          <w:b w:val="0"/>
          <w:bCs/>
          <w:sz w:val="22"/>
        </w:rPr>
        <w:t xml:space="preserve">Faculty members undergo </w:t>
      </w:r>
      <w:r w:rsidR="00716ED2">
        <w:rPr>
          <w:rFonts w:cstheme="majorHAnsi"/>
          <w:b w:val="0"/>
          <w:bCs/>
          <w:sz w:val="22"/>
        </w:rPr>
        <w:t xml:space="preserve">an </w:t>
      </w:r>
      <w:r w:rsidR="00D71190">
        <w:rPr>
          <w:rFonts w:cstheme="majorHAnsi"/>
          <w:b w:val="0"/>
          <w:bCs/>
          <w:sz w:val="22"/>
        </w:rPr>
        <w:t xml:space="preserve">annual </w:t>
      </w:r>
      <w:r w:rsidR="00D71190" w:rsidRPr="00DB5B6E">
        <w:rPr>
          <w:rFonts w:cstheme="majorHAnsi"/>
          <w:b w:val="0"/>
          <w:bCs/>
          <w:sz w:val="22"/>
        </w:rPr>
        <w:t>evaluation</w:t>
      </w:r>
      <w:r w:rsidRPr="00DB5B6E">
        <w:rPr>
          <w:rFonts w:cstheme="majorHAnsi"/>
          <w:b w:val="0"/>
          <w:bCs/>
          <w:sz w:val="22"/>
        </w:rPr>
        <w:t xml:space="preserve"> of their performance, as part of the </w:t>
      </w:r>
      <w:r w:rsidRPr="00DB5B6E">
        <w:rPr>
          <w:rFonts w:cstheme="majorHAnsi"/>
          <w:b w:val="0"/>
          <w:bCs/>
          <w:i/>
          <w:iCs/>
          <w:sz w:val="22"/>
        </w:rPr>
        <w:t>Faculty Evaluation Process Procedure</w:t>
      </w:r>
      <w:r w:rsidRPr="00DB5B6E">
        <w:rPr>
          <w:rFonts w:cstheme="majorHAnsi"/>
          <w:b w:val="0"/>
          <w:bCs/>
          <w:sz w:val="22"/>
        </w:rPr>
        <w:t xml:space="preserve">. The evaluation cycle, criteria, ratings (and descriptions), expectations, and the documentation submission and procedural requirements and deadlines are set forth in the </w:t>
      </w:r>
      <w:r w:rsidRPr="00DB5B6E">
        <w:rPr>
          <w:rFonts w:cstheme="majorHAnsi"/>
          <w:b w:val="0"/>
          <w:bCs/>
          <w:i/>
          <w:iCs/>
          <w:sz w:val="22"/>
        </w:rPr>
        <w:t>Faculty Evaluation Process Procedure</w:t>
      </w:r>
      <w:r w:rsidRPr="00DB5B6E">
        <w:rPr>
          <w:rFonts w:cstheme="majorHAnsi"/>
          <w:b w:val="0"/>
          <w:bCs/>
          <w:sz w:val="22"/>
        </w:rPr>
        <w:t xml:space="preserve"> which will be communicated every year at the beginning of the evaluation cycle which is aligned with the calendar year. Each Faculty member will receive a copy of his or her performance evaluation, in writing.  Written annual performance evaluations will highlight the Faculty member’s main achievements and progress in research, teaching, commitment to University service and outreach, areas for development, improvement or both, and will also establish expectations for future performance that provides a basis for merit increases.</w:t>
      </w:r>
      <w:bookmarkEnd w:id="5"/>
      <w:r w:rsidR="00716ED2">
        <w:rPr>
          <w:rFonts w:cstheme="majorHAnsi"/>
          <w:b w:val="0"/>
          <w:bCs/>
          <w:sz w:val="22"/>
        </w:rPr>
        <w:t xml:space="preserve"> </w:t>
      </w:r>
    </w:p>
    <w:p w14:paraId="60709079" w14:textId="77777777" w:rsidR="00991EE9" w:rsidRDefault="00991EE9" w:rsidP="00991EE9">
      <w:pPr>
        <w:pStyle w:val="paragraph"/>
        <w:spacing w:before="0" w:beforeAutospacing="0" w:after="0" w:afterAutospacing="0"/>
        <w:jc w:val="both"/>
        <w:textAlignment w:val="baseline"/>
        <w:rPr>
          <w:rStyle w:val="normaltextrun"/>
          <w:rFonts w:ascii="Calibri" w:hAnsi="Calibri" w:cs="Segoe UI"/>
          <w:sz w:val="22"/>
          <w:szCs w:val="22"/>
        </w:rPr>
      </w:pPr>
    </w:p>
    <w:p w14:paraId="71A00BD6" w14:textId="3F0CF7F0" w:rsidR="00991EE9" w:rsidRDefault="00991EE9" w:rsidP="00991EE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Every three years of an appointment or a promotion, faculty members participate in a more extensive Three-Year Review that assesses progress and achievements over a longer horizon. </w:t>
      </w:r>
      <w:r>
        <w:rPr>
          <w:rStyle w:val="eop"/>
          <w:rFonts w:ascii="Calibri" w:hAnsi="Calibri" w:cs="Segoe UI"/>
          <w:sz w:val="22"/>
          <w:szCs w:val="22"/>
        </w:rPr>
        <w:t> </w:t>
      </w:r>
    </w:p>
    <w:p w14:paraId="0B0AFAF2" w14:textId="719D5FFA" w:rsidR="00991EE9" w:rsidRDefault="00991EE9" w:rsidP="009264B8">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The three-year review is similar in spirit to the annual review. However, there is a more in-depth evaluation of the faculty member’s cumulative achievements in research, teaching and service. In the </w:t>
      </w:r>
      <w:r w:rsidR="00F75AB9">
        <w:rPr>
          <w:rStyle w:val="normaltextrun"/>
          <w:rFonts w:ascii="Calibri" w:hAnsi="Calibri" w:cs="Segoe UI"/>
          <w:sz w:val="22"/>
          <w:szCs w:val="22"/>
        </w:rPr>
        <w:t>Three</w:t>
      </w:r>
      <w:r>
        <w:rPr>
          <w:rStyle w:val="normaltextrun"/>
          <w:rFonts w:ascii="Calibri" w:hAnsi="Calibri" w:cs="Segoe UI"/>
          <w:sz w:val="22"/>
          <w:szCs w:val="22"/>
        </w:rPr>
        <w:t>-</w:t>
      </w:r>
      <w:r w:rsidR="00F75AB9">
        <w:rPr>
          <w:rStyle w:val="normaltextrun"/>
          <w:rFonts w:ascii="Calibri" w:hAnsi="Calibri" w:cs="Segoe UI"/>
          <w:sz w:val="22"/>
          <w:szCs w:val="22"/>
        </w:rPr>
        <w:t>Year </w:t>
      </w:r>
      <w:r w:rsidR="009264B8">
        <w:rPr>
          <w:rStyle w:val="normaltextrun"/>
          <w:rFonts w:ascii="Calibri" w:hAnsi="Calibri" w:cs="Segoe UI"/>
          <w:sz w:val="22"/>
          <w:szCs w:val="22"/>
        </w:rPr>
        <w:t>Review </w:t>
      </w:r>
      <w:r>
        <w:rPr>
          <w:rStyle w:val="normaltextrun"/>
          <w:rFonts w:ascii="Calibri" w:hAnsi="Calibri" w:cs="Segoe UI"/>
          <w:sz w:val="22"/>
          <w:szCs w:val="22"/>
        </w:rPr>
        <w:t xml:space="preserve">faculty members must also provide a research plan that outlines their research projects for the next three years. The </w:t>
      </w:r>
      <w:r w:rsidR="00F75AB9">
        <w:rPr>
          <w:rStyle w:val="normaltextrun"/>
          <w:rFonts w:ascii="Calibri" w:hAnsi="Calibri" w:cs="Segoe UI"/>
          <w:sz w:val="22"/>
          <w:szCs w:val="22"/>
        </w:rPr>
        <w:t>Three</w:t>
      </w:r>
      <w:r>
        <w:rPr>
          <w:rStyle w:val="normaltextrun"/>
          <w:rFonts w:ascii="Calibri" w:hAnsi="Calibri" w:cs="Segoe UI"/>
          <w:sz w:val="22"/>
          <w:szCs w:val="22"/>
        </w:rPr>
        <w:t>-</w:t>
      </w:r>
      <w:r w:rsidR="00F75AB9">
        <w:rPr>
          <w:rStyle w:val="normaltextrun"/>
          <w:rFonts w:ascii="Calibri" w:hAnsi="Calibri" w:cs="Segoe UI"/>
          <w:sz w:val="22"/>
          <w:szCs w:val="22"/>
        </w:rPr>
        <w:t>Year </w:t>
      </w:r>
      <w:r>
        <w:rPr>
          <w:rStyle w:val="normaltextrun"/>
          <w:rFonts w:ascii="Calibri" w:hAnsi="Calibri" w:cs="Segoe UI"/>
          <w:sz w:val="22"/>
          <w:szCs w:val="22"/>
        </w:rPr>
        <w:t xml:space="preserve">review provides key assessment to junior faculty (Assistant and Associate Professors) with regards to their progress towards </w:t>
      </w:r>
      <w:r w:rsidRPr="00991EE9">
        <w:rPr>
          <w:rStyle w:val="normaltextrun"/>
          <w:rFonts w:ascii="Calibri" w:hAnsi="Calibri" w:cs="Segoe UI"/>
          <w:sz w:val="22"/>
          <w:szCs w:val="22"/>
        </w:rPr>
        <w:t>promotion. </w:t>
      </w:r>
    </w:p>
    <w:p w14:paraId="1BEE3974" w14:textId="77777777" w:rsidR="00991EE9" w:rsidRDefault="00991EE9" w:rsidP="00991EE9">
      <w:pPr>
        <w:pStyle w:val="paragraph"/>
        <w:spacing w:before="0" w:beforeAutospacing="0" w:after="0" w:afterAutospacing="0"/>
        <w:jc w:val="both"/>
        <w:textAlignment w:val="baseline"/>
        <w:rPr>
          <w:rStyle w:val="normaltextrun"/>
          <w:rFonts w:ascii="Calibri" w:hAnsi="Calibri" w:cs="Segoe UI"/>
          <w:sz w:val="22"/>
          <w:szCs w:val="22"/>
        </w:rPr>
      </w:pPr>
    </w:p>
    <w:p w14:paraId="664B2236" w14:textId="0582F4FD" w:rsidR="00DC4E91" w:rsidRPr="00991EE9" w:rsidRDefault="00F75AB9" w:rsidP="00F75AB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sz w:val="22"/>
          <w:szCs w:val="22"/>
        </w:rPr>
        <w:t xml:space="preserve">A </w:t>
      </w:r>
      <w:r w:rsidRPr="00F75AB9">
        <w:rPr>
          <w:rStyle w:val="normaltextrun"/>
          <w:rFonts w:ascii="Calibri" w:hAnsi="Calibri" w:cs="Segoe UI"/>
          <w:sz w:val="22"/>
          <w:szCs w:val="22"/>
        </w:rPr>
        <w:t xml:space="preserve">Three-Year Review </w:t>
      </w:r>
      <w:r>
        <w:rPr>
          <w:rStyle w:val="normaltextrun"/>
          <w:rFonts w:ascii="Calibri" w:hAnsi="Calibri" w:cs="Segoe UI"/>
          <w:sz w:val="22"/>
          <w:szCs w:val="22"/>
        </w:rPr>
        <w:t xml:space="preserve">is not required for </w:t>
      </w:r>
      <w:r w:rsidR="00991EE9">
        <w:rPr>
          <w:rStyle w:val="normaltextrun"/>
          <w:rFonts w:ascii="Calibri" w:hAnsi="Calibri" w:cs="Segoe UI"/>
          <w:sz w:val="22"/>
          <w:szCs w:val="22"/>
        </w:rPr>
        <w:t xml:space="preserve">Faculty members who are undergoing consideration for promotion during the year indicated for the </w:t>
      </w:r>
      <w:r>
        <w:rPr>
          <w:rStyle w:val="normaltextrun"/>
          <w:rFonts w:ascii="Calibri" w:hAnsi="Calibri" w:cs="Segoe UI"/>
          <w:sz w:val="22"/>
          <w:szCs w:val="22"/>
        </w:rPr>
        <w:t>Three</w:t>
      </w:r>
      <w:r w:rsidR="00991EE9">
        <w:rPr>
          <w:rStyle w:val="normaltextrun"/>
          <w:rFonts w:ascii="Calibri" w:hAnsi="Calibri" w:cs="Segoe UI"/>
          <w:sz w:val="22"/>
          <w:szCs w:val="22"/>
        </w:rPr>
        <w:t>-</w:t>
      </w:r>
      <w:r>
        <w:rPr>
          <w:rStyle w:val="normaltextrun"/>
          <w:rFonts w:ascii="Calibri" w:hAnsi="Calibri" w:cs="Segoe UI"/>
          <w:sz w:val="22"/>
          <w:szCs w:val="22"/>
        </w:rPr>
        <w:t xml:space="preserve">Year Review; instead, the Faculty </w:t>
      </w:r>
      <w:r w:rsidR="00D71190">
        <w:rPr>
          <w:rStyle w:val="normaltextrun"/>
          <w:rFonts w:ascii="Calibri" w:hAnsi="Calibri" w:cs="Segoe UI"/>
          <w:sz w:val="22"/>
          <w:szCs w:val="22"/>
        </w:rPr>
        <w:t>member will</w:t>
      </w:r>
      <w:r w:rsidR="00991EE9">
        <w:rPr>
          <w:rStyle w:val="normaltextrun"/>
          <w:rFonts w:ascii="Calibri" w:hAnsi="Calibri" w:cs="Segoe UI"/>
          <w:sz w:val="22"/>
          <w:szCs w:val="22"/>
        </w:rPr>
        <w:t xml:space="preserve"> be asked to submit an annual review.  </w:t>
      </w:r>
    </w:p>
    <w:p w14:paraId="6B6C5C17" w14:textId="77777777" w:rsidR="003130E4" w:rsidRPr="00A164E8" w:rsidRDefault="001D644E" w:rsidP="00A164E8">
      <w:pPr>
        <w:pStyle w:val="ListParagraph"/>
        <w:numPr>
          <w:ilvl w:val="1"/>
          <w:numId w:val="41"/>
        </w:numPr>
        <w:jc w:val="both"/>
        <w:rPr>
          <w:rFonts w:ascii="Calibri" w:hAnsi="Calibri"/>
          <w:sz w:val="22"/>
        </w:rPr>
      </w:pPr>
      <w:r w:rsidRPr="00A164E8">
        <w:rPr>
          <w:rFonts w:ascii="Calibri" w:hAnsi="Calibri"/>
          <w:sz w:val="22"/>
        </w:rPr>
        <w:lastRenderedPageBreak/>
        <w:t xml:space="preserve">Mandatory </w:t>
      </w:r>
      <w:r w:rsidR="003130E4" w:rsidRPr="00A164E8">
        <w:rPr>
          <w:rFonts w:ascii="Calibri" w:hAnsi="Calibri"/>
          <w:sz w:val="22"/>
        </w:rPr>
        <w:t>Promotion</w:t>
      </w:r>
      <w:r w:rsidR="00A164E8">
        <w:rPr>
          <w:rFonts w:ascii="Calibri" w:hAnsi="Calibri"/>
          <w:sz w:val="22"/>
        </w:rPr>
        <w:t xml:space="preserve"> Review</w:t>
      </w:r>
      <w:r w:rsidR="003130E4" w:rsidRPr="00A164E8">
        <w:rPr>
          <w:rFonts w:ascii="Calibri" w:hAnsi="Calibri"/>
          <w:sz w:val="22"/>
        </w:rPr>
        <w:t xml:space="preserve"> Milestones</w:t>
      </w:r>
    </w:p>
    <w:p w14:paraId="3715BC77" w14:textId="573C9A06" w:rsidR="0047036E" w:rsidRDefault="00CC6280" w:rsidP="00DC4E91">
      <w:pPr>
        <w:ind w:left="360"/>
        <w:jc w:val="both"/>
        <w:rPr>
          <w:rFonts w:ascii="Calibri" w:hAnsi="Calibri"/>
          <w:sz w:val="22"/>
        </w:rPr>
      </w:pPr>
      <w:r>
        <w:rPr>
          <w:rFonts w:ascii="Calibri" w:hAnsi="Calibri"/>
          <w:sz w:val="22"/>
        </w:rPr>
        <w:t>Mandatory p</w:t>
      </w:r>
      <w:r w:rsidR="003130E4" w:rsidRPr="00FD4D6E">
        <w:rPr>
          <w:rFonts w:ascii="Calibri" w:hAnsi="Calibri"/>
          <w:sz w:val="22"/>
        </w:rPr>
        <w:t xml:space="preserve">romotion </w:t>
      </w:r>
      <w:r w:rsidR="0062784F">
        <w:rPr>
          <w:rFonts w:ascii="Calibri" w:hAnsi="Calibri"/>
          <w:sz w:val="22"/>
        </w:rPr>
        <w:t xml:space="preserve">review </w:t>
      </w:r>
      <w:r w:rsidR="003130E4" w:rsidRPr="00FD4D6E">
        <w:rPr>
          <w:rFonts w:ascii="Calibri" w:hAnsi="Calibri"/>
          <w:sz w:val="22"/>
        </w:rPr>
        <w:t xml:space="preserve">milestones are determined based on the </w:t>
      </w:r>
      <w:r w:rsidR="00F35C58">
        <w:rPr>
          <w:rFonts w:ascii="Calibri" w:hAnsi="Calibri"/>
          <w:sz w:val="22"/>
        </w:rPr>
        <w:t>Faculty</w:t>
      </w:r>
      <w:r w:rsidR="003130E4" w:rsidRPr="00FD4D6E">
        <w:rPr>
          <w:rFonts w:ascii="Calibri" w:hAnsi="Calibri"/>
          <w:sz w:val="22"/>
        </w:rPr>
        <w:t xml:space="preserve"> member’s </w:t>
      </w:r>
      <w:r w:rsidR="004208F0">
        <w:rPr>
          <w:rFonts w:ascii="Calibri" w:hAnsi="Calibri"/>
          <w:sz w:val="22"/>
        </w:rPr>
        <w:t xml:space="preserve">KAUST </w:t>
      </w:r>
      <w:r w:rsidR="0062784F">
        <w:rPr>
          <w:rFonts w:ascii="Calibri" w:hAnsi="Calibri"/>
          <w:sz w:val="22"/>
        </w:rPr>
        <w:t xml:space="preserve">Hire </w:t>
      </w:r>
      <w:r w:rsidR="00D71190">
        <w:rPr>
          <w:rFonts w:ascii="Calibri" w:hAnsi="Calibri"/>
          <w:sz w:val="22"/>
        </w:rPr>
        <w:t>Date</w:t>
      </w:r>
      <w:r w:rsidR="00D71190" w:rsidRPr="00FD4D6E">
        <w:rPr>
          <w:rFonts w:ascii="Calibri" w:hAnsi="Calibri"/>
          <w:sz w:val="22"/>
        </w:rPr>
        <w:t>,</w:t>
      </w:r>
      <w:r w:rsidR="003130E4" w:rsidRPr="00FD4D6E">
        <w:rPr>
          <w:rFonts w:ascii="Calibri" w:hAnsi="Calibri"/>
          <w:sz w:val="22"/>
        </w:rPr>
        <w:t xml:space="preserve"> and are </w:t>
      </w:r>
      <w:r w:rsidR="00BC4090">
        <w:rPr>
          <w:rFonts w:ascii="Calibri" w:hAnsi="Calibri"/>
          <w:sz w:val="22"/>
        </w:rPr>
        <w:t xml:space="preserve">outlined in the following </w:t>
      </w:r>
      <w:r w:rsidR="00DC4E91">
        <w:rPr>
          <w:rFonts w:ascii="Calibri" w:hAnsi="Calibri"/>
          <w:sz w:val="22"/>
        </w:rPr>
        <w:t>T</w:t>
      </w:r>
      <w:r w:rsidR="00BC4090">
        <w:rPr>
          <w:rFonts w:ascii="Calibri" w:hAnsi="Calibri"/>
          <w:sz w:val="22"/>
        </w:rPr>
        <w:t>able</w:t>
      </w:r>
      <w:r w:rsidR="00DC4E91">
        <w:rPr>
          <w:rFonts w:ascii="Calibri" w:hAnsi="Calibri"/>
          <w:sz w:val="22"/>
        </w:rPr>
        <w:t xml:space="preserve"> 2 (</w:t>
      </w:r>
      <w:r w:rsidR="00DC4E91" w:rsidRPr="00DE0A9A">
        <w:rPr>
          <w:rFonts w:ascii="Calibri" w:hAnsi="Calibri"/>
          <w:i/>
          <w:iCs/>
          <w:sz w:val="22"/>
        </w:rPr>
        <w:t>Promotion Review Milestones</w:t>
      </w:r>
      <w:r w:rsidR="00DC4E91">
        <w:rPr>
          <w:rFonts w:ascii="Calibri" w:hAnsi="Calibri"/>
          <w:sz w:val="22"/>
        </w:rPr>
        <w:t>):</w:t>
      </w:r>
    </w:p>
    <w:p w14:paraId="57EC0077" w14:textId="77777777" w:rsidR="00DC4E91" w:rsidRDefault="00DC4E91" w:rsidP="004208F0">
      <w:pPr>
        <w:ind w:left="360"/>
        <w:jc w:val="both"/>
        <w:rPr>
          <w:rFonts w:ascii="Calibri" w:hAnsi="Calibri"/>
          <w:sz w:val="22"/>
        </w:rPr>
      </w:pPr>
    </w:p>
    <w:tbl>
      <w:tblPr>
        <w:tblW w:w="8177" w:type="dxa"/>
        <w:tblInd w:w="453" w:type="dxa"/>
        <w:tblLook w:val="04A0" w:firstRow="1" w:lastRow="0" w:firstColumn="1" w:lastColumn="0" w:noHBand="0" w:noVBand="1"/>
      </w:tblPr>
      <w:tblGrid>
        <w:gridCol w:w="1529"/>
        <w:gridCol w:w="1707"/>
        <w:gridCol w:w="1881"/>
        <w:gridCol w:w="1530"/>
        <w:gridCol w:w="1530"/>
      </w:tblGrid>
      <w:tr w:rsidR="00D4232E" w:rsidRPr="00D4232E" w14:paraId="640D381F" w14:textId="77777777" w:rsidTr="00DB5B6E">
        <w:trPr>
          <w:trHeight w:val="1208"/>
        </w:trPr>
        <w:tc>
          <w:tcPr>
            <w:tcW w:w="1529" w:type="dxa"/>
            <w:tcBorders>
              <w:top w:val="single" w:sz="4" w:space="0" w:color="auto"/>
              <w:left w:val="single" w:sz="4" w:space="0" w:color="auto"/>
              <w:bottom w:val="single" w:sz="8" w:space="0" w:color="auto"/>
              <w:right w:val="single" w:sz="4" w:space="0" w:color="auto"/>
            </w:tcBorders>
            <w:shd w:val="clear" w:color="000000" w:fill="D9D9D9"/>
            <w:vAlign w:val="bottom"/>
            <w:hideMark/>
          </w:tcPr>
          <w:p w14:paraId="13DAA9E7" w14:textId="534B065D" w:rsidR="00D4232E" w:rsidRPr="00D4232E" w:rsidRDefault="00D4232E" w:rsidP="00CC6280">
            <w:pPr>
              <w:jc w:val="center"/>
              <w:rPr>
                <w:rFonts w:ascii="Calibri" w:eastAsia="Times New Roman" w:hAnsi="Calibri" w:cs="Times New Roman"/>
                <w:b/>
                <w:color w:val="000000"/>
                <w:sz w:val="22"/>
                <w:szCs w:val="22"/>
                <w:lang w:eastAsia="en-US"/>
              </w:rPr>
            </w:pPr>
            <w:r w:rsidRPr="00D4232E">
              <w:rPr>
                <w:rFonts w:ascii="Calibri" w:eastAsia="Times New Roman" w:hAnsi="Calibri" w:cs="Times New Roman"/>
                <w:b/>
                <w:color w:val="000000"/>
                <w:sz w:val="22"/>
                <w:szCs w:val="22"/>
                <w:lang w:eastAsia="en-US"/>
              </w:rPr>
              <w:t xml:space="preserve">KAUST </w:t>
            </w:r>
            <w:r w:rsidR="00CC6280">
              <w:rPr>
                <w:rFonts w:ascii="Calibri" w:eastAsia="Times New Roman" w:hAnsi="Calibri" w:cs="Times New Roman"/>
                <w:b/>
                <w:color w:val="000000"/>
                <w:sz w:val="22"/>
                <w:szCs w:val="22"/>
                <w:lang w:eastAsia="en-US"/>
              </w:rPr>
              <w:t>Hire</w:t>
            </w:r>
            <w:r w:rsidR="00CC6280" w:rsidRPr="00D4232E">
              <w:rPr>
                <w:rFonts w:ascii="Calibri" w:eastAsia="Times New Roman" w:hAnsi="Calibri" w:cs="Times New Roman"/>
                <w:b/>
                <w:color w:val="000000"/>
                <w:sz w:val="22"/>
                <w:szCs w:val="22"/>
                <w:lang w:eastAsia="en-US"/>
              </w:rPr>
              <w:t xml:space="preserve"> </w:t>
            </w:r>
            <w:r w:rsidRPr="00D4232E">
              <w:rPr>
                <w:rFonts w:ascii="Calibri" w:eastAsia="Times New Roman" w:hAnsi="Calibri" w:cs="Times New Roman"/>
                <w:b/>
                <w:color w:val="000000"/>
                <w:sz w:val="22"/>
                <w:szCs w:val="22"/>
                <w:lang w:eastAsia="en-US"/>
              </w:rPr>
              <w:t>Date</w:t>
            </w:r>
          </w:p>
        </w:tc>
        <w:tc>
          <w:tcPr>
            <w:tcW w:w="1707" w:type="dxa"/>
            <w:tcBorders>
              <w:top w:val="single" w:sz="4" w:space="0" w:color="auto"/>
              <w:left w:val="nil"/>
              <w:bottom w:val="single" w:sz="8" w:space="0" w:color="auto"/>
              <w:right w:val="single" w:sz="4" w:space="0" w:color="auto"/>
            </w:tcBorders>
            <w:shd w:val="clear" w:color="000000" w:fill="D9D9D9"/>
            <w:vAlign w:val="bottom"/>
            <w:hideMark/>
          </w:tcPr>
          <w:p w14:paraId="46B4C022" w14:textId="6B4053BD" w:rsidR="00D4232E" w:rsidRPr="00D4232E" w:rsidRDefault="00D4232E" w:rsidP="00D4232E">
            <w:pPr>
              <w:jc w:val="center"/>
              <w:rPr>
                <w:rFonts w:ascii="Calibri" w:eastAsia="Times New Roman" w:hAnsi="Calibri" w:cs="Times New Roman"/>
                <w:b/>
                <w:color w:val="000000"/>
                <w:sz w:val="22"/>
                <w:szCs w:val="22"/>
                <w:lang w:eastAsia="en-US"/>
              </w:rPr>
            </w:pPr>
            <w:r w:rsidRPr="00D4232E">
              <w:rPr>
                <w:rFonts w:ascii="Calibri" w:eastAsia="Times New Roman" w:hAnsi="Calibri" w:cs="Times New Roman"/>
                <w:b/>
                <w:color w:val="000000"/>
                <w:sz w:val="22"/>
                <w:szCs w:val="22"/>
                <w:lang w:eastAsia="en-US"/>
              </w:rPr>
              <w:t>Academic Year Clock Starts</w:t>
            </w:r>
            <w:r w:rsidR="009C3608">
              <w:rPr>
                <w:rFonts w:ascii="Calibri" w:eastAsia="Times New Roman" w:hAnsi="Calibri" w:cs="Times New Roman"/>
                <w:b/>
                <w:color w:val="000000"/>
                <w:sz w:val="22"/>
                <w:szCs w:val="22"/>
                <w:lang w:eastAsia="en-US"/>
              </w:rPr>
              <w:t xml:space="preserve"> * </w:t>
            </w:r>
          </w:p>
        </w:tc>
        <w:tc>
          <w:tcPr>
            <w:tcW w:w="1881" w:type="dxa"/>
            <w:tcBorders>
              <w:top w:val="single" w:sz="4" w:space="0" w:color="auto"/>
              <w:left w:val="nil"/>
              <w:bottom w:val="single" w:sz="8" w:space="0" w:color="auto"/>
              <w:right w:val="single" w:sz="4" w:space="0" w:color="auto"/>
            </w:tcBorders>
            <w:shd w:val="clear" w:color="000000" w:fill="D9D9D9"/>
            <w:vAlign w:val="bottom"/>
            <w:hideMark/>
          </w:tcPr>
          <w:p w14:paraId="1F3BC18E" w14:textId="003FF59B" w:rsidR="00D4232E" w:rsidRPr="00D4232E" w:rsidRDefault="00D4232E" w:rsidP="00222AE9">
            <w:pPr>
              <w:jc w:val="center"/>
              <w:rPr>
                <w:rFonts w:ascii="Calibri" w:eastAsia="Times New Roman" w:hAnsi="Calibri" w:cs="Times New Roman"/>
                <w:b/>
                <w:color w:val="000000"/>
                <w:sz w:val="22"/>
                <w:szCs w:val="22"/>
                <w:lang w:eastAsia="en-US"/>
              </w:rPr>
            </w:pPr>
            <w:r w:rsidRPr="00D4232E">
              <w:rPr>
                <w:rFonts w:ascii="Calibri" w:eastAsia="Times New Roman" w:hAnsi="Calibri" w:cs="Times New Roman"/>
                <w:b/>
                <w:color w:val="000000"/>
                <w:sz w:val="22"/>
                <w:szCs w:val="22"/>
                <w:lang w:eastAsia="en-US"/>
              </w:rPr>
              <w:t>Year of First Three</w:t>
            </w:r>
            <w:r w:rsidR="0062784F">
              <w:rPr>
                <w:rFonts w:ascii="Calibri" w:eastAsia="Times New Roman" w:hAnsi="Calibri" w:cs="Times New Roman"/>
                <w:b/>
                <w:color w:val="000000"/>
                <w:sz w:val="22"/>
                <w:szCs w:val="22"/>
                <w:lang w:eastAsia="en-US"/>
              </w:rPr>
              <w:t>-</w:t>
            </w:r>
            <w:r w:rsidRPr="00D4232E">
              <w:rPr>
                <w:rFonts w:ascii="Calibri" w:eastAsia="Times New Roman" w:hAnsi="Calibri" w:cs="Times New Roman"/>
                <w:b/>
                <w:color w:val="000000"/>
                <w:sz w:val="22"/>
                <w:szCs w:val="22"/>
                <w:lang w:eastAsia="en-US"/>
              </w:rPr>
              <w:t>Year Review</w:t>
            </w:r>
          </w:p>
        </w:tc>
        <w:tc>
          <w:tcPr>
            <w:tcW w:w="1530" w:type="dxa"/>
            <w:tcBorders>
              <w:top w:val="single" w:sz="4" w:space="0" w:color="auto"/>
              <w:left w:val="nil"/>
              <w:bottom w:val="single" w:sz="8" w:space="0" w:color="auto"/>
              <w:right w:val="single" w:sz="4" w:space="0" w:color="auto"/>
            </w:tcBorders>
            <w:shd w:val="clear" w:color="000000" w:fill="D9D9D9"/>
            <w:vAlign w:val="bottom"/>
            <w:hideMark/>
          </w:tcPr>
          <w:p w14:paraId="527D18F6" w14:textId="518DBD4B" w:rsidR="00D4232E" w:rsidRPr="00D4232E" w:rsidRDefault="00D4232E" w:rsidP="00D4232E">
            <w:pPr>
              <w:jc w:val="center"/>
              <w:rPr>
                <w:rFonts w:ascii="Calibri" w:eastAsia="Times New Roman" w:hAnsi="Calibri" w:cs="Times New Roman"/>
                <w:b/>
                <w:color w:val="000000"/>
                <w:sz w:val="22"/>
                <w:szCs w:val="22"/>
                <w:lang w:eastAsia="en-US"/>
              </w:rPr>
            </w:pPr>
            <w:r w:rsidRPr="00D4232E">
              <w:rPr>
                <w:rFonts w:ascii="Calibri" w:eastAsia="Times New Roman" w:hAnsi="Calibri" w:cs="Times New Roman"/>
                <w:b/>
                <w:color w:val="000000"/>
                <w:sz w:val="22"/>
                <w:szCs w:val="22"/>
                <w:lang w:eastAsia="en-US"/>
              </w:rPr>
              <w:t>Asst</w:t>
            </w:r>
            <w:r w:rsidR="0062784F">
              <w:rPr>
                <w:rFonts w:ascii="Calibri" w:eastAsia="Times New Roman" w:hAnsi="Calibri" w:cs="Times New Roman"/>
                <w:b/>
                <w:color w:val="000000"/>
                <w:sz w:val="22"/>
                <w:szCs w:val="22"/>
                <w:lang w:eastAsia="en-US"/>
              </w:rPr>
              <w:t>.</w:t>
            </w:r>
            <w:r w:rsidRPr="00D4232E">
              <w:rPr>
                <w:rFonts w:ascii="Calibri" w:eastAsia="Times New Roman" w:hAnsi="Calibri" w:cs="Times New Roman"/>
                <w:b/>
                <w:color w:val="000000"/>
                <w:sz w:val="22"/>
                <w:szCs w:val="22"/>
                <w:lang w:eastAsia="en-US"/>
              </w:rPr>
              <w:t xml:space="preserve"> Prof</w:t>
            </w:r>
            <w:r w:rsidR="0062784F">
              <w:rPr>
                <w:rFonts w:ascii="Calibri" w:eastAsia="Times New Roman" w:hAnsi="Calibri" w:cs="Times New Roman"/>
                <w:b/>
                <w:color w:val="000000"/>
                <w:sz w:val="22"/>
                <w:szCs w:val="22"/>
                <w:lang w:eastAsia="en-US"/>
              </w:rPr>
              <w:t>.</w:t>
            </w:r>
            <w:r w:rsidRPr="00D4232E">
              <w:rPr>
                <w:rFonts w:ascii="Calibri" w:eastAsia="Times New Roman" w:hAnsi="Calibri" w:cs="Times New Roman"/>
                <w:b/>
                <w:color w:val="000000"/>
                <w:sz w:val="22"/>
                <w:szCs w:val="22"/>
                <w:lang w:eastAsia="en-US"/>
              </w:rPr>
              <w:t xml:space="preserve"> Mandatory Promotion Review</w:t>
            </w:r>
            <w:r w:rsidR="00CC6280">
              <w:rPr>
                <w:rFonts w:ascii="Calibri" w:eastAsia="Times New Roman" w:hAnsi="Calibri" w:cs="Times New Roman"/>
                <w:b/>
                <w:color w:val="000000"/>
                <w:sz w:val="22"/>
                <w:szCs w:val="22"/>
                <w:lang w:eastAsia="en-US"/>
              </w:rPr>
              <w:t xml:space="preserve"> Year</w:t>
            </w:r>
            <w:r w:rsidR="00DB5B6E">
              <w:rPr>
                <w:rFonts w:ascii="Calibri" w:eastAsia="Times New Roman" w:hAnsi="Calibri" w:cs="Times New Roman"/>
                <w:b/>
                <w:color w:val="000000"/>
                <w:sz w:val="22"/>
                <w:szCs w:val="22"/>
                <w:lang w:eastAsia="en-US"/>
              </w:rPr>
              <w:t xml:space="preserve"> *</w:t>
            </w:r>
          </w:p>
        </w:tc>
        <w:tc>
          <w:tcPr>
            <w:tcW w:w="1530" w:type="dxa"/>
            <w:tcBorders>
              <w:top w:val="single" w:sz="4" w:space="0" w:color="auto"/>
              <w:left w:val="nil"/>
              <w:bottom w:val="single" w:sz="8" w:space="0" w:color="auto"/>
              <w:right w:val="single" w:sz="4" w:space="0" w:color="auto"/>
            </w:tcBorders>
            <w:shd w:val="clear" w:color="000000" w:fill="D9D9D9"/>
            <w:vAlign w:val="bottom"/>
            <w:hideMark/>
          </w:tcPr>
          <w:p w14:paraId="24336DEF" w14:textId="1218F3E4" w:rsidR="00D4232E" w:rsidRPr="00D4232E" w:rsidRDefault="00D4232E" w:rsidP="00D4232E">
            <w:pPr>
              <w:jc w:val="center"/>
              <w:rPr>
                <w:rFonts w:ascii="Calibri" w:eastAsia="Times New Roman" w:hAnsi="Calibri" w:cs="Times New Roman"/>
                <w:b/>
                <w:color w:val="000000"/>
                <w:sz w:val="22"/>
                <w:szCs w:val="22"/>
                <w:lang w:eastAsia="en-US"/>
              </w:rPr>
            </w:pPr>
            <w:r w:rsidRPr="00D4232E">
              <w:rPr>
                <w:rFonts w:ascii="Calibri" w:eastAsia="Times New Roman" w:hAnsi="Calibri" w:cs="Times New Roman"/>
                <w:b/>
                <w:color w:val="000000"/>
                <w:sz w:val="22"/>
                <w:szCs w:val="22"/>
                <w:lang w:eastAsia="en-US"/>
              </w:rPr>
              <w:t>Assoc</w:t>
            </w:r>
            <w:r w:rsidR="0062784F">
              <w:rPr>
                <w:rFonts w:ascii="Calibri" w:eastAsia="Times New Roman" w:hAnsi="Calibri" w:cs="Times New Roman"/>
                <w:b/>
                <w:color w:val="000000"/>
                <w:sz w:val="22"/>
                <w:szCs w:val="22"/>
                <w:lang w:eastAsia="en-US"/>
              </w:rPr>
              <w:t>.</w:t>
            </w:r>
            <w:r w:rsidRPr="00D4232E">
              <w:rPr>
                <w:rFonts w:ascii="Calibri" w:eastAsia="Times New Roman" w:hAnsi="Calibri" w:cs="Times New Roman"/>
                <w:b/>
                <w:color w:val="000000"/>
                <w:sz w:val="22"/>
                <w:szCs w:val="22"/>
                <w:lang w:eastAsia="en-US"/>
              </w:rPr>
              <w:t xml:space="preserve"> Prof</w:t>
            </w:r>
            <w:r w:rsidR="0062784F">
              <w:rPr>
                <w:rFonts w:ascii="Calibri" w:eastAsia="Times New Roman" w:hAnsi="Calibri" w:cs="Times New Roman"/>
                <w:b/>
                <w:color w:val="000000"/>
                <w:sz w:val="22"/>
                <w:szCs w:val="22"/>
                <w:lang w:eastAsia="en-US"/>
              </w:rPr>
              <w:t>.</w:t>
            </w:r>
            <w:r w:rsidRPr="00D4232E">
              <w:rPr>
                <w:rFonts w:ascii="Calibri" w:eastAsia="Times New Roman" w:hAnsi="Calibri" w:cs="Times New Roman"/>
                <w:b/>
                <w:color w:val="000000"/>
                <w:sz w:val="22"/>
                <w:szCs w:val="22"/>
                <w:lang w:eastAsia="en-US"/>
              </w:rPr>
              <w:t xml:space="preserve"> Mandatory Promotion Review</w:t>
            </w:r>
            <w:r w:rsidR="00CC6280">
              <w:rPr>
                <w:rFonts w:ascii="Calibri" w:eastAsia="Times New Roman" w:hAnsi="Calibri" w:cs="Times New Roman"/>
                <w:b/>
                <w:color w:val="000000"/>
                <w:sz w:val="22"/>
                <w:szCs w:val="22"/>
                <w:lang w:eastAsia="en-US"/>
              </w:rPr>
              <w:t xml:space="preserve"> Year</w:t>
            </w:r>
            <w:r w:rsidR="00DB5B6E">
              <w:rPr>
                <w:rFonts w:ascii="Calibri" w:eastAsia="Times New Roman" w:hAnsi="Calibri" w:cs="Times New Roman"/>
                <w:b/>
                <w:color w:val="000000"/>
                <w:sz w:val="22"/>
                <w:szCs w:val="22"/>
                <w:lang w:eastAsia="en-US"/>
              </w:rPr>
              <w:t xml:space="preserve"> *</w:t>
            </w:r>
          </w:p>
        </w:tc>
      </w:tr>
      <w:tr w:rsidR="00D4232E" w:rsidRPr="00D4232E" w14:paraId="079F3483"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AA790" w14:textId="77777777" w:rsidR="00D4232E" w:rsidRPr="00D4232E" w:rsidRDefault="00D4232E" w:rsidP="00D4232E">
            <w:pPr>
              <w:jc w:val="center"/>
              <w:rPr>
                <w:rFonts w:ascii="Calibri" w:eastAsia="Times New Roman" w:hAnsi="Calibri" w:cs="Times New Roman"/>
                <w:color w:val="000000"/>
                <w:sz w:val="22"/>
                <w:szCs w:val="22"/>
                <w:lang w:eastAsia="en-US"/>
              </w:rPr>
            </w:pPr>
            <w:r w:rsidRPr="00D4232E">
              <w:rPr>
                <w:rFonts w:ascii="Calibri" w:eastAsia="Times New Roman" w:hAnsi="Calibri" w:cs="Times New Roman"/>
                <w:color w:val="000000"/>
                <w:sz w:val="22"/>
                <w:szCs w:val="22"/>
                <w:lang w:eastAsia="en-US"/>
              </w:rPr>
              <w:t>2015</w:t>
            </w:r>
          </w:p>
        </w:tc>
        <w:tc>
          <w:tcPr>
            <w:tcW w:w="1707" w:type="dxa"/>
            <w:tcBorders>
              <w:top w:val="single" w:sz="4" w:space="0" w:color="auto"/>
              <w:left w:val="nil"/>
              <w:bottom w:val="single" w:sz="4" w:space="0" w:color="auto"/>
              <w:right w:val="single" w:sz="4" w:space="0" w:color="auto"/>
            </w:tcBorders>
            <w:shd w:val="clear" w:color="auto" w:fill="auto"/>
            <w:noWrap/>
            <w:vAlign w:val="bottom"/>
            <w:hideMark/>
          </w:tcPr>
          <w:p w14:paraId="039B3807" w14:textId="77777777" w:rsidR="00D4232E" w:rsidRPr="00D4232E" w:rsidRDefault="00D4232E" w:rsidP="00D4232E">
            <w:pPr>
              <w:jc w:val="center"/>
              <w:rPr>
                <w:rFonts w:ascii="Calibri" w:eastAsia="Times New Roman" w:hAnsi="Calibri" w:cs="Times New Roman"/>
                <w:color w:val="000000"/>
                <w:sz w:val="22"/>
                <w:szCs w:val="22"/>
                <w:lang w:eastAsia="en-US"/>
              </w:rPr>
            </w:pPr>
            <w:r w:rsidRPr="00D4232E">
              <w:rPr>
                <w:rFonts w:ascii="Calibri" w:eastAsia="Times New Roman" w:hAnsi="Calibri" w:cs="Times New Roman"/>
                <w:color w:val="000000"/>
                <w:sz w:val="22"/>
                <w:szCs w:val="22"/>
                <w:lang w:eastAsia="en-US"/>
              </w:rPr>
              <w:t>2015-16</w:t>
            </w:r>
          </w:p>
        </w:tc>
        <w:tc>
          <w:tcPr>
            <w:tcW w:w="1881" w:type="dxa"/>
            <w:tcBorders>
              <w:top w:val="single" w:sz="4" w:space="0" w:color="auto"/>
              <w:left w:val="nil"/>
              <w:bottom w:val="single" w:sz="4" w:space="0" w:color="auto"/>
              <w:right w:val="single" w:sz="4" w:space="0" w:color="auto"/>
            </w:tcBorders>
            <w:shd w:val="clear" w:color="auto" w:fill="auto"/>
            <w:noWrap/>
            <w:vAlign w:val="bottom"/>
            <w:hideMark/>
          </w:tcPr>
          <w:p w14:paraId="74C109A1" w14:textId="77777777" w:rsidR="00D4232E" w:rsidRPr="00D4232E" w:rsidRDefault="00D4232E" w:rsidP="00D4232E">
            <w:pPr>
              <w:jc w:val="center"/>
              <w:rPr>
                <w:rFonts w:ascii="Calibri" w:eastAsia="Times New Roman" w:hAnsi="Calibri" w:cs="Times New Roman"/>
                <w:color w:val="000000"/>
                <w:sz w:val="22"/>
                <w:szCs w:val="22"/>
                <w:lang w:eastAsia="en-US"/>
              </w:rPr>
            </w:pPr>
            <w:r w:rsidRPr="00D4232E">
              <w:rPr>
                <w:rFonts w:ascii="Calibri" w:eastAsia="Times New Roman" w:hAnsi="Calibri" w:cs="Times New Roman"/>
                <w:color w:val="000000"/>
                <w:sz w:val="22"/>
                <w:szCs w:val="22"/>
                <w:lang w:eastAsia="en-US"/>
              </w:rPr>
              <w:t>2019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C9B6252" w14:textId="77777777" w:rsidR="00D4232E" w:rsidRPr="00D4232E" w:rsidRDefault="00D4232E" w:rsidP="00D4232E">
            <w:pPr>
              <w:jc w:val="center"/>
              <w:rPr>
                <w:rFonts w:ascii="Calibri" w:eastAsia="Times New Roman" w:hAnsi="Calibri" w:cs="Times New Roman"/>
                <w:color w:val="000000"/>
                <w:sz w:val="22"/>
                <w:szCs w:val="22"/>
                <w:lang w:eastAsia="en-US"/>
              </w:rPr>
            </w:pPr>
            <w:r w:rsidRPr="00D4232E">
              <w:rPr>
                <w:rFonts w:ascii="Calibri" w:eastAsia="Times New Roman" w:hAnsi="Calibri" w:cs="Times New Roman"/>
                <w:color w:val="000000"/>
                <w:sz w:val="22"/>
                <w:szCs w:val="22"/>
                <w:lang w:eastAsia="en-US"/>
              </w:rPr>
              <w:t>2020-21</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6017AEF1" w14:textId="77777777" w:rsidR="00D4232E" w:rsidRPr="00D4232E" w:rsidRDefault="00D4232E" w:rsidP="00D4232E">
            <w:pPr>
              <w:jc w:val="center"/>
              <w:rPr>
                <w:rFonts w:ascii="Calibri" w:eastAsia="Times New Roman" w:hAnsi="Calibri" w:cs="Times New Roman"/>
                <w:color w:val="000000"/>
                <w:sz w:val="22"/>
                <w:szCs w:val="22"/>
                <w:lang w:eastAsia="en-US"/>
              </w:rPr>
            </w:pPr>
            <w:r w:rsidRPr="00D4232E">
              <w:rPr>
                <w:rFonts w:ascii="Calibri" w:eastAsia="Times New Roman" w:hAnsi="Calibri" w:cs="Times New Roman"/>
                <w:color w:val="000000"/>
                <w:sz w:val="22"/>
                <w:szCs w:val="22"/>
                <w:lang w:eastAsia="en-US"/>
              </w:rPr>
              <w:t>2021-22</w:t>
            </w:r>
          </w:p>
        </w:tc>
      </w:tr>
      <w:tr w:rsidR="007929C2" w:rsidRPr="00D4232E" w14:paraId="6F58021E"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E3AB8" w14:textId="77777777" w:rsidR="007929C2" w:rsidRPr="00451B68" w:rsidRDefault="007929C2" w:rsidP="00D4232E">
            <w:pPr>
              <w:jc w:val="center"/>
              <w:rPr>
                <w:rFonts w:ascii="Calibri" w:eastAsia="Times New Roman" w:hAnsi="Calibri" w:cs="Times New Roman"/>
                <w:color w:val="000000"/>
                <w:sz w:val="22"/>
                <w:szCs w:val="22"/>
                <w:lang w:eastAsia="en-US"/>
              </w:rPr>
            </w:pPr>
            <w:r w:rsidRPr="00451B68">
              <w:rPr>
                <w:rFonts w:ascii="Calibri" w:eastAsia="Times New Roman" w:hAnsi="Calibri" w:cs="Times New Roman"/>
                <w:color w:val="000000"/>
                <w:sz w:val="22"/>
                <w:szCs w:val="22"/>
                <w:lang w:eastAsia="en-US"/>
              </w:rPr>
              <w:t>2016</w:t>
            </w:r>
          </w:p>
        </w:tc>
        <w:tc>
          <w:tcPr>
            <w:tcW w:w="1707" w:type="dxa"/>
            <w:tcBorders>
              <w:top w:val="single" w:sz="4" w:space="0" w:color="auto"/>
              <w:left w:val="nil"/>
              <w:bottom w:val="single" w:sz="4" w:space="0" w:color="auto"/>
              <w:right w:val="single" w:sz="4" w:space="0" w:color="auto"/>
            </w:tcBorders>
            <w:shd w:val="clear" w:color="auto" w:fill="auto"/>
            <w:noWrap/>
            <w:vAlign w:val="bottom"/>
          </w:tcPr>
          <w:p w14:paraId="140F5001" w14:textId="77777777" w:rsidR="007929C2" w:rsidRPr="00451B68" w:rsidRDefault="007929C2" w:rsidP="00D4232E">
            <w:pPr>
              <w:jc w:val="center"/>
              <w:rPr>
                <w:rFonts w:ascii="Calibri" w:eastAsia="Times New Roman" w:hAnsi="Calibri" w:cs="Times New Roman"/>
                <w:color w:val="000000"/>
                <w:sz w:val="22"/>
                <w:szCs w:val="22"/>
                <w:lang w:eastAsia="en-US"/>
              </w:rPr>
            </w:pPr>
            <w:r w:rsidRPr="00451B68">
              <w:rPr>
                <w:rFonts w:ascii="Calibri" w:eastAsia="Times New Roman" w:hAnsi="Calibri" w:cs="Times New Roman"/>
                <w:color w:val="000000"/>
                <w:sz w:val="22"/>
                <w:szCs w:val="22"/>
                <w:lang w:eastAsia="en-US"/>
              </w:rPr>
              <w:t>2016-17</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2A7D01D2" w14:textId="77777777" w:rsidR="007929C2" w:rsidRPr="00451B68" w:rsidRDefault="007929C2" w:rsidP="00D4232E">
            <w:pPr>
              <w:jc w:val="center"/>
              <w:rPr>
                <w:rFonts w:ascii="Calibri" w:eastAsia="Times New Roman" w:hAnsi="Calibri" w:cs="Times New Roman"/>
                <w:color w:val="000000"/>
                <w:sz w:val="22"/>
                <w:szCs w:val="22"/>
                <w:lang w:eastAsia="en-US"/>
              </w:rPr>
            </w:pPr>
            <w:r w:rsidRPr="00451B68">
              <w:rPr>
                <w:rFonts w:ascii="Calibri" w:eastAsia="Times New Roman" w:hAnsi="Calibri" w:cs="Times New Roman"/>
                <w:color w:val="000000"/>
                <w:sz w:val="22"/>
                <w:szCs w:val="22"/>
                <w:lang w:eastAsia="en-US"/>
              </w:rPr>
              <w:t>2020</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8BB9C66" w14:textId="77777777" w:rsidR="007929C2" w:rsidRPr="00451B68" w:rsidRDefault="007929C2" w:rsidP="00D4232E">
            <w:pPr>
              <w:jc w:val="center"/>
              <w:rPr>
                <w:rFonts w:ascii="Calibri" w:eastAsia="Times New Roman" w:hAnsi="Calibri" w:cs="Times New Roman"/>
                <w:color w:val="000000"/>
                <w:sz w:val="22"/>
                <w:szCs w:val="22"/>
                <w:lang w:eastAsia="en-US"/>
              </w:rPr>
            </w:pPr>
            <w:r w:rsidRPr="00451B68">
              <w:rPr>
                <w:rFonts w:ascii="Calibri" w:eastAsia="Times New Roman" w:hAnsi="Calibri" w:cs="Times New Roman"/>
                <w:color w:val="000000"/>
                <w:sz w:val="22"/>
                <w:szCs w:val="22"/>
                <w:lang w:eastAsia="en-US"/>
              </w:rPr>
              <w:t>2021-22</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706BB6FD" w14:textId="77777777" w:rsidR="007929C2" w:rsidRPr="00451B68" w:rsidRDefault="007929C2" w:rsidP="00D4232E">
            <w:pPr>
              <w:jc w:val="center"/>
              <w:rPr>
                <w:rFonts w:ascii="Calibri" w:eastAsia="Times New Roman" w:hAnsi="Calibri" w:cs="Times New Roman"/>
                <w:color w:val="000000"/>
                <w:sz w:val="22"/>
                <w:szCs w:val="22"/>
                <w:lang w:eastAsia="en-US"/>
              </w:rPr>
            </w:pPr>
            <w:r w:rsidRPr="00451B68">
              <w:rPr>
                <w:rFonts w:ascii="Calibri" w:eastAsia="Times New Roman" w:hAnsi="Calibri" w:cs="Times New Roman"/>
                <w:color w:val="000000"/>
                <w:sz w:val="22"/>
                <w:szCs w:val="22"/>
                <w:lang w:eastAsia="en-US"/>
              </w:rPr>
              <w:t>2022-23</w:t>
            </w:r>
          </w:p>
        </w:tc>
      </w:tr>
      <w:tr w:rsidR="0047036E" w:rsidRPr="00D4232E" w14:paraId="3D9F70FF"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61CA1" w14:textId="77777777" w:rsidR="0047036E" w:rsidRPr="00451B68" w:rsidRDefault="004703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2017</w:t>
            </w:r>
          </w:p>
        </w:tc>
        <w:tc>
          <w:tcPr>
            <w:tcW w:w="1707" w:type="dxa"/>
            <w:tcBorders>
              <w:top w:val="single" w:sz="4" w:space="0" w:color="auto"/>
              <w:left w:val="nil"/>
              <w:bottom w:val="single" w:sz="4" w:space="0" w:color="auto"/>
              <w:right w:val="single" w:sz="4" w:space="0" w:color="auto"/>
            </w:tcBorders>
            <w:shd w:val="clear" w:color="auto" w:fill="auto"/>
            <w:noWrap/>
            <w:vAlign w:val="bottom"/>
          </w:tcPr>
          <w:p w14:paraId="68951D55" w14:textId="77777777" w:rsidR="0047036E" w:rsidRPr="00451B68" w:rsidRDefault="004703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2017-18</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3B9345B5" w14:textId="77777777" w:rsidR="0047036E" w:rsidRPr="00451B68" w:rsidRDefault="004703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2021</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BE605F3" w14:textId="77777777" w:rsidR="0047036E" w:rsidRPr="00451B68" w:rsidRDefault="004703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2022-23</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627F02E8" w14:textId="77777777" w:rsidR="0047036E" w:rsidRPr="00451B68" w:rsidRDefault="004703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2023-24</w:t>
            </w:r>
          </w:p>
        </w:tc>
      </w:tr>
      <w:tr w:rsidR="007A2975" w:rsidRPr="00D4232E" w14:paraId="4300068E"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EC400" w14:textId="77777777" w:rsidR="007A2975" w:rsidRDefault="007A2975"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2018</w:t>
            </w:r>
          </w:p>
        </w:tc>
        <w:tc>
          <w:tcPr>
            <w:tcW w:w="1707" w:type="dxa"/>
            <w:tcBorders>
              <w:top w:val="single" w:sz="4" w:space="0" w:color="auto"/>
              <w:left w:val="nil"/>
              <w:bottom w:val="single" w:sz="4" w:space="0" w:color="auto"/>
              <w:right w:val="single" w:sz="4" w:space="0" w:color="auto"/>
            </w:tcBorders>
            <w:shd w:val="clear" w:color="auto" w:fill="auto"/>
            <w:noWrap/>
            <w:vAlign w:val="bottom"/>
          </w:tcPr>
          <w:p w14:paraId="3971F3EA" w14:textId="77777777" w:rsidR="007A2975" w:rsidRDefault="007A2975"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2018-19</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63A72F86" w14:textId="77777777" w:rsidR="007A2975" w:rsidRDefault="007A2975"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2022</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FD70784" w14:textId="77777777" w:rsidR="007A2975" w:rsidRDefault="007A2975"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2023-24</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174812A5" w14:textId="77777777" w:rsidR="007A2975" w:rsidRDefault="007A2975"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2024-25</w:t>
            </w:r>
          </w:p>
        </w:tc>
      </w:tr>
      <w:tr w:rsidR="00A4605D" w:rsidRPr="00D4232E" w14:paraId="201C111A"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83B6B" w14:textId="77777777" w:rsidR="00A4605D" w:rsidRPr="00C867E5" w:rsidRDefault="00A4605D" w:rsidP="00D4232E">
            <w:pPr>
              <w:jc w:val="center"/>
              <w:rPr>
                <w:rFonts w:ascii="Calibri" w:eastAsia="Times New Roman" w:hAnsi="Calibri" w:cs="Times New Roman"/>
                <w:color w:val="000000"/>
                <w:sz w:val="22"/>
                <w:szCs w:val="22"/>
                <w:lang w:eastAsia="en-US"/>
              </w:rPr>
            </w:pPr>
            <w:r w:rsidRPr="00C867E5">
              <w:rPr>
                <w:rFonts w:ascii="Calibri" w:eastAsia="Times New Roman" w:hAnsi="Calibri" w:cs="Times New Roman"/>
                <w:color w:val="000000"/>
                <w:sz w:val="22"/>
                <w:szCs w:val="22"/>
                <w:lang w:eastAsia="en-US"/>
              </w:rPr>
              <w:t>2019</w:t>
            </w:r>
          </w:p>
        </w:tc>
        <w:tc>
          <w:tcPr>
            <w:tcW w:w="1707" w:type="dxa"/>
            <w:tcBorders>
              <w:top w:val="single" w:sz="4" w:space="0" w:color="auto"/>
              <w:left w:val="nil"/>
              <w:bottom w:val="single" w:sz="4" w:space="0" w:color="auto"/>
              <w:right w:val="single" w:sz="4" w:space="0" w:color="auto"/>
            </w:tcBorders>
            <w:shd w:val="clear" w:color="auto" w:fill="auto"/>
            <w:noWrap/>
            <w:vAlign w:val="bottom"/>
          </w:tcPr>
          <w:p w14:paraId="1DDC5CCD" w14:textId="77777777" w:rsidR="00A4605D" w:rsidRPr="00C867E5" w:rsidRDefault="00A4605D" w:rsidP="00D4232E">
            <w:pPr>
              <w:jc w:val="center"/>
              <w:rPr>
                <w:rFonts w:ascii="Calibri" w:eastAsia="Times New Roman" w:hAnsi="Calibri" w:cs="Times New Roman"/>
                <w:color w:val="000000"/>
                <w:sz w:val="22"/>
                <w:szCs w:val="22"/>
                <w:lang w:eastAsia="en-US"/>
              </w:rPr>
            </w:pPr>
            <w:r w:rsidRPr="00C867E5">
              <w:rPr>
                <w:rFonts w:ascii="Calibri" w:eastAsia="Times New Roman" w:hAnsi="Calibri" w:cs="Times New Roman"/>
                <w:color w:val="000000"/>
                <w:sz w:val="22"/>
                <w:szCs w:val="22"/>
                <w:lang w:eastAsia="en-US"/>
              </w:rPr>
              <w:t>2019-20</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29E0F1BA" w14:textId="77777777" w:rsidR="00A4605D" w:rsidRPr="00C867E5" w:rsidRDefault="00A4605D" w:rsidP="00D4232E">
            <w:pPr>
              <w:jc w:val="center"/>
              <w:rPr>
                <w:rFonts w:ascii="Calibri" w:eastAsia="Times New Roman" w:hAnsi="Calibri" w:cs="Times New Roman"/>
                <w:color w:val="000000"/>
                <w:sz w:val="22"/>
                <w:szCs w:val="22"/>
                <w:lang w:eastAsia="en-US"/>
              </w:rPr>
            </w:pPr>
            <w:r w:rsidRPr="00C867E5">
              <w:rPr>
                <w:rFonts w:ascii="Calibri" w:eastAsia="Times New Roman" w:hAnsi="Calibri" w:cs="Times New Roman"/>
                <w:color w:val="000000"/>
                <w:sz w:val="22"/>
                <w:szCs w:val="22"/>
                <w:lang w:eastAsia="en-US"/>
              </w:rPr>
              <w:t>2023</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35A62A76" w14:textId="77777777" w:rsidR="00A4605D" w:rsidRPr="00C867E5" w:rsidRDefault="00A4605D" w:rsidP="00A4605D">
            <w:pPr>
              <w:jc w:val="center"/>
              <w:rPr>
                <w:rFonts w:ascii="Calibri" w:eastAsia="Times New Roman" w:hAnsi="Calibri" w:cs="Times New Roman"/>
                <w:color w:val="000000"/>
                <w:sz w:val="22"/>
                <w:szCs w:val="22"/>
                <w:lang w:eastAsia="en-US"/>
              </w:rPr>
            </w:pPr>
            <w:r w:rsidRPr="00C867E5">
              <w:rPr>
                <w:rFonts w:ascii="Calibri" w:eastAsia="Times New Roman" w:hAnsi="Calibri" w:cs="Times New Roman"/>
                <w:color w:val="000000"/>
                <w:sz w:val="22"/>
                <w:szCs w:val="22"/>
                <w:lang w:eastAsia="en-US"/>
              </w:rPr>
              <w:t>2024-25</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42B7CC0E" w14:textId="77777777" w:rsidR="00A4605D" w:rsidRDefault="00A4605D" w:rsidP="00D4232E">
            <w:pPr>
              <w:jc w:val="center"/>
              <w:rPr>
                <w:rFonts w:ascii="Calibri" w:eastAsia="Times New Roman" w:hAnsi="Calibri" w:cs="Times New Roman"/>
                <w:color w:val="000000"/>
                <w:sz w:val="22"/>
                <w:szCs w:val="22"/>
                <w:lang w:eastAsia="en-US"/>
              </w:rPr>
            </w:pPr>
            <w:r w:rsidRPr="00C867E5">
              <w:rPr>
                <w:rFonts w:ascii="Calibri" w:eastAsia="Times New Roman" w:hAnsi="Calibri" w:cs="Times New Roman"/>
                <w:color w:val="000000"/>
                <w:sz w:val="22"/>
                <w:szCs w:val="22"/>
                <w:lang w:eastAsia="en-US"/>
              </w:rPr>
              <w:t>2025-26</w:t>
            </w:r>
          </w:p>
        </w:tc>
      </w:tr>
      <w:tr w:rsidR="00DB5B6E" w:rsidRPr="00D4232E" w14:paraId="3A986B00" w14:textId="77777777" w:rsidTr="00DB5B6E">
        <w:trPr>
          <w:trHeight w:val="297"/>
        </w:trPr>
        <w:tc>
          <w:tcPr>
            <w:tcW w:w="15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44A5B" w14:textId="16A4B696" w:rsidR="00DB5B6E" w:rsidRPr="00C867E5" w:rsidRDefault="00DB5B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2020</w:t>
            </w:r>
          </w:p>
        </w:tc>
        <w:tc>
          <w:tcPr>
            <w:tcW w:w="1707" w:type="dxa"/>
            <w:tcBorders>
              <w:top w:val="single" w:sz="4" w:space="0" w:color="auto"/>
              <w:left w:val="nil"/>
              <w:bottom w:val="single" w:sz="4" w:space="0" w:color="auto"/>
              <w:right w:val="single" w:sz="4" w:space="0" w:color="auto"/>
            </w:tcBorders>
            <w:shd w:val="clear" w:color="auto" w:fill="auto"/>
            <w:noWrap/>
            <w:vAlign w:val="bottom"/>
          </w:tcPr>
          <w:p w14:paraId="21158A95" w14:textId="2DBD0FFB" w:rsidR="00DB5B6E" w:rsidRPr="00C867E5" w:rsidRDefault="00DB5B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2020-21</w:t>
            </w:r>
          </w:p>
        </w:tc>
        <w:tc>
          <w:tcPr>
            <w:tcW w:w="1881" w:type="dxa"/>
            <w:tcBorders>
              <w:top w:val="single" w:sz="4" w:space="0" w:color="auto"/>
              <w:left w:val="nil"/>
              <w:bottom w:val="single" w:sz="4" w:space="0" w:color="auto"/>
              <w:right w:val="single" w:sz="4" w:space="0" w:color="auto"/>
            </w:tcBorders>
            <w:shd w:val="clear" w:color="auto" w:fill="auto"/>
            <w:noWrap/>
            <w:vAlign w:val="bottom"/>
          </w:tcPr>
          <w:p w14:paraId="527243FB" w14:textId="70BD3295" w:rsidR="00DB5B6E" w:rsidRPr="00C867E5" w:rsidRDefault="00DB5B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2024</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4A6C376" w14:textId="79B7F1F7" w:rsidR="00DB5B6E" w:rsidRPr="00C867E5" w:rsidRDefault="00DB5B6E" w:rsidP="00A4605D">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2025-26</w:t>
            </w:r>
          </w:p>
        </w:tc>
        <w:tc>
          <w:tcPr>
            <w:tcW w:w="1530" w:type="dxa"/>
            <w:tcBorders>
              <w:top w:val="single" w:sz="4" w:space="0" w:color="auto"/>
              <w:left w:val="nil"/>
              <w:bottom w:val="single" w:sz="4" w:space="0" w:color="auto"/>
              <w:right w:val="single" w:sz="4" w:space="0" w:color="auto"/>
            </w:tcBorders>
            <w:shd w:val="clear" w:color="auto" w:fill="auto"/>
            <w:noWrap/>
            <w:vAlign w:val="bottom"/>
          </w:tcPr>
          <w:p w14:paraId="0CA54017" w14:textId="558A541C" w:rsidR="00DB5B6E" w:rsidRPr="00C867E5" w:rsidRDefault="00DB5B6E" w:rsidP="00D4232E">
            <w:pPr>
              <w:jc w:val="center"/>
              <w:rPr>
                <w:rFonts w:ascii="Calibri" w:eastAsia="Times New Roman" w:hAnsi="Calibri" w:cs="Times New Roman"/>
                <w:color w:val="000000"/>
                <w:sz w:val="22"/>
                <w:szCs w:val="22"/>
                <w:lang w:eastAsia="en-US"/>
              </w:rPr>
            </w:pPr>
            <w:r>
              <w:rPr>
                <w:rFonts w:ascii="Calibri" w:eastAsia="Times New Roman" w:hAnsi="Calibri" w:cs="Times New Roman"/>
                <w:color w:val="000000"/>
                <w:sz w:val="22"/>
                <w:szCs w:val="22"/>
                <w:lang w:eastAsia="en-US"/>
              </w:rPr>
              <w:t>2026-27</w:t>
            </w:r>
          </w:p>
        </w:tc>
      </w:tr>
    </w:tbl>
    <w:p w14:paraId="6FC8C804" w14:textId="6FD12511" w:rsidR="00D4232E" w:rsidRPr="00987B07" w:rsidRDefault="00987B07" w:rsidP="00987B07">
      <w:pPr>
        <w:pStyle w:val="ListParagraph"/>
        <w:jc w:val="both"/>
        <w:rPr>
          <w:rFonts w:ascii="Calibri" w:hAnsi="Calibri"/>
          <w:i/>
          <w:iCs/>
          <w:sz w:val="20"/>
          <w:szCs w:val="20"/>
        </w:rPr>
      </w:pPr>
      <w:r>
        <w:rPr>
          <w:rFonts w:ascii="Calibri" w:hAnsi="Calibri"/>
          <w:i/>
          <w:iCs/>
          <w:sz w:val="20"/>
          <w:szCs w:val="20"/>
        </w:rPr>
        <w:t>*</w:t>
      </w:r>
      <w:r w:rsidR="009C3608" w:rsidRPr="00987B07">
        <w:rPr>
          <w:rFonts w:ascii="Calibri" w:hAnsi="Calibri"/>
          <w:i/>
          <w:iCs/>
          <w:sz w:val="20"/>
          <w:szCs w:val="20"/>
        </w:rPr>
        <w:t>Academic Year start</w:t>
      </w:r>
      <w:r w:rsidRPr="00987B07">
        <w:rPr>
          <w:rFonts w:ascii="Calibri" w:hAnsi="Calibri"/>
          <w:i/>
          <w:iCs/>
          <w:sz w:val="20"/>
          <w:szCs w:val="20"/>
        </w:rPr>
        <w:t>s</w:t>
      </w:r>
      <w:r w:rsidR="009C3608" w:rsidRPr="00987B07">
        <w:rPr>
          <w:rFonts w:ascii="Calibri" w:hAnsi="Calibri"/>
          <w:i/>
          <w:iCs/>
          <w:sz w:val="20"/>
          <w:szCs w:val="20"/>
        </w:rPr>
        <w:t xml:space="preserve"> on July 1 and end</w:t>
      </w:r>
      <w:r w:rsidR="00F001C4">
        <w:rPr>
          <w:rFonts w:ascii="Calibri" w:hAnsi="Calibri"/>
          <w:i/>
          <w:iCs/>
          <w:sz w:val="20"/>
          <w:szCs w:val="20"/>
        </w:rPr>
        <w:t>s</w:t>
      </w:r>
      <w:r w:rsidR="009C3608" w:rsidRPr="00987B07">
        <w:rPr>
          <w:rFonts w:ascii="Calibri" w:hAnsi="Calibri"/>
          <w:i/>
          <w:iCs/>
          <w:sz w:val="20"/>
          <w:szCs w:val="20"/>
        </w:rPr>
        <w:t xml:space="preserve"> on June 30.</w:t>
      </w:r>
    </w:p>
    <w:p w14:paraId="04AE3CCA" w14:textId="14D6BDC1" w:rsidR="00DA7505" w:rsidRDefault="00D4232E" w:rsidP="005555B0">
      <w:pPr>
        <w:ind w:left="360"/>
        <w:jc w:val="both"/>
        <w:rPr>
          <w:rFonts w:ascii="Calibri" w:hAnsi="Calibri"/>
          <w:sz w:val="22"/>
        </w:rPr>
      </w:pPr>
      <w:r>
        <w:rPr>
          <w:rFonts w:ascii="Calibri" w:hAnsi="Calibri"/>
          <w:sz w:val="22"/>
        </w:rPr>
        <w:t>Promotions are effective on July 1 of the year</w:t>
      </w:r>
      <w:r w:rsidR="0062784F">
        <w:rPr>
          <w:rFonts w:ascii="Calibri" w:hAnsi="Calibri"/>
          <w:sz w:val="22"/>
        </w:rPr>
        <w:t>,</w:t>
      </w:r>
      <w:r>
        <w:rPr>
          <w:rFonts w:ascii="Calibri" w:hAnsi="Calibri"/>
          <w:sz w:val="22"/>
        </w:rPr>
        <w:t xml:space="preserve"> following the date of review</w:t>
      </w:r>
      <w:r w:rsidR="008760B0">
        <w:rPr>
          <w:rFonts w:ascii="Calibri" w:hAnsi="Calibri"/>
          <w:sz w:val="22"/>
        </w:rPr>
        <w:t xml:space="preserve"> unless otherwise stated</w:t>
      </w:r>
      <w:r>
        <w:rPr>
          <w:rFonts w:ascii="Calibri" w:hAnsi="Calibri"/>
          <w:sz w:val="22"/>
        </w:rPr>
        <w:t>.</w:t>
      </w:r>
      <w:r w:rsidR="005555B0">
        <w:rPr>
          <w:rFonts w:ascii="Calibri" w:hAnsi="Calibri"/>
          <w:sz w:val="22"/>
        </w:rPr>
        <w:t xml:space="preserve">  </w:t>
      </w:r>
    </w:p>
    <w:p w14:paraId="2B5EC443" w14:textId="77777777" w:rsidR="00A164E8" w:rsidRDefault="00A164E8" w:rsidP="00222AE9">
      <w:pPr>
        <w:ind w:firstLine="360"/>
        <w:jc w:val="both"/>
        <w:rPr>
          <w:rFonts w:ascii="Calibri" w:hAnsi="Calibri"/>
          <w:sz w:val="22"/>
        </w:rPr>
      </w:pPr>
    </w:p>
    <w:p w14:paraId="6D9BFEA0" w14:textId="77777777" w:rsidR="00CC1C14" w:rsidRPr="00A164E8" w:rsidRDefault="00A164E8" w:rsidP="00A164E8">
      <w:pPr>
        <w:pStyle w:val="ListParagraph"/>
        <w:numPr>
          <w:ilvl w:val="1"/>
          <w:numId w:val="41"/>
        </w:numPr>
        <w:jc w:val="both"/>
        <w:rPr>
          <w:rFonts w:ascii="Calibri" w:hAnsi="Calibri"/>
          <w:sz w:val="22"/>
        </w:rPr>
      </w:pPr>
      <w:r w:rsidRPr="00A164E8">
        <w:rPr>
          <w:rFonts w:ascii="Calibri" w:hAnsi="Calibri"/>
          <w:sz w:val="22"/>
        </w:rPr>
        <w:t>Early Promotion</w:t>
      </w:r>
    </w:p>
    <w:p w14:paraId="14843A7C" w14:textId="0C90EDF5" w:rsidR="00D55351" w:rsidRPr="003B4A73" w:rsidRDefault="0036006E" w:rsidP="00ED2A9D">
      <w:pPr>
        <w:pStyle w:val="ListParagraph"/>
        <w:ind w:left="360"/>
        <w:jc w:val="both"/>
        <w:rPr>
          <w:rFonts w:asciiTheme="majorHAnsi" w:hAnsiTheme="majorHAnsi"/>
          <w:sz w:val="22"/>
          <w:szCs w:val="22"/>
        </w:rPr>
      </w:pPr>
      <w:r w:rsidRPr="003B4A73">
        <w:rPr>
          <w:rFonts w:asciiTheme="majorHAnsi" w:hAnsiTheme="majorHAnsi"/>
          <w:sz w:val="22"/>
          <w:szCs w:val="22"/>
        </w:rPr>
        <w:t xml:space="preserve">While it is not typical, a </w:t>
      </w:r>
      <w:r w:rsidR="00F35C58" w:rsidRPr="003B4A73">
        <w:rPr>
          <w:rFonts w:asciiTheme="majorHAnsi" w:hAnsiTheme="majorHAnsi"/>
          <w:sz w:val="22"/>
          <w:szCs w:val="22"/>
        </w:rPr>
        <w:t>Faculty</w:t>
      </w:r>
      <w:r w:rsidRPr="003B4A73">
        <w:rPr>
          <w:rFonts w:asciiTheme="majorHAnsi" w:hAnsiTheme="majorHAnsi"/>
          <w:sz w:val="22"/>
          <w:szCs w:val="22"/>
        </w:rPr>
        <w:t xml:space="preserve"> member may request consideration for early promotion prior </w:t>
      </w:r>
      <w:r w:rsidR="00D55351" w:rsidRPr="003B4A73">
        <w:rPr>
          <w:rFonts w:asciiTheme="majorHAnsi" w:hAnsiTheme="majorHAnsi"/>
          <w:sz w:val="22"/>
          <w:szCs w:val="22"/>
        </w:rPr>
        <w:t xml:space="preserve">to the year of mandatory </w:t>
      </w:r>
      <w:r w:rsidR="00073A55" w:rsidRPr="003B4A73">
        <w:rPr>
          <w:rFonts w:asciiTheme="majorHAnsi" w:hAnsiTheme="majorHAnsi"/>
          <w:sz w:val="22"/>
          <w:szCs w:val="22"/>
        </w:rPr>
        <w:t xml:space="preserve">promotion </w:t>
      </w:r>
      <w:r w:rsidR="00D55351" w:rsidRPr="003B4A73">
        <w:rPr>
          <w:rFonts w:asciiTheme="majorHAnsi" w:hAnsiTheme="majorHAnsi"/>
          <w:sz w:val="22"/>
          <w:szCs w:val="22"/>
        </w:rPr>
        <w:t>review</w:t>
      </w:r>
      <w:r w:rsidR="00ED2A9D">
        <w:rPr>
          <w:rFonts w:asciiTheme="majorHAnsi" w:hAnsiTheme="majorHAnsi"/>
          <w:sz w:val="22"/>
          <w:szCs w:val="22"/>
        </w:rPr>
        <w:t>;</w:t>
      </w:r>
      <w:r w:rsidR="009169A9" w:rsidRPr="003B4A73">
        <w:rPr>
          <w:rFonts w:asciiTheme="majorHAnsi" w:hAnsiTheme="majorHAnsi"/>
          <w:sz w:val="22"/>
          <w:szCs w:val="22"/>
        </w:rPr>
        <w:t xml:space="preserve"> </w:t>
      </w:r>
      <w:r w:rsidR="00ED2A9D">
        <w:rPr>
          <w:rFonts w:asciiTheme="majorHAnsi" w:hAnsiTheme="majorHAnsi"/>
          <w:sz w:val="22"/>
          <w:szCs w:val="22"/>
        </w:rPr>
        <w:t xml:space="preserve">it is </w:t>
      </w:r>
      <w:r w:rsidR="009169A9" w:rsidRPr="003B4A73">
        <w:rPr>
          <w:rFonts w:asciiTheme="majorHAnsi" w:hAnsiTheme="majorHAnsi"/>
          <w:sz w:val="22"/>
          <w:szCs w:val="22"/>
        </w:rPr>
        <w:t>advised to first seek advice and approval of the Dean</w:t>
      </w:r>
      <w:r w:rsidR="00ED2A9D">
        <w:rPr>
          <w:rFonts w:asciiTheme="majorHAnsi" w:hAnsiTheme="majorHAnsi"/>
          <w:sz w:val="22"/>
          <w:szCs w:val="22"/>
        </w:rPr>
        <w:t xml:space="preserve"> for early promotion</w:t>
      </w:r>
      <w:r w:rsidR="00D55351" w:rsidRPr="003B4A73">
        <w:rPr>
          <w:rFonts w:asciiTheme="majorHAnsi" w:hAnsiTheme="majorHAnsi"/>
          <w:sz w:val="22"/>
          <w:szCs w:val="22"/>
        </w:rPr>
        <w:t>.</w:t>
      </w:r>
      <w:r w:rsidR="009169A9" w:rsidRPr="003B4A73">
        <w:rPr>
          <w:rFonts w:asciiTheme="majorHAnsi" w:hAnsiTheme="majorHAnsi"/>
          <w:sz w:val="22"/>
          <w:szCs w:val="22"/>
        </w:rPr>
        <w:t xml:space="preserve"> The Faculty member must request in writing</w:t>
      </w:r>
      <w:r w:rsidR="00B7396F">
        <w:rPr>
          <w:rFonts w:asciiTheme="majorHAnsi" w:hAnsiTheme="majorHAnsi"/>
          <w:sz w:val="22"/>
          <w:szCs w:val="22"/>
        </w:rPr>
        <w:t xml:space="preserve"> to the Dean</w:t>
      </w:r>
      <w:r w:rsidR="009169A9" w:rsidRPr="003B4A73">
        <w:rPr>
          <w:rFonts w:asciiTheme="majorHAnsi" w:hAnsiTheme="majorHAnsi"/>
          <w:sz w:val="22"/>
          <w:szCs w:val="22"/>
        </w:rPr>
        <w:t xml:space="preserve"> his/her intent to come up for promotion early. </w:t>
      </w:r>
      <w:r w:rsidR="00D55351" w:rsidRPr="003B4A73">
        <w:rPr>
          <w:rFonts w:asciiTheme="majorHAnsi" w:hAnsiTheme="majorHAnsi"/>
          <w:sz w:val="22"/>
          <w:szCs w:val="22"/>
        </w:rPr>
        <w:t xml:space="preserve"> </w:t>
      </w:r>
      <w:r w:rsidR="00D55351" w:rsidRPr="003B4A73">
        <w:rPr>
          <w:rFonts w:asciiTheme="majorHAnsi" w:hAnsiTheme="majorHAnsi" w:cs="Times New Roman"/>
          <w:sz w:val="22"/>
          <w:szCs w:val="22"/>
        </w:rPr>
        <w:t>T</w:t>
      </w:r>
      <w:r w:rsidR="00D55351" w:rsidRPr="003B4A73">
        <w:rPr>
          <w:rFonts w:asciiTheme="majorHAnsi" w:hAnsiTheme="majorHAnsi" w:cs="Times New Roman"/>
          <w:color w:val="000000"/>
          <w:sz w:val="22"/>
          <w:szCs w:val="22"/>
        </w:rPr>
        <w:t xml:space="preserve">he minimum “time in rank” at KAUST before being considered for </w:t>
      </w:r>
      <w:r w:rsidR="00D55351" w:rsidRPr="003B4A73">
        <w:rPr>
          <w:rFonts w:asciiTheme="majorHAnsi" w:hAnsiTheme="majorHAnsi" w:cs="Times New Roman"/>
          <w:sz w:val="22"/>
          <w:szCs w:val="22"/>
        </w:rPr>
        <w:t xml:space="preserve">early </w:t>
      </w:r>
      <w:r w:rsidR="00D55351" w:rsidRPr="003B4A73">
        <w:rPr>
          <w:rFonts w:asciiTheme="majorHAnsi" w:hAnsiTheme="majorHAnsi" w:cs="Times New Roman"/>
          <w:color w:val="000000"/>
          <w:sz w:val="22"/>
          <w:szCs w:val="22"/>
        </w:rPr>
        <w:t xml:space="preserve">promotion is </w:t>
      </w:r>
      <w:r w:rsidR="00DB5B6E" w:rsidRPr="003B4A73">
        <w:rPr>
          <w:rFonts w:asciiTheme="majorHAnsi" w:hAnsiTheme="majorHAnsi" w:cs="Times New Roman"/>
          <w:b/>
          <w:bCs/>
          <w:sz w:val="22"/>
          <w:szCs w:val="22"/>
        </w:rPr>
        <w:t>THREE</w:t>
      </w:r>
      <w:r w:rsidR="00D55351" w:rsidRPr="003B4A73">
        <w:rPr>
          <w:rFonts w:asciiTheme="majorHAnsi" w:hAnsiTheme="majorHAnsi" w:cs="Times New Roman"/>
          <w:color w:val="000000"/>
          <w:sz w:val="22"/>
          <w:szCs w:val="22"/>
        </w:rPr>
        <w:t xml:space="preserve"> years. </w:t>
      </w:r>
      <w:r w:rsidR="00D55351" w:rsidRPr="003B4A73">
        <w:rPr>
          <w:rFonts w:asciiTheme="majorHAnsi" w:hAnsiTheme="majorHAnsi"/>
          <w:sz w:val="22"/>
          <w:szCs w:val="22"/>
        </w:rPr>
        <w:t xml:space="preserve"> </w:t>
      </w:r>
    </w:p>
    <w:p w14:paraId="2FC4725A" w14:textId="77777777" w:rsidR="000A01FB" w:rsidRPr="003B4A73" w:rsidRDefault="000A01FB" w:rsidP="000A01FB">
      <w:pPr>
        <w:pStyle w:val="ListParagraph"/>
        <w:ind w:left="360"/>
        <w:jc w:val="both"/>
        <w:rPr>
          <w:rFonts w:asciiTheme="majorHAnsi" w:hAnsiTheme="majorHAnsi"/>
          <w:sz w:val="22"/>
          <w:szCs w:val="22"/>
        </w:rPr>
      </w:pPr>
    </w:p>
    <w:p w14:paraId="49848540" w14:textId="1D00DC78" w:rsidR="003B4A73" w:rsidRPr="007A2975" w:rsidRDefault="00DB5B6E" w:rsidP="00ED2A9D">
      <w:pPr>
        <w:pStyle w:val="ListParagraph"/>
        <w:ind w:left="360"/>
        <w:jc w:val="both"/>
        <w:rPr>
          <w:rFonts w:asciiTheme="majorHAnsi" w:hAnsiTheme="majorHAnsi"/>
          <w:sz w:val="22"/>
          <w:szCs w:val="22"/>
        </w:rPr>
      </w:pPr>
      <w:r w:rsidRPr="003B4A73">
        <w:rPr>
          <w:rFonts w:asciiTheme="majorHAnsi" w:hAnsiTheme="majorHAnsi" w:cs="Times New Roman"/>
          <w:color w:val="000000"/>
          <w:sz w:val="22"/>
          <w:szCs w:val="22"/>
        </w:rPr>
        <w:t xml:space="preserve">If the Dean approves the early consideration </w:t>
      </w:r>
      <w:r w:rsidR="00D55351" w:rsidRPr="003B4A73">
        <w:rPr>
          <w:rFonts w:asciiTheme="majorHAnsi" w:hAnsiTheme="majorHAnsi" w:cs="Times New Roman"/>
          <w:color w:val="000000"/>
          <w:sz w:val="22"/>
          <w:szCs w:val="22"/>
        </w:rPr>
        <w:t xml:space="preserve">of a </w:t>
      </w:r>
      <w:r w:rsidR="00F35C58" w:rsidRPr="003B4A73">
        <w:rPr>
          <w:rFonts w:asciiTheme="majorHAnsi" w:hAnsiTheme="majorHAnsi" w:cs="Times New Roman"/>
          <w:color w:val="000000"/>
          <w:sz w:val="22"/>
          <w:szCs w:val="22"/>
        </w:rPr>
        <w:t>Faculty</w:t>
      </w:r>
      <w:r w:rsidR="003B4A73">
        <w:rPr>
          <w:rFonts w:asciiTheme="majorHAnsi" w:hAnsiTheme="majorHAnsi" w:cs="Times New Roman"/>
          <w:color w:val="000000"/>
          <w:sz w:val="22"/>
          <w:szCs w:val="22"/>
        </w:rPr>
        <w:t xml:space="preserve"> member for promotion</w:t>
      </w:r>
      <w:r w:rsidRPr="003B4A73">
        <w:rPr>
          <w:rFonts w:asciiTheme="majorHAnsi" w:hAnsiTheme="majorHAnsi" w:cs="Times New Roman"/>
          <w:color w:val="000000"/>
          <w:sz w:val="22"/>
          <w:szCs w:val="22"/>
        </w:rPr>
        <w:t xml:space="preserve">, he/she </w:t>
      </w:r>
      <w:r w:rsidR="00ED2A9D">
        <w:rPr>
          <w:rFonts w:asciiTheme="majorHAnsi" w:hAnsiTheme="majorHAnsi" w:cs="Times New Roman"/>
          <w:color w:val="000000"/>
          <w:sz w:val="22"/>
          <w:szCs w:val="22"/>
        </w:rPr>
        <w:t xml:space="preserve">will </w:t>
      </w:r>
      <w:r w:rsidR="003B4A73">
        <w:rPr>
          <w:rFonts w:asciiTheme="majorHAnsi" w:hAnsiTheme="majorHAnsi" w:cs="Times New Roman"/>
          <w:color w:val="000000"/>
          <w:sz w:val="22"/>
          <w:szCs w:val="22"/>
        </w:rPr>
        <w:t xml:space="preserve">submit an endorsement of such a request, with detailed </w:t>
      </w:r>
      <w:r w:rsidRPr="003B4A73">
        <w:rPr>
          <w:rFonts w:asciiTheme="majorHAnsi" w:hAnsiTheme="majorHAnsi" w:cs="Times New Roman"/>
          <w:sz w:val="22"/>
          <w:szCs w:val="22"/>
        </w:rPr>
        <w:t>justification</w:t>
      </w:r>
      <w:r w:rsidR="003B4A73" w:rsidRPr="003B4A73">
        <w:rPr>
          <w:rFonts w:asciiTheme="majorHAnsi" w:hAnsiTheme="majorHAnsi" w:cs="Times New Roman"/>
          <w:sz w:val="22"/>
          <w:szCs w:val="22"/>
        </w:rPr>
        <w:t>,</w:t>
      </w:r>
      <w:r w:rsidRPr="003B4A73">
        <w:rPr>
          <w:rFonts w:asciiTheme="majorHAnsi" w:hAnsiTheme="majorHAnsi" w:cs="Times New Roman"/>
          <w:sz w:val="22"/>
          <w:szCs w:val="22"/>
        </w:rPr>
        <w:t xml:space="preserve"> </w:t>
      </w:r>
      <w:r w:rsidRPr="003B4A73">
        <w:rPr>
          <w:rFonts w:asciiTheme="majorHAnsi" w:hAnsiTheme="majorHAnsi" w:cs="Times New Roman"/>
          <w:color w:val="000000"/>
          <w:sz w:val="22"/>
          <w:szCs w:val="22"/>
        </w:rPr>
        <w:t xml:space="preserve">to the Provost for approval. </w:t>
      </w:r>
      <w:r w:rsidR="003B4A73">
        <w:rPr>
          <w:rFonts w:asciiTheme="majorHAnsi" w:hAnsiTheme="majorHAnsi" w:cs="Times New Roman"/>
          <w:color w:val="000000"/>
          <w:sz w:val="22"/>
          <w:szCs w:val="22"/>
        </w:rPr>
        <w:t>Only when</w:t>
      </w:r>
      <w:r w:rsidRPr="003B4A73">
        <w:rPr>
          <w:rFonts w:asciiTheme="majorHAnsi" w:hAnsiTheme="majorHAnsi" w:cs="Times New Roman"/>
          <w:color w:val="000000"/>
          <w:sz w:val="22"/>
          <w:szCs w:val="22"/>
        </w:rPr>
        <w:t xml:space="preserve"> the Provost approves</w:t>
      </w:r>
      <w:r w:rsidR="003B4A73">
        <w:rPr>
          <w:rFonts w:asciiTheme="majorHAnsi" w:hAnsiTheme="majorHAnsi" w:cs="Times New Roman"/>
          <w:color w:val="000000"/>
          <w:sz w:val="22"/>
          <w:szCs w:val="22"/>
        </w:rPr>
        <w:t xml:space="preserve"> the early promotion request</w:t>
      </w:r>
      <w:r w:rsidRPr="003B4A73">
        <w:rPr>
          <w:rFonts w:asciiTheme="majorHAnsi" w:hAnsiTheme="majorHAnsi" w:cs="Times New Roman"/>
          <w:color w:val="000000"/>
          <w:sz w:val="22"/>
          <w:szCs w:val="22"/>
        </w:rPr>
        <w:t xml:space="preserve">, a faculty member may </w:t>
      </w:r>
      <w:r w:rsidR="003B4A73" w:rsidRPr="003B4A73">
        <w:rPr>
          <w:rFonts w:asciiTheme="majorHAnsi" w:hAnsiTheme="majorHAnsi" w:cs="Times New Roman"/>
          <w:color w:val="000000"/>
          <w:sz w:val="22"/>
          <w:szCs w:val="22"/>
        </w:rPr>
        <w:t>initiate the process</w:t>
      </w:r>
      <w:r w:rsidR="003B4A73">
        <w:rPr>
          <w:rFonts w:asciiTheme="majorHAnsi" w:hAnsiTheme="majorHAnsi" w:cs="Times New Roman"/>
          <w:color w:val="000000"/>
          <w:sz w:val="22"/>
          <w:szCs w:val="22"/>
        </w:rPr>
        <w:t xml:space="preserve"> of submitting a promotion dossier</w:t>
      </w:r>
      <w:r w:rsidR="003B4A73" w:rsidRPr="003B4A73">
        <w:rPr>
          <w:rFonts w:asciiTheme="majorHAnsi" w:hAnsiTheme="majorHAnsi" w:cs="Times New Roman"/>
          <w:color w:val="000000"/>
          <w:sz w:val="22"/>
          <w:szCs w:val="22"/>
        </w:rPr>
        <w:t xml:space="preserve">. </w:t>
      </w:r>
      <w:r w:rsidR="00D55351" w:rsidRPr="003B4A73">
        <w:rPr>
          <w:rFonts w:asciiTheme="majorHAnsi" w:hAnsiTheme="majorHAnsi" w:cs="Times New Roman"/>
          <w:color w:val="000000"/>
          <w:sz w:val="22"/>
          <w:szCs w:val="22"/>
        </w:rPr>
        <w:t xml:space="preserve"> </w:t>
      </w:r>
      <w:r w:rsidR="00ED2A9D">
        <w:rPr>
          <w:rFonts w:asciiTheme="majorHAnsi" w:hAnsiTheme="majorHAnsi" w:cs="Times New Roman"/>
          <w:color w:val="000000"/>
          <w:sz w:val="22"/>
          <w:szCs w:val="22"/>
        </w:rPr>
        <w:t xml:space="preserve">Upon such approval, </w:t>
      </w:r>
      <w:r w:rsidR="00ED2A9D">
        <w:rPr>
          <w:rFonts w:asciiTheme="majorHAnsi" w:hAnsiTheme="majorHAnsi"/>
          <w:sz w:val="22"/>
          <w:szCs w:val="22"/>
        </w:rPr>
        <w:t>t</w:t>
      </w:r>
      <w:r w:rsidR="003B4A73" w:rsidRPr="003B4A73">
        <w:rPr>
          <w:rFonts w:asciiTheme="majorHAnsi" w:hAnsiTheme="majorHAnsi"/>
          <w:sz w:val="22"/>
          <w:szCs w:val="22"/>
        </w:rPr>
        <w:t>he process is identical to the one followed in the mandatory promotion review year.</w:t>
      </w:r>
      <w:r w:rsidR="003B4A73" w:rsidRPr="007A2975">
        <w:rPr>
          <w:rFonts w:asciiTheme="majorHAnsi" w:hAnsiTheme="majorHAnsi"/>
          <w:sz w:val="22"/>
          <w:szCs w:val="22"/>
        </w:rPr>
        <w:t xml:space="preserve"> </w:t>
      </w:r>
      <w:r w:rsidR="00F73980" w:rsidRPr="00F73980">
        <w:rPr>
          <w:rFonts w:asciiTheme="majorHAnsi" w:hAnsiTheme="majorHAnsi"/>
          <w:sz w:val="22"/>
          <w:szCs w:val="22"/>
        </w:rPr>
        <w:t xml:space="preserve">Early </w:t>
      </w:r>
      <w:r w:rsidR="00F73980" w:rsidRPr="00F73980">
        <w:rPr>
          <w:rFonts w:ascii="Calibri" w:hAnsi="Calibri"/>
          <w:sz w:val="22"/>
        </w:rPr>
        <w:t>Promotions are effective on July 1 of the year following the date of review unless otherwise stated.</w:t>
      </w:r>
    </w:p>
    <w:p w14:paraId="28F950B3" w14:textId="61A3FD4B" w:rsidR="00A164E8" w:rsidRPr="009F1CF2" w:rsidRDefault="00A164E8" w:rsidP="009F1CF2">
      <w:pPr>
        <w:jc w:val="both"/>
        <w:rPr>
          <w:rFonts w:ascii="Calibri" w:hAnsi="Calibri"/>
          <w:sz w:val="22"/>
        </w:rPr>
      </w:pPr>
    </w:p>
    <w:p w14:paraId="7F99A795" w14:textId="460A3282" w:rsidR="005E4F1E" w:rsidRDefault="00BF4321" w:rsidP="00DE0A9A">
      <w:pPr>
        <w:pStyle w:val="ListParagraph"/>
        <w:numPr>
          <w:ilvl w:val="1"/>
          <w:numId w:val="41"/>
        </w:numPr>
        <w:jc w:val="both"/>
        <w:rPr>
          <w:rFonts w:ascii="Calibri" w:hAnsi="Calibri"/>
          <w:sz w:val="22"/>
        </w:rPr>
      </w:pPr>
      <w:r w:rsidRPr="00795F4C">
        <w:rPr>
          <w:rFonts w:ascii="Calibri" w:hAnsi="Calibri"/>
          <w:sz w:val="22"/>
        </w:rPr>
        <w:t xml:space="preserve">Extensions to the </w:t>
      </w:r>
      <w:r w:rsidR="00906752">
        <w:rPr>
          <w:rFonts w:ascii="Calibri" w:hAnsi="Calibri"/>
          <w:sz w:val="22"/>
        </w:rPr>
        <w:t xml:space="preserve">Mandatory </w:t>
      </w:r>
      <w:r w:rsidR="008D41DD">
        <w:rPr>
          <w:rFonts w:ascii="Calibri" w:hAnsi="Calibri"/>
          <w:sz w:val="22"/>
        </w:rPr>
        <w:t xml:space="preserve">Promotion </w:t>
      </w:r>
      <w:r w:rsidR="0005404A">
        <w:rPr>
          <w:rFonts w:ascii="Calibri" w:hAnsi="Calibri"/>
          <w:sz w:val="22"/>
        </w:rPr>
        <w:t>Review</w:t>
      </w:r>
      <w:r w:rsidR="0005404A" w:rsidRPr="00795F4C">
        <w:rPr>
          <w:rFonts w:ascii="Calibri" w:hAnsi="Calibri"/>
          <w:sz w:val="22"/>
        </w:rPr>
        <w:t xml:space="preserve"> </w:t>
      </w:r>
      <w:r w:rsidRPr="00795F4C">
        <w:rPr>
          <w:rFonts w:ascii="Calibri" w:hAnsi="Calibri"/>
          <w:sz w:val="22"/>
        </w:rPr>
        <w:t>Period</w:t>
      </w:r>
    </w:p>
    <w:p w14:paraId="44BF070D" w14:textId="35EAB849" w:rsidR="00F82F65" w:rsidRDefault="00CC1C14" w:rsidP="00ED2A9D">
      <w:pPr>
        <w:ind w:left="360"/>
        <w:jc w:val="both"/>
        <w:rPr>
          <w:rFonts w:ascii="Calibri" w:hAnsi="Calibri"/>
          <w:sz w:val="22"/>
        </w:rPr>
      </w:pPr>
      <w:r>
        <w:rPr>
          <w:rFonts w:ascii="Calibri" w:hAnsi="Calibri"/>
          <w:sz w:val="22"/>
        </w:rPr>
        <w:t xml:space="preserve">A </w:t>
      </w:r>
      <w:r w:rsidR="00F35C58">
        <w:rPr>
          <w:rFonts w:ascii="Calibri" w:hAnsi="Calibri"/>
          <w:sz w:val="22"/>
        </w:rPr>
        <w:t>Faculty</w:t>
      </w:r>
      <w:r>
        <w:rPr>
          <w:rFonts w:ascii="Calibri" w:hAnsi="Calibri"/>
          <w:sz w:val="22"/>
        </w:rPr>
        <w:t xml:space="preserve"> member’s </w:t>
      </w:r>
      <w:r w:rsidR="00906752">
        <w:rPr>
          <w:rFonts w:ascii="Calibri" w:hAnsi="Calibri"/>
          <w:sz w:val="22"/>
        </w:rPr>
        <w:t xml:space="preserve">mandatory </w:t>
      </w:r>
      <w:r w:rsidR="008D41DD">
        <w:rPr>
          <w:rFonts w:ascii="Calibri" w:hAnsi="Calibri"/>
          <w:sz w:val="22"/>
        </w:rPr>
        <w:t xml:space="preserve">promotion </w:t>
      </w:r>
      <w:r w:rsidR="00915CBF">
        <w:rPr>
          <w:rFonts w:ascii="Calibri" w:hAnsi="Calibri"/>
          <w:sz w:val="22"/>
        </w:rPr>
        <w:t xml:space="preserve">review </w:t>
      </w:r>
      <w:r w:rsidR="005E4F1E">
        <w:rPr>
          <w:rFonts w:ascii="Calibri" w:hAnsi="Calibri"/>
          <w:sz w:val="22"/>
        </w:rPr>
        <w:t xml:space="preserve">period </w:t>
      </w:r>
      <w:r w:rsidR="001823A9">
        <w:rPr>
          <w:rFonts w:ascii="Calibri" w:hAnsi="Calibri"/>
          <w:sz w:val="22"/>
        </w:rPr>
        <w:t xml:space="preserve">may </w:t>
      </w:r>
      <w:r w:rsidR="005E4F1E">
        <w:rPr>
          <w:rFonts w:ascii="Calibri" w:hAnsi="Calibri"/>
          <w:sz w:val="22"/>
        </w:rPr>
        <w:t>be extended</w:t>
      </w:r>
      <w:r w:rsidR="00AB32B7">
        <w:rPr>
          <w:rFonts w:ascii="Calibri" w:hAnsi="Calibri"/>
          <w:sz w:val="22"/>
        </w:rPr>
        <w:t xml:space="preserve">, typically for </w:t>
      </w:r>
      <w:r w:rsidR="00906752">
        <w:rPr>
          <w:rFonts w:ascii="Calibri" w:hAnsi="Calibri"/>
          <w:sz w:val="22"/>
        </w:rPr>
        <w:t xml:space="preserve">up to </w:t>
      </w:r>
      <w:r w:rsidR="00AB32B7">
        <w:rPr>
          <w:rFonts w:ascii="Calibri" w:hAnsi="Calibri"/>
          <w:sz w:val="22"/>
        </w:rPr>
        <w:t>one year,</w:t>
      </w:r>
      <w:r w:rsidR="005E4F1E">
        <w:rPr>
          <w:rFonts w:ascii="Calibri" w:hAnsi="Calibri"/>
          <w:sz w:val="22"/>
        </w:rPr>
        <w:t xml:space="preserve"> under </w:t>
      </w:r>
      <w:r w:rsidR="005E4F1E" w:rsidRPr="003B4A73">
        <w:rPr>
          <w:rFonts w:ascii="Calibri" w:hAnsi="Calibri"/>
          <w:sz w:val="22"/>
        </w:rPr>
        <w:t xml:space="preserve">special </w:t>
      </w:r>
      <w:r w:rsidR="003B4A73" w:rsidRPr="003B4A73">
        <w:rPr>
          <w:rFonts w:ascii="Calibri" w:hAnsi="Calibri"/>
          <w:sz w:val="22"/>
        </w:rPr>
        <w:t>circumstances</w:t>
      </w:r>
      <w:r w:rsidR="00AB32B7">
        <w:rPr>
          <w:rFonts w:ascii="Calibri" w:hAnsi="Calibri"/>
          <w:sz w:val="22"/>
        </w:rPr>
        <w:t xml:space="preserve">, including </w:t>
      </w:r>
      <w:r w:rsidR="00906752">
        <w:rPr>
          <w:rFonts w:ascii="Calibri" w:hAnsi="Calibri"/>
          <w:sz w:val="22"/>
        </w:rPr>
        <w:t xml:space="preserve">but not limited to </w:t>
      </w:r>
      <w:r w:rsidR="00C151A9">
        <w:rPr>
          <w:rFonts w:ascii="Calibri" w:hAnsi="Calibri"/>
          <w:sz w:val="22"/>
        </w:rPr>
        <w:t>personal circumstances such as</w:t>
      </w:r>
      <w:r w:rsidR="00972F61">
        <w:rPr>
          <w:rFonts w:ascii="Calibri" w:hAnsi="Calibri"/>
          <w:sz w:val="22"/>
        </w:rPr>
        <w:t xml:space="preserve"> </w:t>
      </w:r>
      <w:r w:rsidR="00707D0F">
        <w:rPr>
          <w:rFonts w:ascii="Calibri" w:hAnsi="Calibri"/>
          <w:sz w:val="22"/>
        </w:rPr>
        <w:t>extended leave after childbirth</w:t>
      </w:r>
      <w:r w:rsidR="00906752">
        <w:rPr>
          <w:rFonts w:ascii="Calibri" w:hAnsi="Calibri"/>
          <w:sz w:val="22"/>
        </w:rPr>
        <w:t>,</w:t>
      </w:r>
      <w:r w:rsidR="00C151A9">
        <w:rPr>
          <w:rFonts w:ascii="Calibri" w:hAnsi="Calibri"/>
          <w:sz w:val="22"/>
        </w:rPr>
        <w:t xml:space="preserve"> and professional circumstances such as exceptional delays in establishing a laboratory</w:t>
      </w:r>
      <w:r w:rsidR="005E4F1E">
        <w:rPr>
          <w:rFonts w:ascii="Calibri" w:hAnsi="Calibri"/>
          <w:sz w:val="22"/>
        </w:rPr>
        <w:t xml:space="preserve">. </w:t>
      </w:r>
      <w:r w:rsidR="005E4F1E" w:rsidRPr="00EF0231">
        <w:rPr>
          <w:rFonts w:ascii="Calibri" w:hAnsi="Calibri" w:cs="Times New Roman"/>
          <w:color w:val="000000"/>
          <w:sz w:val="22"/>
          <w:szCs w:val="21"/>
        </w:rPr>
        <w:t>A request</w:t>
      </w:r>
      <w:r w:rsidR="00BC4090">
        <w:rPr>
          <w:rFonts w:ascii="Calibri" w:hAnsi="Calibri" w:cs="Times New Roman"/>
          <w:color w:val="000000"/>
          <w:sz w:val="22"/>
          <w:szCs w:val="21"/>
        </w:rPr>
        <w:t xml:space="preserve"> from the </w:t>
      </w:r>
      <w:r w:rsidR="00F35C58">
        <w:rPr>
          <w:rFonts w:ascii="Calibri" w:hAnsi="Calibri" w:cs="Times New Roman"/>
          <w:color w:val="000000"/>
          <w:sz w:val="22"/>
          <w:szCs w:val="21"/>
        </w:rPr>
        <w:t>Faculty</w:t>
      </w:r>
      <w:r w:rsidR="00BC4090">
        <w:rPr>
          <w:rFonts w:ascii="Calibri" w:hAnsi="Calibri" w:cs="Times New Roman"/>
          <w:color w:val="000000"/>
          <w:sz w:val="22"/>
          <w:szCs w:val="21"/>
        </w:rPr>
        <w:t xml:space="preserve"> member</w:t>
      </w:r>
      <w:r w:rsidR="005E4F1E" w:rsidRPr="00EF0231">
        <w:rPr>
          <w:rFonts w:ascii="Calibri" w:hAnsi="Calibri" w:cs="Times New Roman"/>
          <w:color w:val="000000"/>
          <w:sz w:val="22"/>
          <w:szCs w:val="21"/>
        </w:rPr>
        <w:t xml:space="preserve"> </w:t>
      </w:r>
      <w:r w:rsidR="001566CB">
        <w:rPr>
          <w:rFonts w:ascii="Calibri" w:hAnsi="Calibri" w:cs="Times New Roman"/>
          <w:color w:val="000000"/>
          <w:sz w:val="22"/>
          <w:szCs w:val="21"/>
        </w:rPr>
        <w:t>must</w:t>
      </w:r>
      <w:r w:rsidR="001566CB" w:rsidRPr="00EF0231">
        <w:rPr>
          <w:rFonts w:ascii="Calibri" w:hAnsi="Calibri" w:cs="Times New Roman"/>
          <w:color w:val="000000"/>
          <w:sz w:val="22"/>
          <w:szCs w:val="21"/>
        </w:rPr>
        <w:t xml:space="preserve"> </w:t>
      </w:r>
      <w:r w:rsidR="005E4F1E" w:rsidRPr="00EF0231">
        <w:rPr>
          <w:rFonts w:ascii="Calibri" w:hAnsi="Calibri" w:cs="Times New Roman"/>
          <w:color w:val="000000"/>
          <w:sz w:val="22"/>
          <w:szCs w:val="21"/>
        </w:rPr>
        <w:t>be made in writing</w:t>
      </w:r>
      <w:r w:rsidR="00F128CF">
        <w:rPr>
          <w:rFonts w:ascii="Calibri" w:hAnsi="Calibri" w:cs="Times New Roman"/>
          <w:color w:val="000000"/>
          <w:sz w:val="22"/>
          <w:szCs w:val="21"/>
        </w:rPr>
        <w:t xml:space="preserve"> to the Dean</w:t>
      </w:r>
      <w:r w:rsidR="00D1603A">
        <w:rPr>
          <w:rFonts w:ascii="Calibri" w:hAnsi="Calibri" w:cs="Times New Roman"/>
          <w:color w:val="000000"/>
          <w:sz w:val="22"/>
          <w:szCs w:val="21"/>
        </w:rPr>
        <w:t>,</w:t>
      </w:r>
      <w:r w:rsidR="005E4F1E" w:rsidRPr="00EF0231">
        <w:rPr>
          <w:rFonts w:ascii="Calibri" w:hAnsi="Calibri" w:cs="Times New Roman"/>
          <w:color w:val="000000"/>
          <w:sz w:val="22"/>
          <w:szCs w:val="21"/>
        </w:rPr>
        <w:t xml:space="preserve"> </w:t>
      </w:r>
      <w:r w:rsidR="00AD7B48">
        <w:rPr>
          <w:rFonts w:ascii="Calibri" w:hAnsi="Calibri" w:cs="Times New Roman"/>
          <w:color w:val="000000"/>
          <w:sz w:val="22"/>
          <w:szCs w:val="21"/>
        </w:rPr>
        <w:t xml:space="preserve">who will </w:t>
      </w:r>
      <w:r w:rsidR="00557CCA">
        <w:rPr>
          <w:rFonts w:ascii="Calibri" w:hAnsi="Calibri" w:cs="Times New Roman"/>
          <w:color w:val="000000"/>
          <w:sz w:val="22"/>
          <w:szCs w:val="21"/>
        </w:rPr>
        <w:t>make a recommendation to</w:t>
      </w:r>
      <w:r w:rsidR="00AD7B48">
        <w:rPr>
          <w:rFonts w:ascii="Calibri" w:hAnsi="Calibri" w:cs="Times New Roman"/>
          <w:color w:val="000000"/>
          <w:sz w:val="22"/>
          <w:szCs w:val="21"/>
        </w:rPr>
        <w:t xml:space="preserve"> the </w:t>
      </w:r>
      <w:r w:rsidR="003B4A73">
        <w:rPr>
          <w:rFonts w:ascii="Calibri" w:hAnsi="Calibri" w:cs="Times New Roman"/>
          <w:color w:val="000000"/>
          <w:sz w:val="22"/>
          <w:szCs w:val="21"/>
        </w:rPr>
        <w:t>Provost</w:t>
      </w:r>
      <w:r w:rsidR="00EA3319">
        <w:rPr>
          <w:rFonts w:ascii="Calibri" w:hAnsi="Calibri" w:cs="Times New Roman"/>
          <w:color w:val="000000"/>
          <w:sz w:val="22"/>
          <w:szCs w:val="21"/>
        </w:rPr>
        <w:t xml:space="preserve">. </w:t>
      </w:r>
      <w:r w:rsidR="00BC7E46">
        <w:rPr>
          <w:rFonts w:ascii="Calibri" w:hAnsi="Calibri" w:cs="Times New Roman"/>
          <w:color w:val="000000"/>
          <w:sz w:val="22"/>
          <w:szCs w:val="21"/>
        </w:rPr>
        <w:t xml:space="preserve">All extensions require </w:t>
      </w:r>
      <w:r w:rsidR="00906752">
        <w:rPr>
          <w:rFonts w:ascii="Calibri" w:hAnsi="Calibri" w:cs="Times New Roman"/>
          <w:color w:val="000000"/>
          <w:sz w:val="22"/>
          <w:szCs w:val="21"/>
        </w:rPr>
        <w:t xml:space="preserve">the written </w:t>
      </w:r>
      <w:r w:rsidR="00BC7E46">
        <w:rPr>
          <w:rFonts w:ascii="Calibri" w:hAnsi="Calibri" w:cs="Times New Roman"/>
          <w:color w:val="000000"/>
          <w:sz w:val="22"/>
          <w:szCs w:val="21"/>
        </w:rPr>
        <w:t>approval</w:t>
      </w:r>
      <w:r w:rsidR="001823A9">
        <w:rPr>
          <w:rFonts w:ascii="Calibri" w:hAnsi="Calibri" w:cs="Times New Roman"/>
          <w:color w:val="000000"/>
          <w:sz w:val="22"/>
          <w:szCs w:val="21"/>
        </w:rPr>
        <w:t xml:space="preserve"> </w:t>
      </w:r>
      <w:r w:rsidR="00C14076">
        <w:rPr>
          <w:rFonts w:ascii="Calibri" w:hAnsi="Calibri" w:cs="Times New Roman"/>
          <w:color w:val="000000"/>
          <w:sz w:val="22"/>
          <w:szCs w:val="21"/>
        </w:rPr>
        <w:t xml:space="preserve">of </w:t>
      </w:r>
      <w:r w:rsidR="001823A9">
        <w:rPr>
          <w:rFonts w:ascii="Calibri" w:hAnsi="Calibri" w:cs="Times New Roman"/>
          <w:color w:val="000000"/>
          <w:sz w:val="22"/>
          <w:szCs w:val="21"/>
        </w:rPr>
        <w:t>the</w:t>
      </w:r>
      <w:r w:rsidR="00E71F3E" w:rsidRPr="00E71F3E">
        <w:rPr>
          <w:rFonts w:ascii="Calibri" w:hAnsi="Calibri" w:cs="Times New Roman"/>
          <w:color w:val="000000"/>
          <w:sz w:val="22"/>
          <w:szCs w:val="21"/>
        </w:rPr>
        <w:t xml:space="preserve"> </w:t>
      </w:r>
      <w:r w:rsidR="003B4A73">
        <w:rPr>
          <w:rFonts w:ascii="Calibri" w:hAnsi="Calibri" w:cs="Times New Roman"/>
          <w:color w:val="000000"/>
          <w:sz w:val="22"/>
          <w:szCs w:val="21"/>
        </w:rPr>
        <w:t>Provost</w:t>
      </w:r>
      <w:r w:rsidR="005A187F">
        <w:rPr>
          <w:rFonts w:ascii="Calibri" w:hAnsi="Calibri" w:cs="Times New Roman"/>
          <w:color w:val="000000"/>
          <w:sz w:val="22"/>
          <w:szCs w:val="21"/>
        </w:rPr>
        <w:t>.</w:t>
      </w:r>
      <w:r w:rsidR="001823A9">
        <w:rPr>
          <w:rFonts w:ascii="Calibri" w:hAnsi="Calibri" w:cs="Times New Roman"/>
          <w:color w:val="000000"/>
          <w:sz w:val="22"/>
          <w:szCs w:val="21"/>
        </w:rPr>
        <w:t xml:space="preserve"> </w:t>
      </w:r>
      <w:r w:rsidR="00AD7B48">
        <w:rPr>
          <w:rFonts w:ascii="Calibri" w:hAnsi="Calibri"/>
          <w:sz w:val="22"/>
        </w:rPr>
        <w:t xml:space="preserve">The extension request must be made </w:t>
      </w:r>
      <w:r w:rsidR="001C1B65">
        <w:rPr>
          <w:rFonts w:ascii="Calibri" w:hAnsi="Calibri"/>
          <w:sz w:val="22"/>
        </w:rPr>
        <w:t>prior to the initiation of the mandatory promotion review</w:t>
      </w:r>
      <w:r w:rsidR="00AD7B48">
        <w:rPr>
          <w:rFonts w:ascii="Calibri" w:hAnsi="Calibri"/>
          <w:sz w:val="22"/>
        </w:rPr>
        <w:t xml:space="preserve">. </w:t>
      </w:r>
    </w:p>
    <w:p w14:paraId="6F7E4461" w14:textId="77777777" w:rsidR="00C151A9" w:rsidRPr="00FD7B4E" w:rsidRDefault="00C151A9" w:rsidP="00683A7C">
      <w:pPr>
        <w:ind w:left="360"/>
        <w:jc w:val="both"/>
        <w:rPr>
          <w:rFonts w:ascii="Calibri" w:hAnsi="Calibri"/>
          <w:sz w:val="22"/>
        </w:rPr>
      </w:pPr>
    </w:p>
    <w:p w14:paraId="5A122217" w14:textId="5FB85CB0" w:rsidR="00603020" w:rsidRPr="00FD7B4E" w:rsidRDefault="00D4232E" w:rsidP="00DE0A9A">
      <w:pPr>
        <w:pStyle w:val="Heading1"/>
        <w:numPr>
          <w:ilvl w:val="0"/>
          <w:numId w:val="55"/>
        </w:numPr>
      </w:pPr>
      <w:bookmarkStart w:id="6" w:name="_Toc73184395"/>
      <w:r>
        <w:t>MANAGING</w:t>
      </w:r>
      <w:r w:rsidR="00397B28">
        <w:t xml:space="preserve"> THE </w:t>
      </w:r>
      <w:r w:rsidR="00DC4E91">
        <w:t xml:space="preserve">PROMOTION REVIEW </w:t>
      </w:r>
      <w:r w:rsidR="00397B28">
        <w:t>PROCESS</w:t>
      </w:r>
      <w:bookmarkEnd w:id="6"/>
    </w:p>
    <w:p w14:paraId="04B2B915" w14:textId="5587F56C" w:rsidR="001D644E" w:rsidRDefault="001D644E" w:rsidP="004900C8">
      <w:pPr>
        <w:ind w:left="360"/>
        <w:jc w:val="both"/>
        <w:rPr>
          <w:rFonts w:ascii="Calibri" w:hAnsi="Calibri"/>
          <w:sz w:val="22"/>
        </w:rPr>
      </w:pPr>
      <w:r w:rsidRPr="00FD7B4E">
        <w:rPr>
          <w:rFonts w:ascii="Calibri" w:hAnsi="Calibri"/>
          <w:sz w:val="22"/>
        </w:rPr>
        <w:t xml:space="preserve">The </w:t>
      </w:r>
      <w:r w:rsidR="00906752">
        <w:rPr>
          <w:rFonts w:ascii="Calibri" w:hAnsi="Calibri"/>
          <w:sz w:val="22"/>
        </w:rPr>
        <w:t xml:space="preserve">mandatory </w:t>
      </w:r>
      <w:r>
        <w:rPr>
          <w:rFonts w:ascii="Calibri" w:hAnsi="Calibri"/>
          <w:sz w:val="22"/>
        </w:rPr>
        <w:t xml:space="preserve">promotion review process may be initiated at any time of the </w:t>
      </w:r>
      <w:r w:rsidR="00F35A6E">
        <w:rPr>
          <w:rFonts w:ascii="Calibri" w:hAnsi="Calibri"/>
          <w:sz w:val="22"/>
        </w:rPr>
        <w:t>academic</w:t>
      </w:r>
      <w:r w:rsidR="00987B07">
        <w:rPr>
          <w:rFonts w:ascii="Calibri" w:hAnsi="Calibri"/>
          <w:sz w:val="22"/>
        </w:rPr>
        <w:t xml:space="preserve"> </w:t>
      </w:r>
      <w:r>
        <w:rPr>
          <w:rFonts w:ascii="Calibri" w:hAnsi="Calibri"/>
          <w:sz w:val="22"/>
        </w:rPr>
        <w:t>year</w:t>
      </w:r>
      <w:r w:rsidR="004900C8">
        <w:rPr>
          <w:rFonts w:ascii="Calibri" w:hAnsi="Calibri"/>
          <w:sz w:val="22"/>
        </w:rPr>
        <w:t xml:space="preserve"> </w:t>
      </w:r>
      <w:r w:rsidR="00F35A6E">
        <w:rPr>
          <w:rFonts w:ascii="Calibri" w:hAnsi="Calibri"/>
          <w:sz w:val="22"/>
        </w:rPr>
        <w:t>during which the mandatory promotion review is required</w:t>
      </w:r>
      <w:r w:rsidR="00ED2A9D">
        <w:rPr>
          <w:rFonts w:ascii="Calibri" w:hAnsi="Calibri"/>
          <w:sz w:val="22"/>
        </w:rPr>
        <w:t>,</w:t>
      </w:r>
      <w:r>
        <w:rPr>
          <w:rFonts w:ascii="Calibri" w:hAnsi="Calibri"/>
          <w:sz w:val="22"/>
        </w:rPr>
        <w:t xml:space="preserve"> based on </w:t>
      </w:r>
      <w:r w:rsidR="00915CBF">
        <w:rPr>
          <w:rFonts w:ascii="Calibri" w:hAnsi="Calibri"/>
          <w:sz w:val="22"/>
        </w:rPr>
        <w:t xml:space="preserve">the </w:t>
      </w:r>
      <w:r>
        <w:rPr>
          <w:rFonts w:ascii="Calibri" w:hAnsi="Calibri"/>
          <w:sz w:val="22"/>
        </w:rPr>
        <w:t xml:space="preserve">mutual agreement of the candidate and the Dean, </w:t>
      </w:r>
      <w:r w:rsidR="006901EF">
        <w:rPr>
          <w:rFonts w:ascii="Calibri" w:hAnsi="Calibri"/>
          <w:sz w:val="22"/>
        </w:rPr>
        <w:t xml:space="preserve">and </w:t>
      </w:r>
      <w:r>
        <w:rPr>
          <w:rFonts w:ascii="Calibri" w:hAnsi="Calibri"/>
          <w:sz w:val="22"/>
        </w:rPr>
        <w:t xml:space="preserve">with </w:t>
      </w:r>
      <w:r w:rsidR="002F2A57">
        <w:rPr>
          <w:rFonts w:ascii="Calibri" w:hAnsi="Calibri"/>
          <w:sz w:val="22"/>
        </w:rPr>
        <w:t xml:space="preserve">endorsement of the </w:t>
      </w:r>
      <w:r w:rsidR="003B4A73">
        <w:rPr>
          <w:rFonts w:ascii="Calibri" w:hAnsi="Calibri"/>
          <w:sz w:val="22"/>
        </w:rPr>
        <w:t>Provost</w:t>
      </w:r>
      <w:r w:rsidR="002F2A57">
        <w:rPr>
          <w:rFonts w:ascii="Calibri" w:hAnsi="Calibri"/>
          <w:sz w:val="22"/>
        </w:rPr>
        <w:t>. P</w:t>
      </w:r>
      <w:r>
        <w:rPr>
          <w:rFonts w:ascii="Calibri" w:hAnsi="Calibri"/>
          <w:sz w:val="22"/>
        </w:rPr>
        <w:t xml:space="preserve">romotion reviews in the mandatory </w:t>
      </w:r>
      <w:r w:rsidR="00906752">
        <w:rPr>
          <w:rFonts w:ascii="Calibri" w:hAnsi="Calibri"/>
          <w:sz w:val="22"/>
        </w:rPr>
        <w:t xml:space="preserve">promotion </w:t>
      </w:r>
      <w:r>
        <w:rPr>
          <w:rFonts w:ascii="Calibri" w:hAnsi="Calibri"/>
          <w:sz w:val="22"/>
        </w:rPr>
        <w:t xml:space="preserve">review year must be completed by </w:t>
      </w:r>
      <w:r w:rsidRPr="00795CDA">
        <w:rPr>
          <w:rFonts w:ascii="Calibri" w:hAnsi="Calibri"/>
          <w:b/>
          <w:color w:val="FF0000"/>
          <w:sz w:val="22"/>
        </w:rPr>
        <w:t>April 1</w:t>
      </w:r>
      <w:r w:rsidRPr="00795CDA">
        <w:rPr>
          <w:rFonts w:ascii="Calibri" w:hAnsi="Calibri"/>
          <w:b/>
          <w:color w:val="FF0000"/>
          <w:sz w:val="22"/>
          <w:vertAlign w:val="superscript"/>
        </w:rPr>
        <w:t>st</w:t>
      </w:r>
      <w:r>
        <w:rPr>
          <w:rFonts w:ascii="Calibri" w:hAnsi="Calibri"/>
          <w:sz w:val="22"/>
        </w:rPr>
        <w:t xml:space="preserve"> of that </w:t>
      </w:r>
      <w:r w:rsidR="00915CBF">
        <w:rPr>
          <w:rFonts w:ascii="Calibri" w:hAnsi="Calibri"/>
          <w:sz w:val="22"/>
        </w:rPr>
        <w:t xml:space="preserve">academic </w:t>
      </w:r>
      <w:r>
        <w:rPr>
          <w:rFonts w:ascii="Calibri" w:hAnsi="Calibri"/>
          <w:sz w:val="22"/>
        </w:rPr>
        <w:t xml:space="preserve">year. </w:t>
      </w:r>
    </w:p>
    <w:p w14:paraId="5772FD3F" w14:textId="77777777" w:rsidR="001D644E" w:rsidRPr="006960B2" w:rsidRDefault="001D644E" w:rsidP="001D644E">
      <w:pPr>
        <w:ind w:left="360"/>
        <w:jc w:val="both"/>
        <w:rPr>
          <w:rFonts w:ascii="Calibri" w:hAnsi="Calibri"/>
          <w:sz w:val="22"/>
        </w:rPr>
      </w:pPr>
    </w:p>
    <w:p w14:paraId="716A3093" w14:textId="4B19A086" w:rsidR="001D644E" w:rsidRDefault="001D644E" w:rsidP="007512CE">
      <w:pPr>
        <w:ind w:left="360"/>
        <w:jc w:val="both"/>
        <w:rPr>
          <w:rFonts w:ascii="Calibri" w:hAnsi="Calibri"/>
          <w:sz w:val="22"/>
        </w:rPr>
      </w:pPr>
      <w:r>
        <w:rPr>
          <w:rFonts w:ascii="Calibri" w:hAnsi="Calibri"/>
          <w:sz w:val="22"/>
        </w:rPr>
        <w:t>The</w:t>
      </w:r>
      <w:r w:rsidRPr="006960B2">
        <w:rPr>
          <w:rFonts w:ascii="Calibri" w:hAnsi="Calibri"/>
          <w:sz w:val="22"/>
        </w:rPr>
        <w:t xml:space="preserve"> promotion </w:t>
      </w:r>
      <w:r>
        <w:rPr>
          <w:rFonts w:ascii="Calibri" w:hAnsi="Calibri"/>
          <w:sz w:val="22"/>
        </w:rPr>
        <w:t>review process can be lengthy and may take six months or more to complete. Thus, t</w:t>
      </w:r>
      <w:r w:rsidR="00DA449C">
        <w:rPr>
          <w:rFonts w:ascii="Calibri" w:hAnsi="Calibri"/>
          <w:sz w:val="22"/>
        </w:rPr>
        <w:t xml:space="preserve">ypically, it is recommended that </w:t>
      </w:r>
      <w:r w:rsidR="007512CE">
        <w:rPr>
          <w:rFonts w:ascii="Calibri" w:hAnsi="Calibri"/>
          <w:sz w:val="22"/>
        </w:rPr>
        <w:t xml:space="preserve">the </w:t>
      </w:r>
      <w:r>
        <w:rPr>
          <w:rFonts w:ascii="Calibri" w:hAnsi="Calibri"/>
          <w:sz w:val="22"/>
        </w:rPr>
        <w:t>promotion</w:t>
      </w:r>
      <w:r w:rsidRPr="006960B2">
        <w:rPr>
          <w:rFonts w:ascii="Calibri" w:hAnsi="Calibri"/>
          <w:sz w:val="22"/>
        </w:rPr>
        <w:t xml:space="preserve"> </w:t>
      </w:r>
      <w:r w:rsidR="006038F4">
        <w:rPr>
          <w:rFonts w:ascii="Calibri" w:hAnsi="Calibri"/>
          <w:sz w:val="22"/>
        </w:rPr>
        <w:t>process</w:t>
      </w:r>
      <w:r>
        <w:rPr>
          <w:rFonts w:ascii="Calibri" w:hAnsi="Calibri"/>
          <w:sz w:val="22"/>
        </w:rPr>
        <w:t xml:space="preserve"> </w:t>
      </w:r>
      <w:r w:rsidR="00293E66">
        <w:rPr>
          <w:rFonts w:ascii="Calibri" w:hAnsi="Calibri"/>
          <w:sz w:val="22"/>
        </w:rPr>
        <w:t>start</w:t>
      </w:r>
      <w:r>
        <w:rPr>
          <w:rFonts w:ascii="Calibri" w:hAnsi="Calibri"/>
          <w:sz w:val="22"/>
        </w:rPr>
        <w:t xml:space="preserve"> </w:t>
      </w:r>
      <w:r w:rsidR="002F2A57">
        <w:rPr>
          <w:rFonts w:ascii="Calibri" w:hAnsi="Calibri"/>
          <w:sz w:val="22"/>
        </w:rPr>
        <w:t xml:space="preserve">at the beginning of the mandatory promotion </w:t>
      </w:r>
      <w:r w:rsidR="00906752">
        <w:rPr>
          <w:rFonts w:ascii="Calibri" w:hAnsi="Calibri"/>
          <w:sz w:val="22"/>
        </w:rPr>
        <w:t xml:space="preserve">review </w:t>
      </w:r>
      <w:r w:rsidR="002F2A57">
        <w:rPr>
          <w:rFonts w:ascii="Calibri" w:hAnsi="Calibri"/>
          <w:sz w:val="22"/>
        </w:rPr>
        <w:t xml:space="preserve">year </w:t>
      </w:r>
      <w:r w:rsidR="006866D7">
        <w:rPr>
          <w:rFonts w:ascii="Calibri" w:hAnsi="Calibri"/>
          <w:sz w:val="22"/>
        </w:rPr>
        <w:t>(</w:t>
      </w:r>
      <w:r w:rsidR="00BC4090">
        <w:rPr>
          <w:rFonts w:ascii="Calibri" w:hAnsi="Calibri"/>
          <w:sz w:val="22"/>
        </w:rPr>
        <w:t>i.e</w:t>
      </w:r>
      <w:r w:rsidR="006866D7">
        <w:rPr>
          <w:rFonts w:ascii="Calibri" w:hAnsi="Calibri"/>
          <w:sz w:val="22"/>
        </w:rPr>
        <w:t>.,</w:t>
      </w:r>
      <w:r w:rsidR="00BC4090">
        <w:rPr>
          <w:rFonts w:ascii="Calibri" w:hAnsi="Calibri"/>
          <w:sz w:val="22"/>
        </w:rPr>
        <w:t xml:space="preserve"> July</w:t>
      </w:r>
      <w:r w:rsidR="006866D7">
        <w:rPr>
          <w:rFonts w:ascii="Calibri" w:hAnsi="Calibri"/>
          <w:sz w:val="22"/>
        </w:rPr>
        <w:t>)</w:t>
      </w:r>
      <w:r w:rsidR="007512CE">
        <w:rPr>
          <w:rFonts w:ascii="Calibri" w:hAnsi="Calibri"/>
          <w:sz w:val="22"/>
        </w:rPr>
        <w:t xml:space="preserve">, </w:t>
      </w:r>
      <w:r w:rsidR="006866D7">
        <w:rPr>
          <w:rFonts w:ascii="Calibri" w:hAnsi="Calibri"/>
          <w:sz w:val="22"/>
        </w:rPr>
        <w:t xml:space="preserve">with the aim of sending the </w:t>
      </w:r>
      <w:r w:rsidR="009045FC">
        <w:rPr>
          <w:rFonts w:ascii="Calibri" w:hAnsi="Calibri"/>
          <w:sz w:val="22"/>
        </w:rPr>
        <w:t>dossier</w:t>
      </w:r>
      <w:r w:rsidR="006866D7">
        <w:rPr>
          <w:rFonts w:ascii="Calibri" w:hAnsi="Calibri"/>
          <w:sz w:val="22"/>
        </w:rPr>
        <w:t xml:space="preserve"> to</w:t>
      </w:r>
      <w:r>
        <w:rPr>
          <w:rFonts w:ascii="Calibri" w:hAnsi="Calibri"/>
          <w:sz w:val="22"/>
        </w:rPr>
        <w:t xml:space="preserve"> the </w:t>
      </w:r>
      <w:r w:rsidR="00F35C58">
        <w:rPr>
          <w:rFonts w:ascii="Calibri" w:hAnsi="Calibri"/>
          <w:sz w:val="22"/>
        </w:rPr>
        <w:t>Faculty</w:t>
      </w:r>
      <w:r>
        <w:rPr>
          <w:rFonts w:ascii="Calibri" w:hAnsi="Calibri"/>
          <w:sz w:val="22"/>
        </w:rPr>
        <w:t xml:space="preserve"> Affairs Office in January</w:t>
      </w:r>
      <w:r w:rsidR="00906752">
        <w:rPr>
          <w:rFonts w:ascii="Calibri" w:hAnsi="Calibri"/>
          <w:sz w:val="22"/>
        </w:rPr>
        <w:t xml:space="preserve"> of the mandatory promotion review year</w:t>
      </w:r>
      <w:r>
        <w:rPr>
          <w:rFonts w:ascii="Calibri" w:hAnsi="Calibri"/>
          <w:sz w:val="22"/>
        </w:rPr>
        <w:t xml:space="preserve">. </w:t>
      </w:r>
    </w:p>
    <w:p w14:paraId="11D67DAD" w14:textId="77777777" w:rsidR="001D644E" w:rsidRDefault="001D644E" w:rsidP="001D644E">
      <w:pPr>
        <w:ind w:left="360"/>
        <w:jc w:val="both"/>
        <w:rPr>
          <w:rFonts w:ascii="Calibri" w:hAnsi="Calibri"/>
          <w:sz w:val="22"/>
        </w:rPr>
      </w:pPr>
    </w:p>
    <w:p w14:paraId="6CA01C81" w14:textId="68E44D01" w:rsidR="00616CE6" w:rsidRDefault="001D644E" w:rsidP="00B7396F">
      <w:pPr>
        <w:ind w:left="360"/>
        <w:jc w:val="both"/>
        <w:rPr>
          <w:rFonts w:ascii="Calibri" w:hAnsi="Calibri"/>
          <w:sz w:val="22"/>
        </w:rPr>
      </w:pPr>
      <w:r w:rsidRPr="00DC1420">
        <w:rPr>
          <w:rFonts w:ascii="Calibri" w:hAnsi="Calibri"/>
          <w:sz w:val="22"/>
        </w:rPr>
        <w:t xml:space="preserve">In support of the </w:t>
      </w:r>
      <w:r w:rsidR="00906752">
        <w:rPr>
          <w:rFonts w:ascii="Calibri" w:hAnsi="Calibri"/>
          <w:sz w:val="22"/>
        </w:rPr>
        <w:t xml:space="preserve">promotion </w:t>
      </w:r>
      <w:r w:rsidRPr="00DC1420">
        <w:rPr>
          <w:rFonts w:ascii="Calibri" w:hAnsi="Calibri"/>
          <w:sz w:val="22"/>
        </w:rPr>
        <w:t>review process,</w:t>
      </w:r>
      <w:r>
        <w:rPr>
          <w:rFonts w:ascii="Calibri" w:hAnsi="Calibri"/>
          <w:sz w:val="22"/>
        </w:rPr>
        <w:t xml:space="preserve"> </w:t>
      </w:r>
      <w:r w:rsidRPr="004900C8">
        <w:rPr>
          <w:rFonts w:ascii="Calibri" w:hAnsi="Calibri"/>
          <w:sz w:val="22"/>
        </w:rPr>
        <w:t xml:space="preserve">each </w:t>
      </w:r>
      <w:r w:rsidR="00B7396F">
        <w:rPr>
          <w:rFonts w:ascii="Calibri" w:hAnsi="Calibri"/>
          <w:sz w:val="22"/>
        </w:rPr>
        <w:t>May</w:t>
      </w:r>
      <w:r w:rsidRPr="004900C8">
        <w:rPr>
          <w:rFonts w:ascii="Calibri" w:hAnsi="Calibri"/>
          <w:sz w:val="22"/>
        </w:rPr>
        <w:t xml:space="preserve">, the </w:t>
      </w:r>
      <w:r w:rsidR="00F35C58" w:rsidRPr="004900C8">
        <w:rPr>
          <w:rFonts w:ascii="Calibri" w:hAnsi="Calibri"/>
          <w:sz w:val="22"/>
        </w:rPr>
        <w:t>Faculty</w:t>
      </w:r>
      <w:r w:rsidRPr="004900C8">
        <w:rPr>
          <w:rFonts w:ascii="Calibri" w:hAnsi="Calibri"/>
          <w:sz w:val="22"/>
        </w:rPr>
        <w:t xml:space="preserve"> Affairs Office will send each Dean a list of the </w:t>
      </w:r>
      <w:r w:rsidR="00C9378A" w:rsidRPr="004900C8">
        <w:rPr>
          <w:rFonts w:ascii="Calibri" w:hAnsi="Calibri"/>
          <w:sz w:val="22"/>
        </w:rPr>
        <w:t xml:space="preserve">Faculty members </w:t>
      </w:r>
      <w:r w:rsidRPr="004900C8">
        <w:rPr>
          <w:rFonts w:ascii="Calibri" w:hAnsi="Calibri"/>
          <w:sz w:val="22"/>
        </w:rPr>
        <w:t xml:space="preserve">who are about to begin their mandatory </w:t>
      </w:r>
      <w:r w:rsidR="00C9378A" w:rsidRPr="004900C8">
        <w:rPr>
          <w:rFonts w:ascii="Calibri" w:hAnsi="Calibri"/>
          <w:sz w:val="22"/>
        </w:rPr>
        <w:t xml:space="preserve">promotion </w:t>
      </w:r>
      <w:r w:rsidRPr="004900C8">
        <w:rPr>
          <w:rFonts w:ascii="Calibri" w:hAnsi="Calibri"/>
          <w:sz w:val="22"/>
        </w:rPr>
        <w:t xml:space="preserve">review year. The </w:t>
      </w:r>
      <w:r w:rsidR="00F35A6E" w:rsidRPr="004900C8">
        <w:rPr>
          <w:rFonts w:ascii="Calibri" w:hAnsi="Calibri"/>
          <w:sz w:val="22"/>
        </w:rPr>
        <w:t>F</w:t>
      </w:r>
      <w:r w:rsidR="004900C8" w:rsidRPr="004900C8">
        <w:rPr>
          <w:rFonts w:ascii="Calibri" w:hAnsi="Calibri"/>
          <w:sz w:val="22"/>
        </w:rPr>
        <w:t xml:space="preserve">aculty </w:t>
      </w:r>
      <w:r w:rsidR="00F35A6E" w:rsidRPr="004900C8">
        <w:rPr>
          <w:rFonts w:ascii="Calibri" w:hAnsi="Calibri"/>
          <w:sz w:val="22"/>
        </w:rPr>
        <w:t>A</w:t>
      </w:r>
      <w:r w:rsidR="004900C8" w:rsidRPr="004900C8">
        <w:rPr>
          <w:rFonts w:ascii="Calibri" w:hAnsi="Calibri"/>
          <w:sz w:val="22"/>
        </w:rPr>
        <w:t>ffairs</w:t>
      </w:r>
      <w:r w:rsidR="00F35A6E" w:rsidRPr="004900C8">
        <w:rPr>
          <w:rFonts w:ascii="Calibri" w:hAnsi="Calibri"/>
          <w:sz w:val="22"/>
        </w:rPr>
        <w:t xml:space="preserve"> </w:t>
      </w:r>
      <w:r w:rsidRPr="004900C8">
        <w:rPr>
          <w:rFonts w:ascii="Calibri" w:hAnsi="Calibri"/>
          <w:sz w:val="22"/>
        </w:rPr>
        <w:t>Office will al</w:t>
      </w:r>
      <w:r w:rsidR="00E020A1" w:rsidRPr="004900C8">
        <w:rPr>
          <w:rFonts w:ascii="Calibri" w:hAnsi="Calibri"/>
          <w:sz w:val="22"/>
        </w:rPr>
        <w:t xml:space="preserve">so follow up </w:t>
      </w:r>
      <w:r w:rsidR="00C9378A" w:rsidRPr="004900C8">
        <w:rPr>
          <w:rFonts w:ascii="Calibri" w:hAnsi="Calibri"/>
          <w:sz w:val="22"/>
        </w:rPr>
        <w:t xml:space="preserve">with each Dean </w:t>
      </w:r>
      <w:r w:rsidR="00E020A1" w:rsidRPr="004900C8">
        <w:rPr>
          <w:rFonts w:ascii="Calibri" w:hAnsi="Calibri"/>
          <w:sz w:val="22"/>
        </w:rPr>
        <w:t xml:space="preserve">at the end of </w:t>
      </w:r>
      <w:r w:rsidR="00D3262B" w:rsidRPr="004900C8">
        <w:rPr>
          <w:rFonts w:ascii="Calibri" w:hAnsi="Calibri"/>
          <w:sz w:val="22"/>
        </w:rPr>
        <w:t xml:space="preserve">September </w:t>
      </w:r>
      <w:r w:rsidRPr="004900C8">
        <w:rPr>
          <w:rFonts w:ascii="Calibri" w:hAnsi="Calibri"/>
          <w:sz w:val="22"/>
        </w:rPr>
        <w:t xml:space="preserve">to obtain </w:t>
      </w:r>
      <w:r w:rsidR="004900C8" w:rsidRPr="004900C8">
        <w:rPr>
          <w:rFonts w:ascii="Calibri" w:hAnsi="Calibri"/>
          <w:sz w:val="22"/>
        </w:rPr>
        <w:t xml:space="preserve">from the Deans </w:t>
      </w:r>
      <w:r w:rsidRPr="004900C8">
        <w:rPr>
          <w:rFonts w:ascii="Calibri" w:hAnsi="Calibri"/>
          <w:sz w:val="22"/>
        </w:rPr>
        <w:t>a list of the pr</w:t>
      </w:r>
      <w:r>
        <w:rPr>
          <w:rFonts w:ascii="Calibri" w:hAnsi="Calibri"/>
          <w:sz w:val="22"/>
        </w:rPr>
        <w:t xml:space="preserve">oposed timing of the reviews </w:t>
      </w:r>
      <w:r w:rsidR="00C9378A">
        <w:rPr>
          <w:rFonts w:ascii="Calibri" w:hAnsi="Calibri"/>
          <w:sz w:val="22"/>
        </w:rPr>
        <w:t xml:space="preserve">of the promotion dossier </w:t>
      </w:r>
      <w:r>
        <w:rPr>
          <w:rFonts w:ascii="Calibri" w:hAnsi="Calibri"/>
          <w:sz w:val="22"/>
        </w:rPr>
        <w:t xml:space="preserve">for each </w:t>
      </w:r>
      <w:r w:rsidR="00C9378A">
        <w:rPr>
          <w:rFonts w:ascii="Calibri" w:hAnsi="Calibri"/>
          <w:sz w:val="22"/>
        </w:rPr>
        <w:t xml:space="preserve">scheduled Faculty member </w:t>
      </w:r>
      <w:r>
        <w:rPr>
          <w:rFonts w:ascii="Calibri" w:hAnsi="Calibri"/>
          <w:sz w:val="22"/>
        </w:rPr>
        <w:t xml:space="preserve">and to learn if any early promotion reviews will be initiated. </w:t>
      </w:r>
      <w:r w:rsidR="00DC1420">
        <w:rPr>
          <w:rFonts w:ascii="Calibri" w:hAnsi="Calibri"/>
          <w:sz w:val="22"/>
        </w:rPr>
        <w:t>A hypothetical timeline is shown</w:t>
      </w:r>
      <w:r w:rsidR="008E0603" w:rsidRPr="006960B2">
        <w:rPr>
          <w:rFonts w:ascii="Calibri" w:hAnsi="Calibri"/>
          <w:sz w:val="22"/>
        </w:rPr>
        <w:t xml:space="preserve"> below:</w:t>
      </w:r>
    </w:p>
    <w:p w14:paraId="557265B7" w14:textId="77777777" w:rsidR="0047036E" w:rsidRPr="006866D7" w:rsidRDefault="0047036E" w:rsidP="006866D7">
      <w:pPr>
        <w:ind w:left="360"/>
        <w:jc w:val="both"/>
        <w:rPr>
          <w:rFonts w:ascii="Calibri" w:hAnsi="Calibri"/>
          <w:sz w:val="22"/>
        </w:rPr>
      </w:pPr>
    </w:p>
    <w:p w14:paraId="20B50A34" w14:textId="77777777" w:rsidR="00BD674B" w:rsidRDefault="00C9378A" w:rsidP="00BD674B">
      <w:pPr>
        <w:jc w:val="center"/>
        <w:rPr>
          <w:rFonts w:ascii="Calibri" w:hAnsi="Calibri"/>
          <w:b/>
          <w:color w:val="008000"/>
        </w:rPr>
      </w:pPr>
      <w:r>
        <w:rPr>
          <w:rFonts w:ascii="Calibri" w:hAnsi="Calibri"/>
          <w:b/>
          <w:color w:val="008000"/>
        </w:rPr>
        <w:t xml:space="preserve">Mandatory </w:t>
      </w:r>
      <w:r w:rsidR="00073245" w:rsidRPr="00454F18">
        <w:rPr>
          <w:rFonts w:ascii="Calibri" w:hAnsi="Calibri"/>
          <w:b/>
          <w:color w:val="008000"/>
        </w:rPr>
        <w:t>Promotion Review</w:t>
      </w:r>
      <w:r w:rsidR="00681A4F" w:rsidRPr="00454F18">
        <w:rPr>
          <w:rFonts w:ascii="Calibri" w:hAnsi="Calibri"/>
          <w:b/>
          <w:color w:val="008000"/>
        </w:rPr>
        <w:t xml:space="preserve"> Steps and </w:t>
      </w:r>
      <w:r w:rsidR="00616CE6" w:rsidRPr="00454F18">
        <w:rPr>
          <w:rFonts w:ascii="Calibri" w:hAnsi="Calibri"/>
          <w:b/>
          <w:color w:val="008000"/>
        </w:rPr>
        <w:t>Timeline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270"/>
        <w:gridCol w:w="2862"/>
        <w:gridCol w:w="270"/>
        <w:gridCol w:w="1872"/>
      </w:tblGrid>
      <w:tr w:rsidR="00CC21C2" w:rsidRPr="000E469A" w14:paraId="6478F653" w14:textId="77777777" w:rsidTr="00DB7D50">
        <w:trPr>
          <w:jc w:val="center"/>
        </w:trPr>
        <w:tc>
          <w:tcPr>
            <w:tcW w:w="1872" w:type="dxa"/>
          </w:tcPr>
          <w:p w14:paraId="5C5535DF" w14:textId="77777777" w:rsidR="00CC21C2" w:rsidRPr="000E469A" w:rsidRDefault="00CC21C2" w:rsidP="00DB7D50">
            <w:pPr>
              <w:jc w:val="center"/>
              <w:rPr>
                <w:b/>
                <w:bCs/>
                <w:sz w:val="18"/>
                <w:szCs w:val="18"/>
              </w:rPr>
            </w:pPr>
            <w:r w:rsidRPr="000E469A">
              <w:rPr>
                <w:b/>
                <w:bCs/>
                <w:sz w:val="18"/>
                <w:szCs w:val="18"/>
              </w:rPr>
              <w:t>Timeline</w:t>
            </w:r>
          </w:p>
        </w:tc>
        <w:tc>
          <w:tcPr>
            <w:tcW w:w="270" w:type="dxa"/>
          </w:tcPr>
          <w:p w14:paraId="4C0082B4" w14:textId="77777777" w:rsidR="00CC21C2" w:rsidRPr="000E469A" w:rsidRDefault="00CC21C2" w:rsidP="00DB7D50">
            <w:pPr>
              <w:jc w:val="center"/>
              <w:rPr>
                <w:b/>
                <w:bCs/>
                <w:sz w:val="18"/>
                <w:szCs w:val="18"/>
              </w:rPr>
            </w:pPr>
          </w:p>
        </w:tc>
        <w:tc>
          <w:tcPr>
            <w:tcW w:w="2862" w:type="dxa"/>
          </w:tcPr>
          <w:p w14:paraId="4AA3134C" w14:textId="77777777" w:rsidR="00CC21C2" w:rsidRPr="00C072AB" w:rsidRDefault="00CC21C2" w:rsidP="00DB7D50">
            <w:pPr>
              <w:jc w:val="center"/>
              <w:rPr>
                <w:b/>
                <w:bCs/>
                <w:sz w:val="18"/>
                <w:szCs w:val="18"/>
              </w:rPr>
            </w:pPr>
            <w:r w:rsidRPr="00C072AB">
              <w:rPr>
                <w:b/>
                <w:bCs/>
                <w:sz w:val="18"/>
                <w:szCs w:val="18"/>
              </w:rPr>
              <w:t>Process Step</w:t>
            </w:r>
          </w:p>
        </w:tc>
        <w:tc>
          <w:tcPr>
            <w:tcW w:w="270" w:type="dxa"/>
          </w:tcPr>
          <w:p w14:paraId="6D2837A1" w14:textId="77777777" w:rsidR="00CC21C2" w:rsidRPr="000E469A" w:rsidRDefault="00CC21C2" w:rsidP="00DB7D50">
            <w:pPr>
              <w:jc w:val="center"/>
              <w:rPr>
                <w:b/>
                <w:bCs/>
                <w:sz w:val="18"/>
                <w:szCs w:val="18"/>
              </w:rPr>
            </w:pPr>
          </w:p>
        </w:tc>
        <w:tc>
          <w:tcPr>
            <w:tcW w:w="1872" w:type="dxa"/>
          </w:tcPr>
          <w:p w14:paraId="3AEB0058" w14:textId="77777777" w:rsidR="00CC21C2" w:rsidRPr="000E469A" w:rsidRDefault="00CC21C2" w:rsidP="00DB7D50">
            <w:pPr>
              <w:jc w:val="center"/>
              <w:rPr>
                <w:b/>
                <w:bCs/>
                <w:sz w:val="18"/>
                <w:szCs w:val="18"/>
              </w:rPr>
            </w:pPr>
            <w:r w:rsidRPr="000E469A">
              <w:rPr>
                <w:b/>
                <w:bCs/>
                <w:sz w:val="18"/>
                <w:szCs w:val="18"/>
              </w:rPr>
              <w:t>Responsibilities</w:t>
            </w:r>
          </w:p>
        </w:tc>
      </w:tr>
      <w:tr w:rsidR="00CC21C2" w:rsidRPr="000E469A" w14:paraId="720887D3" w14:textId="77777777" w:rsidTr="00DB7D50">
        <w:trPr>
          <w:jc w:val="center"/>
        </w:trPr>
        <w:tc>
          <w:tcPr>
            <w:tcW w:w="7146" w:type="dxa"/>
            <w:gridSpan w:val="5"/>
          </w:tcPr>
          <w:p w14:paraId="0F8EBD80" w14:textId="77777777" w:rsidR="00CC21C2" w:rsidRPr="00C072AB" w:rsidRDefault="00CC21C2" w:rsidP="00DB7D50">
            <w:pPr>
              <w:jc w:val="center"/>
              <w:rPr>
                <w:b/>
                <w:bCs/>
                <w:sz w:val="18"/>
                <w:szCs w:val="18"/>
              </w:rPr>
            </w:pPr>
          </w:p>
        </w:tc>
      </w:tr>
      <w:tr w:rsidR="004900C8" w:rsidRPr="000E469A" w14:paraId="2E0EF260" w14:textId="77777777" w:rsidTr="00912E6F">
        <w:trPr>
          <w:trHeight w:val="533"/>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26482B" w14:textId="45834F00" w:rsidR="004900C8" w:rsidRDefault="004900C8" w:rsidP="00DB7D50">
            <w:pPr>
              <w:jc w:val="center"/>
              <w:rPr>
                <w:sz w:val="18"/>
                <w:szCs w:val="18"/>
              </w:rPr>
            </w:pPr>
            <w:r>
              <w:rPr>
                <w:sz w:val="18"/>
                <w:szCs w:val="18"/>
              </w:rPr>
              <w:t>May - June</w:t>
            </w:r>
          </w:p>
        </w:tc>
        <w:tc>
          <w:tcPr>
            <w:tcW w:w="270" w:type="dxa"/>
            <w:tcBorders>
              <w:left w:val="single" w:sz="4" w:space="0" w:color="auto"/>
              <w:right w:val="single" w:sz="4" w:space="0" w:color="auto"/>
            </w:tcBorders>
            <w:vAlign w:val="center"/>
          </w:tcPr>
          <w:p w14:paraId="04AB5AF6" w14:textId="77777777" w:rsidR="004900C8" w:rsidRPr="000E469A" w:rsidRDefault="004900C8"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3CCD51D4" w14:textId="3F13248C" w:rsidR="004900C8" w:rsidRPr="004900C8" w:rsidRDefault="004900C8" w:rsidP="004900C8">
            <w:pPr>
              <w:jc w:val="center"/>
              <w:rPr>
                <w:b/>
                <w:bCs/>
                <w:sz w:val="18"/>
                <w:szCs w:val="18"/>
              </w:rPr>
            </w:pPr>
            <w:r>
              <w:rPr>
                <w:b/>
                <w:bCs/>
                <w:sz w:val="18"/>
                <w:szCs w:val="18"/>
              </w:rPr>
              <w:t>1.</w:t>
            </w:r>
            <w:r w:rsidR="00912E6F">
              <w:rPr>
                <w:b/>
                <w:bCs/>
                <w:sz w:val="18"/>
                <w:szCs w:val="18"/>
              </w:rPr>
              <w:t xml:space="preserve"> </w:t>
            </w:r>
            <w:r w:rsidRPr="004900C8">
              <w:rPr>
                <w:b/>
                <w:bCs/>
                <w:sz w:val="18"/>
                <w:szCs w:val="18"/>
              </w:rPr>
              <w:t xml:space="preserve">List of Faculty Members due for Mandatory Promotion </w:t>
            </w:r>
            <w:r>
              <w:rPr>
                <w:b/>
                <w:bCs/>
                <w:sz w:val="18"/>
                <w:szCs w:val="18"/>
              </w:rPr>
              <w:t xml:space="preserve">sent </w:t>
            </w:r>
            <w:r w:rsidRPr="004900C8">
              <w:rPr>
                <w:b/>
                <w:bCs/>
                <w:sz w:val="18"/>
                <w:szCs w:val="18"/>
              </w:rPr>
              <w:t>to Dean</w:t>
            </w:r>
          </w:p>
        </w:tc>
        <w:tc>
          <w:tcPr>
            <w:tcW w:w="270" w:type="dxa"/>
            <w:tcBorders>
              <w:left w:val="single" w:sz="4" w:space="0" w:color="auto"/>
              <w:right w:val="single" w:sz="4" w:space="0" w:color="auto"/>
            </w:tcBorders>
            <w:vAlign w:val="center"/>
          </w:tcPr>
          <w:p w14:paraId="2BC91047" w14:textId="77777777" w:rsidR="004900C8" w:rsidRPr="000E469A" w:rsidRDefault="004900C8" w:rsidP="00DB7D50">
            <w:pPr>
              <w:rPr>
                <w:sz w:val="18"/>
                <w:szCs w:val="18"/>
              </w:rPr>
            </w:pPr>
          </w:p>
        </w:tc>
        <w:tc>
          <w:tcPr>
            <w:tcW w:w="1872" w:type="dxa"/>
            <w:vMerge w:val="restart"/>
            <w:tcBorders>
              <w:top w:val="single" w:sz="4" w:space="0" w:color="auto"/>
              <w:left w:val="single" w:sz="4" w:space="0" w:color="auto"/>
              <w:right w:val="single" w:sz="4" w:space="0" w:color="auto"/>
            </w:tcBorders>
            <w:shd w:val="clear" w:color="auto" w:fill="FDE9D9" w:themeFill="accent6" w:themeFillTint="33"/>
            <w:vAlign w:val="center"/>
          </w:tcPr>
          <w:p w14:paraId="5B823A99" w14:textId="38511095" w:rsidR="004900C8" w:rsidRDefault="004900C8" w:rsidP="00DB7D50">
            <w:pPr>
              <w:jc w:val="center"/>
              <w:rPr>
                <w:sz w:val="18"/>
                <w:szCs w:val="18"/>
              </w:rPr>
            </w:pPr>
            <w:r>
              <w:rPr>
                <w:sz w:val="18"/>
                <w:szCs w:val="18"/>
              </w:rPr>
              <w:t>Faculty Affairs</w:t>
            </w:r>
            <w:r w:rsidR="00912E6F">
              <w:rPr>
                <w:sz w:val="18"/>
                <w:szCs w:val="18"/>
              </w:rPr>
              <w:t xml:space="preserve"> Office</w:t>
            </w:r>
          </w:p>
        </w:tc>
      </w:tr>
      <w:tr w:rsidR="004900C8" w:rsidRPr="000E469A" w14:paraId="6DF5DA9D" w14:textId="77777777" w:rsidTr="00912E6F">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137D31" w14:textId="77777777" w:rsidR="004900C8" w:rsidRDefault="004900C8" w:rsidP="00DB7D50">
            <w:pPr>
              <w:jc w:val="center"/>
              <w:rPr>
                <w:sz w:val="18"/>
                <w:szCs w:val="18"/>
              </w:rPr>
            </w:pPr>
          </w:p>
        </w:tc>
        <w:tc>
          <w:tcPr>
            <w:tcW w:w="270" w:type="dxa"/>
            <w:tcBorders>
              <w:left w:val="single" w:sz="4" w:space="0" w:color="auto"/>
            </w:tcBorders>
            <w:vAlign w:val="center"/>
          </w:tcPr>
          <w:p w14:paraId="3FB682E3" w14:textId="77777777" w:rsidR="004900C8" w:rsidRPr="000E469A" w:rsidRDefault="004900C8" w:rsidP="00DB7D50">
            <w:pPr>
              <w:rPr>
                <w:sz w:val="18"/>
                <w:szCs w:val="18"/>
              </w:rPr>
            </w:pPr>
          </w:p>
        </w:tc>
        <w:tc>
          <w:tcPr>
            <w:tcW w:w="2862" w:type="dxa"/>
            <w:tcBorders>
              <w:top w:val="single" w:sz="4" w:space="0" w:color="auto"/>
              <w:bottom w:val="single" w:sz="4" w:space="0" w:color="auto"/>
            </w:tcBorders>
            <w:shd w:val="clear" w:color="auto" w:fill="auto"/>
            <w:vAlign w:val="center"/>
          </w:tcPr>
          <w:p w14:paraId="57C8203F" w14:textId="77777777" w:rsidR="004900C8" w:rsidRDefault="004900C8" w:rsidP="00C14076">
            <w:pPr>
              <w:jc w:val="center"/>
              <w:rPr>
                <w:b/>
                <w:bCs/>
                <w:sz w:val="18"/>
                <w:szCs w:val="18"/>
              </w:rPr>
            </w:pPr>
          </w:p>
        </w:tc>
        <w:tc>
          <w:tcPr>
            <w:tcW w:w="270" w:type="dxa"/>
            <w:tcBorders>
              <w:left w:val="nil"/>
              <w:right w:val="single" w:sz="4" w:space="0" w:color="auto"/>
            </w:tcBorders>
            <w:vAlign w:val="center"/>
          </w:tcPr>
          <w:p w14:paraId="3389EC4D" w14:textId="77777777" w:rsidR="004900C8" w:rsidRPr="000E469A" w:rsidRDefault="004900C8"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DE9D9" w:themeFill="accent6" w:themeFillTint="33"/>
            <w:vAlign w:val="center"/>
          </w:tcPr>
          <w:p w14:paraId="4D3B1087" w14:textId="77777777" w:rsidR="004900C8" w:rsidRDefault="004900C8" w:rsidP="00DB7D50">
            <w:pPr>
              <w:jc w:val="center"/>
              <w:rPr>
                <w:sz w:val="18"/>
                <w:szCs w:val="18"/>
              </w:rPr>
            </w:pPr>
          </w:p>
        </w:tc>
      </w:tr>
      <w:tr w:rsidR="00CC21C2" w:rsidRPr="000E469A" w14:paraId="7A11140A" w14:textId="77777777" w:rsidTr="004900C8">
        <w:trPr>
          <w:trHeight w:val="533"/>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4FAFEC" w14:textId="77777777" w:rsidR="00CC21C2" w:rsidRPr="000E469A" w:rsidRDefault="00CC21C2" w:rsidP="00DB7D50">
            <w:pPr>
              <w:jc w:val="center"/>
              <w:rPr>
                <w:sz w:val="18"/>
                <w:szCs w:val="18"/>
              </w:rPr>
            </w:pPr>
            <w:r>
              <w:rPr>
                <w:sz w:val="18"/>
                <w:szCs w:val="18"/>
              </w:rPr>
              <w:t>June- August</w:t>
            </w:r>
          </w:p>
        </w:tc>
        <w:tc>
          <w:tcPr>
            <w:tcW w:w="270" w:type="dxa"/>
            <w:tcBorders>
              <w:left w:val="single" w:sz="4" w:space="0" w:color="auto"/>
              <w:right w:val="single" w:sz="4" w:space="0" w:color="auto"/>
            </w:tcBorders>
            <w:vAlign w:val="center"/>
          </w:tcPr>
          <w:p w14:paraId="281CDDC2"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767419F7" w14:textId="13FC7004" w:rsidR="00CC21C2" w:rsidRPr="00C072AB" w:rsidRDefault="00912E6F" w:rsidP="00C14076">
            <w:pPr>
              <w:jc w:val="center"/>
              <w:rPr>
                <w:b/>
                <w:bCs/>
                <w:sz w:val="18"/>
                <w:szCs w:val="18"/>
              </w:rPr>
            </w:pPr>
            <w:r>
              <w:rPr>
                <w:b/>
                <w:bCs/>
                <w:sz w:val="18"/>
                <w:szCs w:val="18"/>
              </w:rPr>
              <w:t>2</w:t>
            </w:r>
            <w:r w:rsidR="00DB7D50">
              <w:rPr>
                <w:b/>
                <w:bCs/>
                <w:sz w:val="18"/>
                <w:szCs w:val="18"/>
              </w:rPr>
              <w:t>. Promotion d</w:t>
            </w:r>
            <w:r w:rsidR="00CC21C2" w:rsidRPr="00C072AB">
              <w:rPr>
                <w:b/>
                <w:bCs/>
                <w:sz w:val="18"/>
                <w:szCs w:val="18"/>
              </w:rPr>
              <w:t xml:space="preserve">iscussion with </w:t>
            </w:r>
            <w:r w:rsidR="00C14076">
              <w:rPr>
                <w:b/>
                <w:bCs/>
                <w:sz w:val="18"/>
                <w:szCs w:val="18"/>
              </w:rPr>
              <w:t>D</w:t>
            </w:r>
            <w:r w:rsidR="00C14076" w:rsidRPr="00C072AB">
              <w:rPr>
                <w:b/>
                <w:bCs/>
                <w:sz w:val="18"/>
                <w:szCs w:val="18"/>
              </w:rPr>
              <w:t>ean</w:t>
            </w:r>
          </w:p>
        </w:tc>
        <w:tc>
          <w:tcPr>
            <w:tcW w:w="270" w:type="dxa"/>
            <w:tcBorders>
              <w:left w:val="single" w:sz="4" w:space="0" w:color="auto"/>
              <w:right w:val="single" w:sz="4" w:space="0" w:color="auto"/>
            </w:tcBorders>
            <w:vAlign w:val="center"/>
          </w:tcPr>
          <w:p w14:paraId="5F15054D" w14:textId="77777777" w:rsidR="00CC21C2" w:rsidRPr="000E469A" w:rsidRDefault="00CC21C2" w:rsidP="00DB7D50">
            <w:pPr>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4793C74" w14:textId="77777777" w:rsidR="00CC21C2" w:rsidRPr="000E469A" w:rsidRDefault="00CC21C2" w:rsidP="00DB7D50">
            <w:pPr>
              <w:jc w:val="center"/>
              <w:rPr>
                <w:sz w:val="18"/>
                <w:szCs w:val="18"/>
              </w:rPr>
            </w:pPr>
            <w:r>
              <w:rPr>
                <w:sz w:val="18"/>
                <w:szCs w:val="18"/>
              </w:rPr>
              <w:t>Promotion Candidate</w:t>
            </w:r>
          </w:p>
        </w:tc>
      </w:tr>
      <w:tr w:rsidR="00CC21C2" w:rsidRPr="000E469A" w14:paraId="77A309F4"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3AC508" w14:textId="77777777" w:rsidR="00CC21C2" w:rsidRPr="000E469A" w:rsidRDefault="00CC21C2" w:rsidP="00DB7D50">
            <w:pPr>
              <w:jc w:val="center"/>
              <w:rPr>
                <w:sz w:val="16"/>
                <w:szCs w:val="16"/>
              </w:rPr>
            </w:pPr>
          </w:p>
        </w:tc>
        <w:tc>
          <w:tcPr>
            <w:tcW w:w="270" w:type="dxa"/>
            <w:tcBorders>
              <w:left w:val="single" w:sz="4" w:space="0" w:color="auto"/>
            </w:tcBorders>
            <w:vAlign w:val="center"/>
          </w:tcPr>
          <w:p w14:paraId="75A5B86B" w14:textId="77777777" w:rsidR="00CC21C2" w:rsidRPr="000E469A" w:rsidRDefault="00CC21C2" w:rsidP="00DB7D50">
            <w:pPr>
              <w:rPr>
                <w:sz w:val="16"/>
                <w:szCs w:val="16"/>
              </w:rPr>
            </w:pPr>
          </w:p>
        </w:tc>
        <w:tc>
          <w:tcPr>
            <w:tcW w:w="2862" w:type="dxa"/>
            <w:tcBorders>
              <w:top w:val="single" w:sz="4" w:space="0" w:color="auto"/>
              <w:bottom w:val="single" w:sz="4" w:space="0" w:color="auto"/>
            </w:tcBorders>
            <w:vAlign w:val="center"/>
          </w:tcPr>
          <w:p w14:paraId="71A0CC17" w14:textId="77777777" w:rsidR="00CC21C2" w:rsidRPr="00C072AB" w:rsidRDefault="00CC21C2" w:rsidP="00DB7D50">
            <w:pPr>
              <w:rPr>
                <w:b/>
                <w:bCs/>
                <w:sz w:val="16"/>
                <w:szCs w:val="16"/>
              </w:rPr>
            </w:pPr>
          </w:p>
        </w:tc>
        <w:tc>
          <w:tcPr>
            <w:tcW w:w="270" w:type="dxa"/>
            <w:tcBorders>
              <w:right w:val="single" w:sz="4" w:space="0" w:color="auto"/>
            </w:tcBorders>
            <w:vAlign w:val="center"/>
          </w:tcPr>
          <w:p w14:paraId="40C28BDC" w14:textId="77777777" w:rsidR="00CC21C2" w:rsidRPr="000E469A" w:rsidRDefault="00CC21C2" w:rsidP="00DB7D50">
            <w:pPr>
              <w:rPr>
                <w:sz w:val="16"/>
                <w:szCs w:val="16"/>
              </w:rPr>
            </w:pPr>
          </w:p>
        </w:tc>
        <w:tc>
          <w:tcPr>
            <w:tcW w:w="1872" w:type="dxa"/>
            <w:vMerge/>
            <w:tcBorders>
              <w:left w:val="single" w:sz="4" w:space="0" w:color="auto"/>
              <w:bottom w:val="single" w:sz="4" w:space="0" w:color="auto"/>
              <w:right w:val="single" w:sz="4" w:space="0" w:color="auto"/>
            </w:tcBorders>
            <w:shd w:val="clear" w:color="auto" w:fill="FDE9D9" w:themeFill="accent6" w:themeFillTint="33"/>
            <w:vAlign w:val="center"/>
          </w:tcPr>
          <w:p w14:paraId="027C5A5B" w14:textId="77777777" w:rsidR="00CC21C2" w:rsidRPr="000E469A" w:rsidRDefault="00CC21C2" w:rsidP="00DB7D50">
            <w:pPr>
              <w:jc w:val="center"/>
              <w:rPr>
                <w:sz w:val="16"/>
                <w:szCs w:val="16"/>
              </w:rPr>
            </w:pPr>
          </w:p>
        </w:tc>
      </w:tr>
      <w:tr w:rsidR="00CC21C2" w:rsidRPr="000E469A" w14:paraId="0247B6D8" w14:textId="77777777" w:rsidTr="00DB7D50">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C1DEFD"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5C94585D"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420EDA6D" w14:textId="7C841A7A" w:rsidR="00CC21C2" w:rsidRPr="00C072AB" w:rsidRDefault="00912E6F" w:rsidP="00DB7D50">
            <w:pPr>
              <w:jc w:val="center"/>
              <w:rPr>
                <w:b/>
                <w:bCs/>
                <w:sz w:val="18"/>
                <w:szCs w:val="18"/>
              </w:rPr>
            </w:pPr>
            <w:r>
              <w:rPr>
                <w:b/>
                <w:bCs/>
                <w:sz w:val="18"/>
                <w:szCs w:val="18"/>
              </w:rPr>
              <w:t>3</w:t>
            </w:r>
            <w:r w:rsidR="00CC21C2" w:rsidRPr="00C072AB">
              <w:rPr>
                <w:b/>
                <w:bCs/>
                <w:sz w:val="18"/>
                <w:szCs w:val="18"/>
              </w:rPr>
              <w:t>. Creation and submission of promotion dossier</w:t>
            </w:r>
          </w:p>
        </w:tc>
        <w:tc>
          <w:tcPr>
            <w:tcW w:w="270" w:type="dxa"/>
            <w:tcBorders>
              <w:left w:val="single" w:sz="4" w:space="0" w:color="auto"/>
              <w:right w:val="single" w:sz="4" w:space="0" w:color="auto"/>
            </w:tcBorders>
            <w:vAlign w:val="center"/>
          </w:tcPr>
          <w:p w14:paraId="4EDE5DFD"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DE9D9" w:themeFill="accent6" w:themeFillTint="33"/>
            <w:vAlign w:val="center"/>
          </w:tcPr>
          <w:p w14:paraId="43C89D4F" w14:textId="77777777" w:rsidR="00CC21C2" w:rsidRPr="000E469A" w:rsidRDefault="00CC21C2" w:rsidP="00DB7D50">
            <w:pPr>
              <w:jc w:val="center"/>
              <w:rPr>
                <w:sz w:val="18"/>
                <w:szCs w:val="18"/>
              </w:rPr>
            </w:pPr>
          </w:p>
        </w:tc>
      </w:tr>
      <w:tr w:rsidR="00CC21C2" w:rsidRPr="000E469A" w14:paraId="2DDF6F6A"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3E3977"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322F382A"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588A7AFF"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539D7D60" w14:textId="77777777" w:rsidR="00CC21C2" w:rsidRPr="000E469A" w:rsidRDefault="00CC21C2" w:rsidP="00DB7D50">
            <w:pPr>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BDFA590" w14:textId="77777777" w:rsidR="00CC21C2" w:rsidRPr="000E469A" w:rsidRDefault="00CC21C2" w:rsidP="00DB7D50">
            <w:pPr>
              <w:jc w:val="center"/>
              <w:rPr>
                <w:sz w:val="18"/>
                <w:szCs w:val="18"/>
              </w:rPr>
            </w:pPr>
            <w:r>
              <w:rPr>
                <w:sz w:val="18"/>
                <w:szCs w:val="18"/>
              </w:rPr>
              <w:t>Division</w:t>
            </w:r>
          </w:p>
        </w:tc>
      </w:tr>
      <w:tr w:rsidR="00CC21C2" w:rsidRPr="000E469A" w14:paraId="70ABEEDD" w14:textId="77777777" w:rsidTr="00DB7D50">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C1F0C6"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7E3ECFC4"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4AB58B83" w14:textId="767418EB" w:rsidR="00CC21C2" w:rsidRPr="00C072AB" w:rsidRDefault="00912E6F" w:rsidP="00DB7D50">
            <w:pPr>
              <w:jc w:val="center"/>
              <w:rPr>
                <w:b/>
                <w:bCs/>
                <w:sz w:val="18"/>
                <w:szCs w:val="18"/>
              </w:rPr>
            </w:pPr>
            <w:r>
              <w:rPr>
                <w:b/>
                <w:bCs/>
                <w:sz w:val="18"/>
                <w:szCs w:val="18"/>
              </w:rPr>
              <w:t>4</w:t>
            </w:r>
            <w:r w:rsidR="00DB7D50">
              <w:rPr>
                <w:b/>
                <w:bCs/>
                <w:sz w:val="18"/>
                <w:szCs w:val="18"/>
              </w:rPr>
              <w:t>. Initial r</w:t>
            </w:r>
            <w:r w:rsidR="00CC21C2" w:rsidRPr="00C072AB">
              <w:rPr>
                <w:b/>
                <w:bCs/>
                <w:sz w:val="18"/>
                <w:szCs w:val="18"/>
              </w:rPr>
              <w:t>eview of dossier</w:t>
            </w:r>
          </w:p>
        </w:tc>
        <w:tc>
          <w:tcPr>
            <w:tcW w:w="270" w:type="dxa"/>
            <w:tcBorders>
              <w:left w:val="single" w:sz="4" w:space="0" w:color="auto"/>
              <w:right w:val="single" w:sz="4" w:space="0" w:color="auto"/>
            </w:tcBorders>
            <w:vAlign w:val="center"/>
          </w:tcPr>
          <w:p w14:paraId="31B5FD6D"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2DC81A76" w14:textId="77777777" w:rsidR="00CC21C2" w:rsidRPr="000E469A" w:rsidRDefault="00CC21C2" w:rsidP="00DB7D50">
            <w:pPr>
              <w:jc w:val="center"/>
              <w:rPr>
                <w:sz w:val="18"/>
                <w:szCs w:val="18"/>
              </w:rPr>
            </w:pPr>
          </w:p>
        </w:tc>
      </w:tr>
      <w:tr w:rsidR="00CC21C2" w:rsidRPr="000E469A" w14:paraId="6D8EDB63"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F797DD"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4B89AB43"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7B7C0918"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6075E32A"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2598AF6E" w14:textId="77777777" w:rsidR="00CC21C2" w:rsidRPr="000E469A" w:rsidRDefault="00CC21C2" w:rsidP="00DB7D50">
            <w:pPr>
              <w:jc w:val="center"/>
              <w:rPr>
                <w:sz w:val="18"/>
                <w:szCs w:val="18"/>
              </w:rPr>
            </w:pPr>
          </w:p>
        </w:tc>
      </w:tr>
      <w:tr w:rsidR="00CC21C2" w:rsidRPr="000E469A" w14:paraId="1E1AA3C5" w14:textId="77777777" w:rsidTr="00DB7D50">
        <w:trPr>
          <w:trHeight w:val="270"/>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83494C" w14:textId="77777777" w:rsidR="00CC21C2" w:rsidRPr="000E469A" w:rsidRDefault="00CC21C2" w:rsidP="00DB7D50">
            <w:pPr>
              <w:jc w:val="center"/>
              <w:rPr>
                <w:sz w:val="18"/>
                <w:szCs w:val="18"/>
              </w:rPr>
            </w:pPr>
          </w:p>
        </w:tc>
        <w:tc>
          <w:tcPr>
            <w:tcW w:w="270" w:type="dxa"/>
            <w:vMerge w:val="restart"/>
            <w:tcBorders>
              <w:left w:val="single" w:sz="4" w:space="0" w:color="auto"/>
              <w:right w:val="single" w:sz="4" w:space="0" w:color="auto"/>
            </w:tcBorders>
            <w:vAlign w:val="center"/>
          </w:tcPr>
          <w:p w14:paraId="739FA479" w14:textId="77777777" w:rsidR="00CC21C2" w:rsidRPr="000E469A" w:rsidRDefault="00CC21C2" w:rsidP="00DB7D50">
            <w:pPr>
              <w:rPr>
                <w:sz w:val="18"/>
                <w:szCs w:val="18"/>
              </w:rPr>
            </w:pPr>
          </w:p>
        </w:tc>
        <w:tc>
          <w:tcPr>
            <w:tcW w:w="2862" w:type="dxa"/>
            <w:vMerge w:val="restart"/>
            <w:tcBorders>
              <w:top w:val="single" w:sz="4" w:space="0" w:color="auto"/>
              <w:left w:val="single" w:sz="4" w:space="0" w:color="auto"/>
              <w:bottom w:val="single" w:sz="4" w:space="0" w:color="auto"/>
              <w:right w:val="single" w:sz="4" w:space="0" w:color="auto"/>
            </w:tcBorders>
            <w:shd w:val="clear" w:color="auto" w:fill="97DDEB"/>
            <w:vAlign w:val="center"/>
          </w:tcPr>
          <w:p w14:paraId="4E75BB2E" w14:textId="2C7FCFE0" w:rsidR="00CC21C2" w:rsidRPr="00C072AB" w:rsidRDefault="00912E6F" w:rsidP="00DB7D50">
            <w:pPr>
              <w:jc w:val="center"/>
              <w:rPr>
                <w:b/>
                <w:bCs/>
                <w:sz w:val="18"/>
                <w:szCs w:val="18"/>
              </w:rPr>
            </w:pPr>
            <w:r>
              <w:rPr>
                <w:b/>
                <w:bCs/>
                <w:sz w:val="18"/>
                <w:szCs w:val="18"/>
              </w:rPr>
              <w:t>5</w:t>
            </w:r>
            <w:r w:rsidR="00CC21C2" w:rsidRPr="00C072AB">
              <w:rPr>
                <w:b/>
                <w:bCs/>
                <w:sz w:val="18"/>
                <w:szCs w:val="18"/>
              </w:rPr>
              <w:t>. Reference letters</w:t>
            </w:r>
          </w:p>
        </w:tc>
        <w:tc>
          <w:tcPr>
            <w:tcW w:w="270" w:type="dxa"/>
            <w:vMerge w:val="restart"/>
            <w:tcBorders>
              <w:left w:val="single" w:sz="4" w:space="0" w:color="auto"/>
              <w:right w:val="single" w:sz="4" w:space="0" w:color="auto"/>
            </w:tcBorders>
            <w:vAlign w:val="center"/>
          </w:tcPr>
          <w:p w14:paraId="159AAC0E"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69C74E7B" w14:textId="77777777" w:rsidR="00CC21C2" w:rsidRPr="000E469A" w:rsidRDefault="00CC21C2" w:rsidP="00DB7D50">
            <w:pPr>
              <w:jc w:val="center"/>
              <w:rPr>
                <w:sz w:val="18"/>
                <w:szCs w:val="18"/>
              </w:rPr>
            </w:pPr>
          </w:p>
        </w:tc>
      </w:tr>
      <w:tr w:rsidR="00CC21C2" w:rsidRPr="000E469A" w14:paraId="0BD03E5A" w14:textId="77777777" w:rsidTr="00DB7D50">
        <w:trPr>
          <w:trHeight w:val="270"/>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F09834C" w14:textId="77777777" w:rsidR="00CC21C2" w:rsidRPr="000E469A" w:rsidRDefault="00CC21C2" w:rsidP="00DB7D50">
            <w:pPr>
              <w:jc w:val="center"/>
              <w:rPr>
                <w:sz w:val="18"/>
                <w:szCs w:val="18"/>
              </w:rPr>
            </w:pPr>
            <w:r>
              <w:rPr>
                <w:sz w:val="18"/>
                <w:szCs w:val="18"/>
              </w:rPr>
              <w:t>September - December</w:t>
            </w:r>
          </w:p>
        </w:tc>
        <w:tc>
          <w:tcPr>
            <w:tcW w:w="270" w:type="dxa"/>
            <w:vMerge/>
            <w:tcBorders>
              <w:left w:val="single" w:sz="4" w:space="0" w:color="auto"/>
              <w:right w:val="single" w:sz="4" w:space="0" w:color="auto"/>
            </w:tcBorders>
            <w:vAlign w:val="center"/>
          </w:tcPr>
          <w:p w14:paraId="2AFEE66F" w14:textId="77777777" w:rsidR="00CC21C2" w:rsidRPr="000E469A" w:rsidRDefault="00CC21C2" w:rsidP="00DB7D50">
            <w:pPr>
              <w:rPr>
                <w:sz w:val="18"/>
                <w:szCs w:val="18"/>
              </w:rPr>
            </w:pPr>
          </w:p>
        </w:tc>
        <w:tc>
          <w:tcPr>
            <w:tcW w:w="2862" w:type="dxa"/>
            <w:vMerge/>
            <w:tcBorders>
              <w:left w:val="single" w:sz="4" w:space="0" w:color="auto"/>
              <w:bottom w:val="single" w:sz="4" w:space="0" w:color="auto"/>
              <w:right w:val="single" w:sz="4" w:space="0" w:color="auto"/>
            </w:tcBorders>
            <w:shd w:val="clear" w:color="auto" w:fill="97DDEB"/>
            <w:vAlign w:val="center"/>
          </w:tcPr>
          <w:p w14:paraId="0FDAF27D" w14:textId="77777777" w:rsidR="00CC21C2" w:rsidRPr="00C072AB" w:rsidRDefault="00CC21C2" w:rsidP="00DB7D50">
            <w:pPr>
              <w:jc w:val="center"/>
              <w:rPr>
                <w:b/>
                <w:bCs/>
                <w:sz w:val="18"/>
                <w:szCs w:val="18"/>
              </w:rPr>
            </w:pPr>
          </w:p>
        </w:tc>
        <w:tc>
          <w:tcPr>
            <w:tcW w:w="270" w:type="dxa"/>
            <w:vMerge/>
            <w:tcBorders>
              <w:left w:val="single" w:sz="4" w:space="0" w:color="auto"/>
              <w:right w:val="single" w:sz="4" w:space="0" w:color="auto"/>
            </w:tcBorders>
            <w:vAlign w:val="center"/>
          </w:tcPr>
          <w:p w14:paraId="5D9567CC"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47BBD467" w14:textId="77777777" w:rsidR="00CC21C2" w:rsidRPr="000E469A" w:rsidRDefault="00CC21C2" w:rsidP="00DB7D50">
            <w:pPr>
              <w:jc w:val="center"/>
              <w:rPr>
                <w:sz w:val="18"/>
                <w:szCs w:val="18"/>
              </w:rPr>
            </w:pPr>
          </w:p>
        </w:tc>
      </w:tr>
      <w:tr w:rsidR="00CC21C2" w:rsidRPr="000E469A" w14:paraId="2018EBF6"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EF4A862"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1AEC9F74"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02ADF58B"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66B18526"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434DF0BA" w14:textId="77777777" w:rsidR="00CC21C2" w:rsidRPr="000E469A" w:rsidRDefault="00CC21C2" w:rsidP="00DB7D50">
            <w:pPr>
              <w:jc w:val="center"/>
              <w:rPr>
                <w:sz w:val="18"/>
                <w:szCs w:val="18"/>
              </w:rPr>
            </w:pPr>
          </w:p>
        </w:tc>
      </w:tr>
      <w:tr w:rsidR="00CC21C2" w:rsidRPr="000E469A" w14:paraId="5781F907" w14:textId="77777777" w:rsidTr="00DB7D50">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720EE6B"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45676599"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2AB1799F" w14:textId="12DF440B" w:rsidR="00CC21C2" w:rsidRPr="00C072AB" w:rsidRDefault="00912E6F" w:rsidP="00DB7D50">
            <w:pPr>
              <w:jc w:val="center"/>
              <w:rPr>
                <w:b/>
                <w:bCs/>
                <w:sz w:val="18"/>
                <w:szCs w:val="18"/>
              </w:rPr>
            </w:pPr>
            <w:r>
              <w:rPr>
                <w:b/>
                <w:bCs/>
                <w:sz w:val="18"/>
                <w:szCs w:val="18"/>
              </w:rPr>
              <w:t>6</w:t>
            </w:r>
            <w:r w:rsidR="00CC21C2" w:rsidRPr="00C072AB">
              <w:rPr>
                <w:b/>
                <w:bCs/>
                <w:sz w:val="18"/>
                <w:szCs w:val="18"/>
              </w:rPr>
              <w:t>. Technical presentation</w:t>
            </w:r>
          </w:p>
        </w:tc>
        <w:tc>
          <w:tcPr>
            <w:tcW w:w="270" w:type="dxa"/>
            <w:tcBorders>
              <w:left w:val="single" w:sz="4" w:space="0" w:color="auto"/>
              <w:right w:val="single" w:sz="4" w:space="0" w:color="auto"/>
            </w:tcBorders>
            <w:vAlign w:val="center"/>
          </w:tcPr>
          <w:p w14:paraId="759396D6"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3A0E73EC" w14:textId="77777777" w:rsidR="00CC21C2" w:rsidRPr="000E469A" w:rsidRDefault="00CC21C2" w:rsidP="00DB7D50">
            <w:pPr>
              <w:jc w:val="center"/>
              <w:rPr>
                <w:sz w:val="18"/>
                <w:szCs w:val="18"/>
              </w:rPr>
            </w:pPr>
          </w:p>
        </w:tc>
      </w:tr>
      <w:tr w:rsidR="00CC21C2" w:rsidRPr="000E469A" w14:paraId="05489CF5"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03B68A5"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722A5961"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5DB3DD77"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5844088D"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4508FFC2" w14:textId="77777777" w:rsidR="00CC21C2" w:rsidRPr="000E469A" w:rsidRDefault="00CC21C2" w:rsidP="00DB7D50">
            <w:pPr>
              <w:jc w:val="center"/>
              <w:rPr>
                <w:sz w:val="18"/>
                <w:szCs w:val="18"/>
              </w:rPr>
            </w:pPr>
          </w:p>
        </w:tc>
      </w:tr>
      <w:tr w:rsidR="00CC21C2" w:rsidRPr="000E469A" w14:paraId="02BD470E" w14:textId="77777777" w:rsidTr="00DB7D50">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DBA108F"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761A2892"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64935515" w14:textId="2513FB1D" w:rsidR="00CC21C2" w:rsidRPr="00C072AB" w:rsidRDefault="00912E6F" w:rsidP="00DB7D50">
            <w:pPr>
              <w:jc w:val="center"/>
              <w:rPr>
                <w:b/>
                <w:bCs/>
                <w:sz w:val="18"/>
                <w:szCs w:val="18"/>
              </w:rPr>
            </w:pPr>
            <w:r>
              <w:rPr>
                <w:b/>
                <w:bCs/>
                <w:sz w:val="18"/>
                <w:szCs w:val="18"/>
              </w:rPr>
              <w:t>7</w:t>
            </w:r>
            <w:r w:rsidR="00CC21C2" w:rsidRPr="00C072AB">
              <w:rPr>
                <w:b/>
                <w:bCs/>
                <w:sz w:val="18"/>
                <w:szCs w:val="18"/>
              </w:rPr>
              <w:t>. Peer review by division</w:t>
            </w:r>
          </w:p>
        </w:tc>
        <w:tc>
          <w:tcPr>
            <w:tcW w:w="270" w:type="dxa"/>
            <w:tcBorders>
              <w:left w:val="single" w:sz="4" w:space="0" w:color="auto"/>
              <w:right w:val="single" w:sz="4" w:space="0" w:color="auto"/>
            </w:tcBorders>
            <w:vAlign w:val="center"/>
          </w:tcPr>
          <w:p w14:paraId="03340423"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7D8F6FB4" w14:textId="77777777" w:rsidR="00CC21C2" w:rsidRPr="000E469A" w:rsidRDefault="00CC21C2" w:rsidP="00DB7D50">
            <w:pPr>
              <w:jc w:val="center"/>
              <w:rPr>
                <w:sz w:val="18"/>
                <w:szCs w:val="18"/>
              </w:rPr>
            </w:pPr>
          </w:p>
        </w:tc>
      </w:tr>
      <w:tr w:rsidR="00CC21C2" w:rsidRPr="000E469A" w14:paraId="5CA9E22F" w14:textId="77777777" w:rsidTr="00DB7D50">
        <w:trPr>
          <w:trHeight w:hRule="exact" w:val="144"/>
          <w:jc w:val="center"/>
        </w:trPr>
        <w:tc>
          <w:tcPr>
            <w:tcW w:w="1872"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25B9577" w14:textId="77777777" w:rsidR="00CC21C2" w:rsidRPr="000E469A" w:rsidRDefault="00CC21C2" w:rsidP="00DB7D50">
            <w:pPr>
              <w:jc w:val="center"/>
              <w:rPr>
                <w:sz w:val="18"/>
                <w:szCs w:val="18"/>
              </w:rPr>
            </w:pPr>
            <w:r>
              <w:rPr>
                <w:sz w:val="18"/>
                <w:szCs w:val="18"/>
              </w:rPr>
              <w:t>January - May</w:t>
            </w:r>
          </w:p>
        </w:tc>
        <w:tc>
          <w:tcPr>
            <w:tcW w:w="270" w:type="dxa"/>
            <w:tcBorders>
              <w:left w:val="single" w:sz="4" w:space="0" w:color="auto"/>
            </w:tcBorders>
            <w:vAlign w:val="center"/>
          </w:tcPr>
          <w:p w14:paraId="7E81C49B"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53605F00"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33296409"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55EF695C" w14:textId="77777777" w:rsidR="00CC21C2" w:rsidRPr="000E469A" w:rsidRDefault="00CC21C2" w:rsidP="00DB7D50">
            <w:pPr>
              <w:jc w:val="center"/>
              <w:rPr>
                <w:sz w:val="18"/>
                <w:szCs w:val="18"/>
              </w:rPr>
            </w:pPr>
          </w:p>
        </w:tc>
      </w:tr>
      <w:tr w:rsidR="00CC21C2" w:rsidRPr="000E469A" w14:paraId="0B8A8A52" w14:textId="77777777" w:rsidTr="00912E6F">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C571743"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34245EA6"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724FE323" w14:textId="24CC3DB6" w:rsidR="00CC21C2" w:rsidRPr="00C072AB" w:rsidRDefault="00912E6F" w:rsidP="00DB7D50">
            <w:pPr>
              <w:jc w:val="center"/>
              <w:rPr>
                <w:b/>
                <w:bCs/>
                <w:sz w:val="18"/>
                <w:szCs w:val="18"/>
              </w:rPr>
            </w:pPr>
            <w:r>
              <w:rPr>
                <w:b/>
                <w:bCs/>
                <w:sz w:val="18"/>
                <w:szCs w:val="18"/>
              </w:rPr>
              <w:t>8</w:t>
            </w:r>
            <w:r w:rsidR="00CC21C2" w:rsidRPr="00C072AB">
              <w:rPr>
                <w:b/>
                <w:bCs/>
                <w:sz w:val="18"/>
                <w:szCs w:val="18"/>
              </w:rPr>
              <w:t xml:space="preserve">. </w:t>
            </w:r>
            <w:r w:rsidR="005A4CA0">
              <w:rPr>
                <w:b/>
                <w:bCs/>
                <w:sz w:val="18"/>
                <w:szCs w:val="18"/>
              </w:rPr>
              <w:t>Extended promotion dossier</w:t>
            </w:r>
            <w:r w:rsidR="00CC21C2" w:rsidRPr="00C072AB">
              <w:rPr>
                <w:b/>
                <w:bCs/>
                <w:sz w:val="18"/>
                <w:szCs w:val="18"/>
              </w:rPr>
              <w:t xml:space="preserve"> sent to </w:t>
            </w:r>
          </w:p>
          <w:p w14:paraId="7DC9B7F0" w14:textId="0412BBD7" w:rsidR="00CC21C2" w:rsidRPr="00C072AB" w:rsidRDefault="00CC21C2" w:rsidP="00DB7D50">
            <w:pPr>
              <w:jc w:val="center"/>
              <w:rPr>
                <w:b/>
                <w:bCs/>
                <w:sz w:val="18"/>
                <w:szCs w:val="18"/>
              </w:rPr>
            </w:pPr>
            <w:r w:rsidRPr="00C072AB">
              <w:rPr>
                <w:b/>
                <w:bCs/>
                <w:sz w:val="18"/>
                <w:szCs w:val="18"/>
              </w:rPr>
              <w:t xml:space="preserve">Faculty Affairs </w:t>
            </w:r>
            <w:r w:rsidR="00C9378A">
              <w:rPr>
                <w:b/>
                <w:bCs/>
                <w:sz w:val="18"/>
                <w:szCs w:val="18"/>
              </w:rPr>
              <w:t>O</w:t>
            </w:r>
            <w:r w:rsidRPr="00C072AB">
              <w:rPr>
                <w:b/>
                <w:bCs/>
                <w:sz w:val="18"/>
                <w:szCs w:val="18"/>
              </w:rPr>
              <w:t>ffice</w:t>
            </w:r>
          </w:p>
        </w:tc>
        <w:tc>
          <w:tcPr>
            <w:tcW w:w="270" w:type="dxa"/>
            <w:tcBorders>
              <w:left w:val="single" w:sz="4" w:space="0" w:color="auto"/>
              <w:right w:val="single" w:sz="4" w:space="0" w:color="auto"/>
            </w:tcBorders>
            <w:vAlign w:val="center"/>
          </w:tcPr>
          <w:p w14:paraId="3EA266B4" w14:textId="77777777" w:rsidR="00CC21C2" w:rsidRPr="000E469A" w:rsidRDefault="00CC21C2" w:rsidP="00DB7D50">
            <w:pPr>
              <w:rPr>
                <w:sz w:val="18"/>
                <w:szCs w:val="18"/>
              </w:rPr>
            </w:pPr>
          </w:p>
        </w:tc>
        <w:tc>
          <w:tcPr>
            <w:tcW w:w="1872" w:type="dxa"/>
            <w:vMerge/>
            <w:tcBorders>
              <w:left w:val="single" w:sz="4" w:space="0" w:color="auto"/>
              <w:bottom w:val="single" w:sz="4" w:space="0" w:color="auto"/>
              <w:right w:val="single" w:sz="4" w:space="0" w:color="auto"/>
            </w:tcBorders>
            <w:shd w:val="clear" w:color="auto" w:fill="FBD4B4" w:themeFill="accent6" w:themeFillTint="66"/>
            <w:vAlign w:val="center"/>
          </w:tcPr>
          <w:p w14:paraId="774ACC3F" w14:textId="77777777" w:rsidR="00CC21C2" w:rsidRPr="000E469A" w:rsidRDefault="00CC21C2" w:rsidP="00DB7D50">
            <w:pPr>
              <w:jc w:val="center"/>
              <w:rPr>
                <w:sz w:val="18"/>
                <w:szCs w:val="18"/>
              </w:rPr>
            </w:pPr>
          </w:p>
        </w:tc>
      </w:tr>
      <w:tr w:rsidR="00CC21C2" w:rsidRPr="000E469A" w14:paraId="6889ABA6" w14:textId="77777777" w:rsidTr="00DB7D50">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CE921F6"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76C8C0B7"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0E963155"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32EF3F4E" w14:textId="77777777" w:rsidR="00CC21C2" w:rsidRPr="000E469A" w:rsidRDefault="00CC21C2" w:rsidP="00DB7D50">
            <w:pPr>
              <w:rPr>
                <w:sz w:val="18"/>
                <w:szCs w:val="18"/>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503A97B" w14:textId="61E912E6" w:rsidR="00CC21C2" w:rsidRPr="000E469A" w:rsidRDefault="00CC21C2" w:rsidP="00912E6F">
            <w:pPr>
              <w:jc w:val="center"/>
              <w:rPr>
                <w:sz w:val="18"/>
                <w:szCs w:val="18"/>
              </w:rPr>
            </w:pPr>
            <w:r>
              <w:rPr>
                <w:sz w:val="18"/>
                <w:szCs w:val="18"/>
              </w:rPr>
              <w:t>Faculty Affairs Office</w:t>
            </w:r>
          </w:p>
        </w:tc>
      </w:tr>
      <w:tr w:rsidR="00CC21C2" w:rsidRPr="000E469A" w14:paraId="27DED637" w14:textId="77777777" w:rsidTr="00912E6F">
        <w:trPr>
          <w:trHeight w:val="533"/>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48AE297"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5F2361D1"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6B6C7A25" w14:textId="5F71491A" w:rsidR="00CC21C2" w:rsidRPr="00C072AB" w:rsidRDefault="00912E6F" w:rsidP="00C9378A">
            <w:pPr>
              <w:jc w:val="center"/>
              <w:rPr>
                <w:b/>
                <w:bCs/>
                <w:sz w:val="18"/>
                <w:szCs w:val="18"/>
              </w:rPr>
            </w:pPr>
            <w:r>
              <w:rPr>
                <w:b/>
                <w:bCs/>
                <w:sz w:val="18"/>
                <w:szCs w:val="18"/>
              </w:rPr>
              <w:t>9</w:t>
            </w:r>
            <w:r w:rsidR="00CC21C2" w:rsidRPr="00C072AB">
              <w:rPr>
                <w:b/>
                <w:bCs/>
                <w:sz w:val="18"/>
                <w:szCs w:val="18"/>
              </w:rPr>
              <w:t xml:space="preserve">. Case heard </w:t>
            </w:r>
            <w:r w:rsidR="00C9378A">
              <w:rPr>
                <w:b/>
                <w:bCs/>
                <w:sz w:val="18"/>
                <w:szCs w:val="18"/>
              </w:rPr>
              <w:t>by</w:t>
            </w:r>
            <w:r w:rsidR="00C9378A" w:rsidRPr="00C072AB">
              <w:rPr>
                <w:b/>
                <w:bCs/>
                <w:sz w:val="18"/>
                <w:szCs w:val="18"/>
              </w:rPr>
              <w:t xml:space="preserve"> </w:t>
            </w:r>
            <w:r w:rsidR="00CC21C2" w:rsidRPr="00C072AB">
              <w:rPr>
                <w:b/>
                <w:bCs/>
                <w:sz w:val="18"/>
                <w:szCs w:val="18"/>
              </w:rPr>
              <w:t>Promotions and Appointments Committee</w:t>
            </w:r>
          </w:p>
        </w:tc>
        <w:tc>
          <w:tcPr>
            <w:tcW w:w="270" w:type="dxa"/>
            <w:tcBorders>
              <w:left w:val="single" w:sz="4" w:space="0" w:color="auto"/>
              <w:right w:val="single" w:sz="4" w:space="0" w:color="auto"/>
            </w:tcBorders>
            <w:vAlign w:val="center"/>
          </w:tcPr>
          <w:p w14:paraId="3B96DADF" w14:textId="77777777" w:rsidR="00CC21C2" w:rsidRPr="000E469A" w:rsidRDefault="00CC21C2" w:rsidP="00DB7D50">
            <w:pPr>
              <w:rPr>
                <w:sz w:val="18"/>
                <w:szCs w:val="18"/>
              </w:rPr>
            </w:pPr>
          </w:p>
        </w:tc>
        <w:tc>
          <w:tcPr>
            <w:tcW w:w="187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557798D" w14:textId="77777777" w:rsidR="00CC21C2" w:rsidRPr="000E469A" w:rsidRDefault="00CC21C2" w:rsidP="00DB7D50">
            <w:pPr>
              <w:jc w:val="center"/>
              <w:rPr>
                <w:sz w:val="18"/>
                <w:szCs w:val="18"/>
              </w:rPr>
            </w:pPr>
          </w:p>
        </w:tc>
      </w:tr>
      <w:tr w:rsidR="00CC21C2" w:rsidRPr="000E469A" w14:paraId="4D044456" w14:textId="77777777" w:rsidTr="00912E6F">
        <w:trPr>
          <w:trHeight w:hRule="exact" w:val="144"/>
          <w:jc w:val="center"/>
        </w:trPr>
        <w:tc>
          <w:tcPr>
            <w:tcW w:w="1872" w:type="dxa"/>
            <w:vMerge/>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2ACCB41A" w14:textId="77777777" w:rsidR="00CC21C2" w:rsidRPr="000E469A" w:rsidRDefault="00CC21C2" w:rsidP="00DB7D50">
            <w:pPr>
              <w:jc w:val="center"/>
              <w:rPr>
                <w:sz w:val="18"/>
                <w:szCs w:val="18"/>
              </w:rPr>
            </w:pPr>
          </w:p>
        </w:tc>
        <w:tc>
          <w:tcPr>
            <w:tcW w:w="270" w:type="dxa"/>
            <w:tcBorders>
              <w:left w:val="single" w:sz="4" w:space="0" w:color="auto"/>
            </w:tcBorders>
            <w:vAlign w:val="center"/>
          </w:tcPr>
          <w:p w14:paraId="0A262529" w14:textId="77777777" w:rsidR="00CC21C2" w:rsidRPr="000E469A" w:rsidRDefault="00CC21C2" w:rsidP="00DB7D50">
            <w:pPr>
              <w:rPr>
                <w:sz w:val="18"/>
                <w:szCs w:val="18"/>
              </w:rPr>
            </w:pPr>
          </w:p>
        </w:tc>
        <w:tc>
          <w:tcPr>
            <w:tcW w:w="2862" w:type="dxa"/>
            <w:tcBorders>
              <w:top w:val="single" w:sz="4" w:space="0" w:color="auto"/>
              <w:bottom w:val="single" w:sz="4" w:space="0" w:color="auto"/>
            </w:tcBorders>
            <w:vAlign w:val="center"/>
          </w:tcPr>
          <w:p w14:paraId="746C55F5" w14:textId="77777777" w:rsidR="00CC21C2" w:rsidRPr="00C072AB" w:rsidRDefault="00CC21C2" w:rsidP="00DB7D50">
            <w:pPr>
              <w:jc w:val="center"/>
              <w:rPr>
                <w:b/>
                <w:bCs/>
                <w:sz w:val="18"/>
                <w:szCs w:val="18"/>
              </w:rPr>
            </w:pPr>
          </w:p>
        </w:tc>
        <w:tc>
          <w:tcPr>
            <w:tcW w:w="270" w:type="dxa"/>
            <w:tcBorders>
              <w:right w:val="single" w:sz="4" w:space="0" w:color="auto"/>
            </w:tcBorders>
            <w:vAlign w:val="center"/>
          </w:tcPr>
          <w:p w14:paraId="7B2A7D74" w14:textId="77777777" w:rsidR="00CC21C2" w:rsidRPr="000E469A" w:rsidRDefault="00CC21C2" w:rsidP="00DB7D50">
            <w:pPr>
              <w:rPr>
                <w:sz w:val="18"/>
                <w:szCs w:val="18"/>
              </w:rPr>
            </w:pPr>
          </w:p>
        </w:tc>
        <w:tc>
          <w:tcPr>
            <w:tcW w:w="187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281BC93F" w14:textId="77777777" w:rsidR="00CC21C2" w:rsidRPr="000E469A" w:rsidRDefault="00CC21C2" w:rsidP="00DB7D50">
            <w:pPr>
              <w:jc w:val="center"/>
              <w:rPr>
                <w:sz w:val="18"/>
                <w:szCs w:val="18"/>
              </w:rPr>
            </w:pPr>
          </w:p>
        </w:tc>
      </w:tr>
      <w:tr w:rsidR="00CC21C2" w:rsidRPr="000E469A" w14:paraId="4155D9EF" w14:textId="77777777" w:rsidTr="00912E6F">
        <w:trPr>
          <w:trHeight w:val="533"/>
          <w:jc w:val="center"/>
        </w:trPr>
        <w:tc>
          <w:tcPr>
            <w:tcW w:w="1872" w:type="dxa"/>
            <w:vMerge/>
            <w:tcBorders>
              <w:top w:val="single" w:sz="4" w:space="0" w:color="auto"/>
              <w:left w:val="single" w:sz="4" w:space="0" w:color="auto"/>
              <w:right w:val="single" w:sz="4" w:space="0" w:color="auto"/>
            </w:tcBorders>
            <w:shd w:val="clear" w:color="auto" w:fill="95B3D7" w:themeFill="accent1" w:themeFillTint="99"/>
            <w:vAlign w:val="center"/>
          </w:tcPr>
          <w:p w14:paraId="37BE77E7" w14:textId="77777777" w:rsidR="00CC21C2" w:rsidRPr="000E469A" w:rsidRDefault="00CC21C2" w:rsidP="00DB7D50">
            <w:pPr>
              <w:jc w:val="center"/>
              <w:rPr>
                <w:sz w:val="18"/>
                <w:szCs w:val="18"/>
              </w:rPr>
            </w:pPr>
          </w:p>
        </w:tc>
        <w:tc>
          <w:tcPr>
            <w:tcW w:w="270" w:type="dxa"/>
            <w:tcBorders>
              <w:left w:val="single" w:sz="4" w:space="0" w:color="auto"/>
              <w:right w:val="single" w:sz="4" w:space="0" w:color="auto"/>
            </w:tcBorders>
            <w:vAlign w:val="center"/>
          </w:tcPr>
          <w:p w14:paraId="210A9889" w14:textId="77777777" w:rsidR="00CC21C2" w:rsidRPr="000E469A" w:rsidRDefault="00CC21C2"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2E8A7B6A" w14:textId="10019125" w:rsidR="00CC21C2" w:rsidRPr="00C072AB" w:rsidRDefault="00912E6F" w:rsidP="00DB7D50">
            <w:pPr>
              <w:jc w:val="center"/>
              <w:rPr>
                <w:b/>
                <w:bCs/>
                <w:sz w:val="18"/>
                <w:szCs w:val="18"/>
              </w:rPr>
            </w:pPr>
            <w:r>
              <w:rPr>
                <w:b/>
                <w:bCs/>
                <w:sz w:val="18"/>
                <w:szCs w:val="18"/>
              </w:rPr>
              <w:t>10</w:t>
            </w:r>
            <w:r w:rsidR="00CC21C2" w:rsidRPr="00C072AB">
              <w:rPr>
                <w:b/>
                <w:bCs/>
                <w:sz w:val="18"/>
                <w:szCs w:val="18"/>
              </w:rPr>
              <w:t>. Promotion decision</w:t>
            </w:r>
            <w:r>
              <w:rPr>
                <w:b/>
                <w:bCs/>
                <w:sz w:val="18"/>
                <w:szCs w:val="18"/>
              </w:rPr>
              <w:t>/Appeal</w:t>
            </w:r>
          </w:p>
        </w:tc>
        <w:tc>
          <w:tcPr>
            <w:tcW w:w="270" w:type="dxa"/>
            <w:tcBorders>
              <w:left w:val="single" w:sz="4" w:space="0" w:color="auto"/>
              <w:right w:val="single" w:sz="4" w:space="0" w:color="auto"/>
            </w:tcBorders>
            <w:vAlign w:val="center"/>
          </w:tcPr>
          <w:p w14:paraId="11AD5B77" w14:textId="77777777" w:rsidR="00CC21C2" w:rsidRPr="000E469A" w:rsidRDefault="00CC21C2" w:rsidP="00DB7D50">
            <w:pPr>
              <w:rPr>
                <w:sz w:val="18"/>
                <w:szCs w:val="18"/>
              </w:rPr>
            </w:pPr>
          </w:p>
        </w:tc>
        <w:tc>
          <w:tcPr>
            <w:tcW w:w="1872" w:type="dxa"/>
            <w:vMerge/>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29AA26C" w14:textId="77777777" w:rsidR="00CC21C2" w:rsidRPr="000E469A" w:rsidRDefault="00CC21C2" w:rsidP="00DB7D50">
            <w:pPr>
              <w:jc w:val="center"/>
              <w:rPr>
                <w:sz w:val="18"/>
                <w:szCs w:val="18"/>
              </w:rPr>
            </w:pPr>
          </w:p>
        </w:tc>
      </w:tr>
      <w:tr w:rsidR="00912E6F" w:rsidRPr="000E469A" w14:paraId="363D8486" w14:textId="77777777" w:rsidTr="00912E6F">
        <w:trPr>
          <w:trHeight w:hRule="exact" w:val="144"/>
          <w:jc w:val="center"/>
        </w:trPr>
        <w:tc>
          <w:tcPr>
            <w:tcW w:w="1872" w:type="dxa"/>
            <w:tcBorders>
              <w:bottom w:val="single" w:sz="4" w:space="0" w:color="auto"/>
            </w:tcBorders>
            <w:shd w:val="clear" w:color="auto" w:fill="auto"/>
            <w:vAlign w:val="center"/>
          </w:tcPr>
          <w:p w14:paraId="61970EFE" w14:textId="77777777" w:rsidR="00912E6F" w:rsidRPr="000E469A" w:rsidRDefault="00912E6F" w:rsidP="00DB7D50">
            <w:pPr>
              <w:jc w:val="center"/>
              <w:rPr>
                <w:sz w:val="18"/>
                <w:szCs w:val="18"/>
              </w:rPr>
            </w:pPr>
          </w:p>
        </w:tc>
        <w:tc>
          <w:tcPr>
            <w:tcW w:w="270" w:type="dxa"/>
            <w:shd w:val="clear" w:color="auto" w:fill="auto"/>
            <w:vAlign w:val="center"/>
          </w:tcPr>
          <w:p w14:paraId="7B271A56" w14:textId="77777777" w:rsidR="00912E6F" w:rsidRPr="000E469A" w:rsidRDefault="00912E6F" w:rsidP="00DB7D50">
            <w:pPr>
              <w:rPr>
                <w:sz w:val="18"/>
                <w:szCs w:val="18"/>
              </w:rPr>
            </w:pPr>
          </w:p>
        </w:tc>
        <w:tc>
          <w:tcPr>
            <w:tcW w:w="2862" w:type="dxa"/>
            <w:tcBorders>
              <w:top w:val="single" w:sz="4" w:space="0" w:color="auto"/>
              <w:bottom w:val="single" w:sz="4" w:space="0" w:color="auto"/>
            </w:tcBorders>
            <w:shd w:val="clear" w:color="auto" w:fill="auto"/>
            <w:vAlign w:val="center"/>
          </w:tcPr>
          <w:p w14:paraId="262A3CF2" w14:textId="77777777" w:rsidR="00912E6F" w:rsidRDefault="00912E6F" w:rsidP="00DB7D50">
            <w:pPr>
              <w:jc w:val="center"/>
              <w:rPr>
                <w:b/>
                <w:bCs/>
                <w:sz w:val="18"/>
                <w:szCs w:val="18"/>
              </w:rPr>
            </w:pPr>
          </w:p>
        </w:tc>
        <w:tc>
          <w:tcPr>
            <w:tcW w:w="270" w:type="dxa"/>
            <w:shd w:val="clear" w:color="auto" w:fill="auto"/>
            <w:vAlign w:val="center"/>
          </w:tcPr>
          <w:p w14:paraId="3D70D260" w14:textId="77777777" w:rsidR="00912E6F" w:rsidRPr="000E469A" w:rsidRDefault="00912E6F" w:rsidP="00DB7D50">
            <w:pPr>
              <w:rPr>
                <w:sz w:val="18"/>
                <w:szCs w:val="18"/>
              </w:rPr>
            </w:pPr>
          </w:p>
        </w:tc>
        <w:tc>
          <w:tcPr>
            <w:tcW w:w="1872" w:type="dxa"/>
            <w:tcBorders>
              <w:top w:val="single" w:sz="4" w:space="0" w:color="auto"/>
              <w:bottom w:val="single" w:sz="4" w:space="0" w:color="auto"/>
            </w:tcBorders>
            <w:shd w:val="clear" w:color="auto" w:fill="auto"/>
            <w:vAlign w:val="center"/>
          </w:tcPr>
          <w:p w14:paraId="2C438B23" w14:textId="77777777" w:rsidR="00912E6F" w:rsidRPr="000E469A" w:rsidRDefault="00912E6F" w:rsidP="00DB7D50">
            <w:pPr>
              <w:jc w:val="center"/>
              <w:rPr>
                <w:sz w:val="18"/>
                <w:szCs w:val="18"/>
              </w:rPr>
            </w:pPr>
          </w:p>
        </w:tc>
      </w:tr>
      <w:tr w:rsidR="00912E6F" w:rsidRPr="000E469A" w14:paraId="51389CF5" w14:textId="77777777" w:rsidTr="00912E6F">
        <w:trPr>
          <w:trHeight w:val="533"/>
          <w:jc w:val="center"/>
        </w:trPr>
        <w:tc>
          <w:tcPr>
            <w:tcW w:w="187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885AB02" w14:textId="1EB67C79" w:rsidR="00912E6F" w:rsidRPr="000E469A" w:rsidRDefault="005B6E30" w:rsidP="00DB7D50">
            <w:pPr>
              <w:jc w:val="center"/>
              <w:rPr>
                <w:sz w:val="18"/>
                <w:szCs w:val="18"/>
              </w:rPr>
            </w:pPr>
            <w:r>
              <w:rPr>
                <w:sz w:val="18"/>
                <w:szCs w:val="18"/>
              </w:rPr>
              <w:t>Within 30 days of the Decision</w:t>
            </w:r>
          </w:p>
        </w:tc>
        <w:tc>
          <w:tcPr>
            <w:tcW w:w="270" w:type="dxa"/>
            <w:tcBorders>
              <w:left w:val="single" w:sz="4" w:space="0" w:color="auto"/>
              <w:right w:val="single" w:sz="4" w:space="0" w:color="auto"/>
            </w:tcBorders>
            <w:vAlign w:val="center"/>
          </w:tcPr>
          <w:p w14:paraId="4AFE35E8" w14:textId="77777777" w:rsidR="00912E6F" w:rsidRPr="000E469A" w:rsidRDefault="00912E6F" w:rsidP="00DB7D50">
            <w:pPr>
              <w:rPr>
                <w:sz w:val="18"/>
                <w:szCs w:val="18"/>
              </w:rPr>
            </w:pPr>
          </w:p>
        </w:tc>
        <w:tc>
          <w:tcPr>
            <w:tcW w:w="2862" w:type="dxa"/>
            <w:tcBorders>
              <w:top w:val="single" w:sz="4" w:space="0" w:color="auto"/>
              <w:left w:val="single" w:sz="4" w:space="0" w:color="auto"/>
              <w:bottom w:val="single" w:sz="4" w:space="0" w:color="auto"/>
              <w:right w:val="single" w:sz="4" w:space="0" w:color="auto"/>
            </w:tcBorders>
            <w:shd w:val="clear" w:color="auto" w:fill="97DDEB"/>
            <w:vAlign w:val="center"/>
          </w:tcPr>
          <w:p w14:paraId="1566D861" w14:textId="045FBC54" w:rsidR="00912E6F" w:rsidRDefault="00912E6F" w:rsidP="00DB7D50">
            <w:pPr>
              <w:jc w:val="center"/>
              <w:rPr>
                <w:b/>
                <w:bCs/>
                <w:sz w:val="18"/>
                <w:szCs w:val="18"/>
              </w:rPr>
            </w:pPr>
            <w:r>
              <w:rPr>
                <w:b/>
                <w:bCs/>
                <w:sz w:val="18"/>
                <w:szCs w:val="18"/>
              </w:rPr>
              <w:t>11. Promotion Appeal</w:t>
            </w:r>
          </w:p>
        </w:tc>
        <w:tc>
          <w:tcPr>
            <w:tcW w:w="270" w:type="dxa"/>
            <w:tcBorders>
              <w:left w:val="single" w:sz="4" w:space="0" w:color="auto"/>
              <w:right w:val="single" w:sz="4" w:space="0" w:color="auto"/>
            </w:tcBorders>
            <w:vAlign w:val="center"/>
          </w:tcPr>
          <w:p w14:paraId="2587C593" w14:textId="77777777" w:rsidR="00912E6F" w:rsidRPr="000E469A" w:rsidRDefault="00912E6F" w:rsidP="00DB7D50">
            <w:pPr>
              <w:rPr>
                <w:sz w:val="18"/>
                <w:szCs w:val="18"/>
              </w:rPr>
            </w:pPr>
          </w:p>
        </w:tc>
        <w:tc>
          <w:tcPr>
            <w:tcW w:w="1872"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4B3650D" w14:textId="64E054F9" w:rsidR="00912E6F" w:rsidRPr="000E469A" w:rsidRDefault="00912E6F" w:rsidP="00DB7D50">
            <w:pPr>
              <w:jc w:val="center"/>
              <w:rPr>
                <w:sz w:val="18"/>
                <w:szCs w:val="18"/>
              </w:rPr>
            </w:pPr>
            <w:r>
              <w:rPr>
                <w:sz w:val="18"/>
                <w:szCs w:val="18"/>
              </w:rPr>
              <w:t>Promotion Candidate</w:t>
            </w:r>
          </w:p>
        </w:tc>
      </w:tr>
    </w:tbl>
    <w:p w14:paraId="1596715B" w14:textId="77777777" w:rsidR="00683A7C" w:rsidRPr="0047036E" w:rsidRDefault="00683A7C" w:rsidP="0047036E">
      <w:pPr>
        <w:jc w:val="center"/>
        <w:rPr>
          <w:rFonts w:ascii="Calibri" w:hAnsi="Calibri"/>
          <w:b/>
        </w:rPr>
      </w:pPr>
    </w:p>
    <w:p w14:paraId="47876721" w14:textId="17F6509D" w:rsidR="006901EF" w:rsidRDefault="006901EF" w:rsidP="008A1A2D">
      <w:pPr>
        <w:jc w:val="both"/>
        <w:rPr>
          <w:rFonts w:ascii="Calibri" w:hAnsi="Calibri"/>
          <w:sz w:val="22"/>
        </w:rPr>
      </w:pPr>
    </w:p>
    <w:p w14:paraId="5F7F60D7" w14:textId="6884D531" w:rsidR="00F73980" w:rsidRDefault="00F73980" w:rsidP="008A1A2D">
      <w:pPr>
        <w:jc w:val="both"/>
        <w:rPr>
          <w:rFonts w:ascii="Calibri" w:hAnsi="Calibri"/>
          <w:sz w:val="22"/>
        </w:rPr>
      </w:pPr>
    </w:p>
    <w:p w14:paraId="4AF3B5C8" w14:textId="77777777" w:rsidR="00F73980" w:rsidRDefault="00F73980" w:rsidP="008A1A2D">
      <w:pPr>
        <w:jc w:val="both"/>
        <w:rPr>
          <w:rFonts w:ascii="Calibri" w:hAnsi="Calibri"/>
          <w:sz w:val="22"/>
        </w:rPr>
      </w:pPr>
    </w:p>
    <w:p w14:paraId="308C4A3C" w14:textId="77777777" w:rsidR="008A1A2D" w:rsidRPr="008A1A2D" w:rsidRDefault="00A64923" w:rsidP="008A1A2D">
      <w:pPr>
        <w:jc w:val="both"/>
        <w:rPr>
          <w:rFonts w:ascii="Calibri" w:hAnsi="Calibri"/>
          <w:sz w:val="22"/>
        </w:rPr>
      </w:pPr>
      <w:r>
        <w:rPr>
          <w:rFonts w:ascii="Calibri" w:hAnsi="Calibri"/>
          <w:sz w:val="22"/>
        </w:rPr>
        <w:lastRenderedPageBreak/>
        <w:t>5</w:t>
      </w:r>
      <w:r w:rsidR="008A1A2D" w:rsidRPr="008A1A2D">
        <w:rPr>
          <w:rFonts w:ascii="Calibri" w:hAnsi="Calibri"/>
          <w:sz w:val="22"/>
        </w:rPr>
        <w:t>.1 Process Steps</w:t>
      </w:r>
    </w:p>
    <w:p w14:paraId="1108B332" w14:textId="6CBE1A4A" w:rsidR="006B5E39" w:rsidRPr="00DE0A9A" w:rsidRDefault="00BF4321" w:rsidP="00DE0A9A">
      <w:pPr>
        <w:pStyle w:val="ListParagraph"/>
        <w:numPr>
          <w:ilvl w:val="0"/>
          <w:numId w:val="59"/>
        </w:numPr>
        <w:jc w:val="both"/>
        <w:rPr>
          <w:rFonts w:ascii="Calibri" w:hAnsi="Calibri"/>
          <w:b/>
          <w:sz w:val="22"/>
          <w:szCs w:val="22"/>
        </w:rPr>
      </w:pPr>
      <w:r w:rsidRPr="00DE0A9A">
        <w:rPr>
          <w:rFonts w:ascii="Calibri" w:hAnsi="Calibri"/>
          <w:b/>
          <w:sz w:val="22"/>
          <w:szCs w:val="22"/>
        </w:rPr>
        <w:t>PROMOTION DISCUSSED WITH DEAN</w:t>
      </w:r>
    </w:p>
    <w:p w14:paraId="15CF3F03" w14:textId="1D8140C8" w:rsidR="00BF4321" w:rsidRPr="004F36E2" w:rsidRDefault="00C9378A" w:rsidP="007512CE">
      <w:pPr>
        <w:ind w:left="720"/>
        <w:jc w:val="both"/>
        <w:rPr>
          <w:rFonts w:ascii="Calibri" w:hAnsi="Calibri"/>
          <w:sz w:val="22"/>
        </w:rPr>
      </w:pPr>
      <w:r>
        <w:rPr>
          <w:rFonts w:ascii="Calibri" w:hAnsi="Calibri"/>
          <w:sz w:val="22"/>
        </w:rPr>
        <w:t>Each</w:t>
      </w:r>
      <w:r w:rsidR="00015CF4">
        <w:rPr>
          <w:rFonts w:ascii="Calibri" w:hAnsi="Calibri"/>
          <w:sz w:val="22"/>
        </w:rPr>
        <w:t xml:space="preserve"> </w:t>
      </w:r>
      <w:r w:rsidR="00F35C58">
        <w:rPr>
          <w:rFonts w:ascii="Calibri" w:hAnsi="Calibri"/>
          <w:sz w:val="22"/>
        </w:rPr>
        <w:t>Faculty</w:t>
      </w:r>
      <w:r w:rsidR="006B5E39" w:rsidRPr="004F36E2">
        <w:rPr>
          <w:rFonts w:ascii="Calibri" w:hAnsi="Calibri"/>
          <w:sz w:val="22"/>
        </w:rPr>
        <w:t xml:space="preserve"> member </w:t>
      </w:r>
      <w:r w:rsidR="00C43E01" w:rsidRPr="004F36E2">
        <w:rPr>
          <w:rFonts w:ascii="Calibri" w:hAnsi="Calibri"/>
          <w:sz w:val="22"/>
        </w:rPr>
        <w:t xml:space="preserve">must </w:t>
      </w:r>
      <w:r w:rsidR="0098432D">
        <w:rPr>
          <w:rFonts w:ascii="Calibri" w:hAnsi="Calibri"/>
          <w:sz w:val="22"/>
        </w:rPr>
        <w:t>discuss the promotion process with</w:t>
      </w:r>
      <w:r w:rsidR="00C43E01" w:rsidRPr="004F36E2">
        <w:rPr>
          <w:rFonts w:ascii="Calibri" w:hAnsi="Calibri"/>
          <w:sz w:val="22"/>
        </w:rPr>
        <w:t xml:space="preserve"> </w:t>
      </w:r>
      <w:r>
        <w:rPr>
          <w:rFonts w:ascii="Calibri" w:hAnsi="Calibri"/>
          <w:sz w:val="22"/>
        </w:rPr>
        <w:t>his/her</w:t>
      </w:r>
      <w:r w:rsidRPr="004F36E2">
        <w:rPr>
          <w:rFonts w:ascii="Calibri" w:hAnsi="Calibri"/>
          <w:sz w:val="22"/>
        </w:rPr>
        <w:t xml:space="preserve"> </w:t>
      </w:r>
      <w:r w:rsidR="00C43E01" w:rsidRPr="004F36E2">
        <w:rPr>
          <w:rFonts w:ascii="Calibri" w:hAnsi="Calibri"/>
          <w:sz w:val="22"/>
        </w:rPr>
        <w:t>D</w:t>
      </w:r>
      <w:r w:rsidR="00241C8A" w:rsidRPr="004F36E2">
        <w:rPr>
          <w:rFonts w:ascii="Calibri" w:hAnsi="Calibri"/>
          <w:sz w:val="22"/>
        </w:rPr>
        <w:t xml:space="preserve">ean </w:t>
      </w:r>
      <w:r w:rsidR="0098432D">
        <w:rPr>
          <w:rFonts w:ascii="Calibri" w:hAnsi="Calibri"/>
          <w:sz w:val="22"/>
        </w:rPr>
        <w:t xml:space="preserve">prior to </w:t>
      </w:r>
      <w:r>
        <w:rPr>
          <w:rFonts w:ascii="Calibri" w:hAnsi="Calibri"/>
          <w:sz w:val="22"/>
        </w:rPr>
        <w:t xml:space="preserve">initiating </w:t>
      </w:r>
      <w:r w:rsidR="0098432D">
        <w:rPr>
          <w:rFonts w:ascii="Calibri" w:hAnsi="Calibri"/>
          <w:sz w:val="22"/>
        </w:rPr>
        <w:t xml:space="preserve">the </w:t>
      </w:r>
      <w:r>
        <w:rPr>
          <w:rFonts w:ascii="Calibri" w:hAnsi="Calibri"/>
          <w:sz w:val="22"/>
        </w:rPr>
        <w:t xml:space="preserve">mandatory promotion review </w:t>
      </w:r>
      <w:r w:rsidR="0098432D">
        <w:rPr>
          <w:rFonts w:ascii="Calibri" w:hAnsi="Calibri"/>
          <w:sz w:val="22"/>
        </w:rPr>
        <w:t>process</w:t>
      </w:r>
      <w:r w:rsidR="00241C8A" w:rsidRPr="004F36E2">
        <w:rPr>
          <w:rFonts w:ascii="Calibri" w:hAnsi="Calibri"/>
          <w:sz w:val="22"/>
        </w:rPr>
        <w:t>.</w:t>
      </w:r>
      <w:r w:rsidR="006B5E39" w:rsidRPr="004F36E2">
        <w:rPr>
          <w:rFonts w:ascii="Calibri" w:hAnsi="Calibri"/>
          <w:sz w:val="22"/>
        </w:rPr>
        <w:t xml:space="preserve"> </w:t>
      </w:r>
      <w:r w:rsidR="00555FA6" w:rsidRPr="004F36E2">
        <w:rPr>
          <w:rFonts w:ascii="Calibri" w:hAnsi="Calibri"/>
          <w:sz w:val="22"/>
        </w:rPr>
        <w:t xml:space="preserve">The </w:t>
      </w:r>
      <w:r w:rsidR="00C43E01" w:rsidRPr="004F36E2">
        <w:rPr>
          <w:rFonts w:ascii="Calibri" w:hAnsi="Calibri"/>
          <w:sz w:val="22"/>
        </w:rPr>
        <w:t>Dean</w:t>
      </w:r>
      <w:r w:rsidR="00555FA6" w:rsidRPr="004F36E2">
        <w:rPr>
          <w:rFonts w:ascii="Calibri" w:hAnsi="Calibri"/>
          <w:sz w:val="22"/>
        </w:rPr>
        <w:t xml:space="preserve"> </w:t>
      </w:r>
      <w:r w:rsidR="00D91BF1" w:rsidRPr="004F36E2">
        <w:rPr>
          <w:rFonts w:ascii="Calibri" w:hAnsi="Calibri"/>
          <w:sz w:val="22"/>
        </w:rPr>
        <w:t xml:space="preserve">is responsible for </w:t>
      </w:r>
      <w:r w:rsidR="00A164E8">
        <w:rPr>
          <w:rFonts w:ascii="Calibri" w:hAnsi="Calibri"/>
          <w:sz w:val="22"/>
        </w:rPr>
        <w:t>communicating the institution’s expectations</w:t>
      </w:r>
      <w:r w:rsidR="007512CE">
        <w:rPr>
          <w:rFonts w:ascii="Calibri" w:hAnsi="Calibri"/>
          <w:sz w:val="22"/>
        </w:rPr>
        <w:t xml:space="preserve">, </w:t>
      </w:r>
      <w:r>
        <w:rPr>
          <w:rFonts w:ascii="Calibri" w:hAnsi="Calibri"/>
          <w:sz w:val="22"/>
        </w:rPr>
        <w:t xml:space="preserve">requirements and </w:t>
      </w:r>
      <w:r w:rsidR="007512CE">
        <w:rPr>
          <w:rFonts w:ascii="Calibri" w:hAnsi="Calibri"/>
          <w:sz w:val="22"/>
        </w:rPr>
        <w:t xml:space="preserve">each </w:t>
      </w:r>
      <w:r>
        <w:rPr>
          <w:rFonts w:ascii="Calibri" w:hAnsi="Calibri"/>
          <w:sz w:val="22"/>
        </w:rPr>
        <w:t xml:space="preserve">step of the mandatory promotion review </w:t>
      </w:r>
      <w:r w:rsidR="00A164E8">
        <w:rPr>
          <w:rFonts w:ascii="Calibri" w:hAnsi="Calibri"/>
          <w:sz w:val="22"/>
        </w:rPr>
        <w:t>process</w:t>
      </w:r>
      <w:r w:rsidR="007512CE">
        <w:rPr>
          <w:rFonts w:ascii="Calibri" w:hAnsi="Calibri"/>
          <w:sz w:val="22"/>
        </w:rPr>
        <w:t>,</w:t>
      </w:r>
      <w:r w:rsidR="00A164E8">
        <w:rPr>
          <w:rFonts w:ascii="Calibri" w:hAnsi="Calibri"/>
          <w:sz w:val="22"/>
        </w:rPr>
        <w:t xml:space="preserve"> as we</w:t>
      </w:r>
      <w:r w:rsidR="00D12281">
        <w:rPr>
          <w:rFonts w:ascii="Calibri" w:hAnsi="Calibri"/>
          <w:sz w:val="22"/>
        </w:rPr>
        <w:t>l</w:t>
      </w:r>
      <w:r w:rsidR="00A164E8">
        <w:rPr>
          <w:rFonts w:ascii="Calibri" w:hAnsi="Calibri"/>
          <w:sz w:val="22"/>
        </w:rPr>
        <w:t xml:space="preserve">l as </w:t>
      </w:r>
      <w:r>
        <w:rPr>
          <w:rFonts w:ascii="Calibri" w:hAnsi="Calibri"/>
          <w:sz w:val="22"/>
        </w:rPr>
        <w:t xml:space="preserve">for </w:t>
      </w:r>
      <w:r w:rsidR="00555FA6" w:rsidRPr="004F36E2">
        <w:rPr>
          <w:rFonts w:ascii="Calibri" w:hAnsi="Calibri"/>
          <w:sz w:val="22"/>
        </w:rPr>
        <w:t>keep</w:t>
      </w:r>
      <w:r w:rsidR="00D91BF1" w:rsidRPr="004F36E2">
        <w:rPr>
          <w:rFonts w:ascii="Calibri" w:hAnsi="Calibri"/>
          <w:sz w:val="22"/>
        </w:rPr>
        <w:t>ing</w:t>
      </w:r>
      <w:r w:rsidR="00C43E01" w:rsidRPr="004F36E2">
        <w:rPr>
          <w:rFonts w:ascii="Calibri" w:hAnsi="Calibri"/>
          <w:sz w:val="22"/>
        </w:rPr>
        <w:t xml:space="preserve"> the </w:t>
      </w:r>
      <w:r w:rsidR="00F35C58">
        <w:rPr>
          <w:rFonts w:ascii="Calibri" w:hAnsi="Calibri"/>
          <w:sz w:val="22"/>
        </w:rPr>
        <w:t>Faculty</w:t>
      </w:r>
      <w:r w:rsidR="00555FA6" w:rsidRPr="004F36E2">
        <w:rPr>
          <w:rFonts w:ascii="Calibri" w:hAnsi="Calibri"/>
          <w:sz w:val="22"/>
        </w:rPr>
        <w:t xml:space="preserve"> member updated on the progress of his/her </w:t>
      </w:r>
      <w:r w:rsidR="00555FA6" w:rsidRPr="00912E6F">
        <w:rPr>
          <w:rFonts w:ascii="Calibri" w:hAnsi="Calibri"/>
          <w:sz w:val="22"/>
        </w:rPr>
        <w:t xml:space="preserve">promotion </w:t>
      </w:r>
      <w:r w:rsidR="00015CF4" w:rsidRPr="00912E6F">
        <w:rPr>
          <w:rFonts w:ascii="Calibri" w:hAnsi="Calibri"/>
          <w:sz w:val="22"/>
        </w:rPr>
        <w:t>dossier</w:t>
      </w:r>
      <w:r w:rsidR="000019A8" w:rsidRPr="00912E6F">
        <w:rPr>
          <w:rFonts w:ascii="Calibri" w:hAnsi="Calibri"/>
          <w:sz w:val="22"/>
        </w:rPr>
        <w:t xml:space="preserve"> throughout</w:t>
      </w:r>
      <w:r w:rsidR="000019A8" w:rsidRPr="004F36E2">
        <w:rPr>
          <w:rFonts w:ascii="Calibri" w:hAnsi="Calibri"/>
          <w:sz w:val="22"/>
        </w:rPr>
        <w:t xml:space="preserve"> the process</w:t>
      </w:r>
      <w:r w:rsidR="00555FA6" w:rsidRPr="004F36E2">
        <w:rPr>
          <w:rFonts w:ascii="Calibri" w:hAnsi="Calibri"/>
          <w:sz w:val="22"/>
        </w:rPr>
        <w:t xml:space="preserve">. </w:t>
      </w:r>
    </w:p>
    <w:p w14:paraId="4AB11242" w14:textId="77777777" w:rsidR="00DC1420" w:rsidRPr="004F36E2" w:rsidRDefault="00DC1420" w:rsidP="007A4B2E">
      <w:pPr>
        <w:jc w:val="both"/>
        <w:rPr>
          <w:rFonts w:ascii="Calibri" w:hAnsi="Calibri"/>
          <w:sz w:val="22"/>
        </w:rPr>
      </w:pPr>
    </w:p>
    <w:p w14:paraId="0616425A" w14:textId="0743765F" w:rsidR="005C2FCB" w:rsidRPr="008A1A2D" w:rsidRDefault="00BF4321" w:rsidP="00DE0A9A">
      <w:pPr>
        <w:pStyle w:val="ListParagraph"/>
        <w:numPr>
          <w:ilvl w:val="0"/>
          <w:numId w:val="59"/>
        </w:numPr>
        <w:jc w:val="both"/>
        <w:rPr>
          <w:rFonts w:ascii="Calibri" w:hAnsi="Calibri"/>
          <w:b/>
          <w:sz w:val="22"/>
          <w:szCs w:val="22"/>
        </w:rPr>
      </w:pPr>
      <w:r w:rsidRPr="008A1A2D">
        <w:rPr>
          <w:rFonts w:ascii="Calibri" w:hAnsi="Calibri"/>
          <w:b/>
          <w:sz w:val="22"/>
          <w:szCs w:val="22"/>
        </w:rPr>
        <w:t xml:space="preserve">CREATION </w:t>
      </w:r>
      <w:r w:rsidR="00A164E8">
        <w:rPr>
          <w:rFonts w:ascii="Calibri" w:hAnsi="Calibri"/>
          <w:b/>
          <w:sz w:val="22"/>
          <w:szCs w:val="22"/>
        </w:rPr>
        <w:t xml:space="preserve">AND SUBMISSION </w:t>
      </w:r>
      <w:r w:rsidRPr="008A1A2D">
        <w:rPr>
          <w:rFonts w:ascii="Calibri" w:hAnsi="Calibri"/>
          <w:b/>
          <w:sz w:val="22"/>
          <w:szCs w:val="22"/>
        </w:rPr>
        <w:t>OF PROMOTION DOSSIER</w:t>
      </w:r>
    </w:p>
    <w:p w14:paraId="1EFC180A" w14:textId="3A330775" w:rsidR="002F7D35" w:rsidRPr="004F36E2" w:rsidRDefault="00C43E01" w:rsidP="00CC6280">
      <w:pPr>
        <w:ind w:left="720"/>
        <w:jc w:val="both"/>
        <w:rPr>
          <w:rFonts w:ascii="Calibri" w:hAnsi="Calibri"/>
          <w:sz w:val="22"/>
        </w:rPr>
      </w:pPr>
      <w:r w:rsidRPr="004F36E2">
        <w:rPr>
          <w:rFonts w:ascii="Calibri" w:hAnsi="Calibri"/>
          <w:sz w:val="22"/>
        </w:rPr>
        <w:t xml:space="preserve">At the initiation of the </w:t>
      </w:r>
      <w:r w:rsidR="00C9378A">
        <w:rPr>
          <w:rFonts w:ascii="Calibri" w:hAnsi="Calibri"/>
          <w:sz w:val="22"/>
        </w:rPr>
        <w:t xml:space="preserve">mandatory promotion </w:t>
      </w:r>
      <w:r w:rsidRPr="004F36E2">
        <w:rPr>
          <w:rFonts w:ascii="Calibri" w:hAnsi="Calibri"/>
          <w:sz w:val="22"/>
        </w:rPr>
        <w:t xml:space="preserve">review process, the </w:t>
      </w:r>
      <w:r w:rsidR="00F35C58">
        <w:rPr>
          <w:rFonts w:ascii="Calibri" w:hAnsi="Calibri"/>
          <w:sz w:val="22"/>
        </w:rPr>
        <w:t>Faculty</w:t>
      </w:r>
      <w:r w:rsidR="00CA6119">
        <w:rPr>
          <w:rFonts w:ascii="Calibri" w:hAnsi="Calibri"/>
          <w:sz w:val="22"/>
        </w:rPr>
        <w:t xml:space="preserve"> member shall</w:t>
      </w:r>
      <w:r w:rsidR="005C2FCB" w:rsidRPr="004F36E2">
        <w:rPr>
          <w:rFonts w:ascii="Calibri" w:hAnsi="Calibri"/>
          <w:sz w:val="22"/>
        </w:rPr>
        <w:t xml:space="preserve"> produce a detailed promotion dossier.</w:t>
      </w:r>
      <w:r w:rsidR="003D0711" w:rsidRPr="004F36E2">
        <w:rPr>
          <w:rFonts w:ascii="Calibri" w:hAnsi="Calibri"/>
          <w:sz w:val="22"/>
        </w:rPr>
        <w:t xml:space="preserve"> </w:t>
      </w:r>
      <w:r w:rsidR="002378E9">
        <w:rPr>
          <w:rFonts w:ascii="Calibri" w:hAnsi="Calibri"/>
          <w:sz w:val="22"/>
        </w:rPr>
        <w:t xml:space="preserve">All </w:t>
      </w:r>
      <w:r w:rsidR="00F35C58">
        <w:rPr>
          <w:rFonts w:ascii="Calibri" w:hAnsi="Calibri"/>
          <w:sz w:val="22"/>
        </w:rPr>
        <w:t>Faculty</w:t>
      </w:r>
      <w:r w:rsidR="002378E9">
        <w:rPr>
          <w:rFonts w:ascii="Calibri" w:hAnsi="Calibri"/>
          <w:sz w:val="22"/>
        </w:rPr>
        <w:t xml:space="preserve"> members should be guided by </w:t>
      </w:r>
      <w:r w:rsidR="002F7D35" w:rsidRPr="001D15B6">
        <w:rPr>
          <w:rFonts w:ascii="Calibri" w:hAnsi="Calibri"/>
          <w:b/>
          <w:sz w:val="22"/>
        </w:rPr>
        <w:t xml:space="preserve">Appendix I: </w:t>
      </w:r>
      <w:r w:rsidR="00CC6280">
        <w:rPr>
          <w:rFonts w:ascii="Calibri" w:hAnsi="Calibri"/>
          <w:b/>
          <w:sz w:val="22"/>
        </w:rPr>
        <w:t xml:space="preserve">Promotion </w:t>
      </w:r>
      <w:r w:rsidR="002F7D35" w:rsidRPr="001D15B6">
        <w:rPr>
          <w:rFonts w:ascii="Calibri" w:hAnsi="Calibri"/>
          <w:b/>
          <w:sz w:val="22"/>
        </w:rPr>
        <w:t>Dossier Requirements</w:t>
      </w:r>
      <w:r w:rsidR="00DB7D50">
        <w:rPr>
          <w:rFonts w:ascii="Calibri" w:hAnsi="Calibri"/>
          <w:b/>
          <w:sz w:val="22"/>
        </w:rPr>
        <w:t>.</w:t>
      </w:r>
    </w:p>
    <w:p w14:paraId="4A5A643E" w14:textId="77777777" w:rsidR="005C2FCB" w:rsidRPr="004F36E2" w:rsidRDefault="005C2FCB" w:rsidP="007A4B2E">
      <w:pPr>
        <w:jc w:val="both"/>
        <w:rPr>
          <w:rFonts w:ascii="Calibri" w:hAnsi="Calibri"/>
          <w:sz w:val="22"/>
        </w:rPr>
      </w:pPr>
    </w:p>
    <w:p w14:paraId="08C48C5F" w14:textId="37D8AE2D" w:rsidR="00BF4321" w:rsidRPr="0098432D" w:rsidRDefault="00273A16" w:rsidP="00CC6280">
      <w:pPr>
        <w:ind w:left="720"/>
        <w:jc w:val="both"/>
        <w:rPr>
          <w:rFonts w:ascii="Calibri" w:hAnsi="Calibri"/>
          <w:sz w:val="22"/>
          <w:szCs w:val="22"/>
        </w:rPr>
      </w:pPr>
      <w:r w:rsidRPr="0098432D">
        <w:rPr>
          <w:rFonts w:ascii="Calibri" w:hAnsi="Calibri"/>
          <w:sz w:val="22"/>
          <w:szCs w:val="22"/>
        </w:rPr>
        <w:t xml:space="preserve">The </w:t>
      </w:r>
      <w:r w:rsidR="00F35C58">
        <w:rPr>
          <w:rFonts w:ascii="Calibri" w:hAnsi="Calibri"/>
          <w:sz w:val="22"/>
          <w:szCs w:val="22"/>
        </w:rPr>
        <w:t>Faculty</w:t>
      </w:r>
      <w:r w:rsidRPr="0098432D">
        <w:rPr>
          <w:rFonts w:ascii="Calibri" w:hAnsi="Calibri"/>
          <w:sz w:val="22"/>
          <w:szCs w:val="22"/>
        </w:rPr>
        <w:t xml:space="preserve"> member </w:t>
      </w:r>
      <w:r w:rsidR="00A164E8">
        <w:rPr>
          <w:rFonts w:ascii="Calibri" w:hAnsi="Calibri"/>
          <w:sz w:val="22"/>
          <w:szCs w:val="22"/>
        </w:rPr>
        <w:t>shall</w:t>
      </w:r>
      <w:r w:rsidRPr="0098432D">
        <w:rPr>
          <w:rFonts w:ascii="Calibri" w:hAnsi="Calibri"/>
          <w:sz w:val="22"/>
          <w:szCs w:val="22"/>
        </w:rPr>
        <w:t xml:space="preserve"> submit </w:t>
      </w:r>
      <w:r w:rsidR="00A164E8">
        <w:rPr>
          <w:rFonts w:ascii="Calibri" w:hAnsi="Calibri"/>
          <w:sz w:val="22"/>
          <w:szCs w:val="22"/>
        </w:rPr>
        <w:t>the</w:t>
      </w:r>
      <w:r w:rsidR="00C373C6" w:rsidRPr="0098432D">
        <w:rPr>
          <w:rFonts w:ascii="Calibri" w:hAnsi="Calibri"/>
          <w:sz w:val="22"/>
          <w:szCs w:val="22"/>
        </w:rPr>
        <w:t xml:space="preserve"> promotion dossier to </w:t>
      </w:r>
      <w:r w:rsidR="00CC6280">
        <w:rPr>
          <w:rFonts w:ascii="Calibri" w:hAnsi="Calibri"/>
          <w:sz w:val="22"/>
          <w:szCs w:val="22"/>
        </w:rPr>
        <w:t>his/her</w:t>
      </w:r>
      <w:r w:rsidR="00CC6280" w:rsidRPr="0098432D">
        <w:rPr>
          <w:rFonts w:ascii="Calibri" w:hAnsi="Calibri"/>
          <w:sz w:val="22"/>
          <w:szCs w:val="22"/>
        </w:rPr>
        <w:t xml:space="preserve"> </w:t>
      </w:r>
      <w:r w:rsidR="00C373C6" w:rsidRPr="0098432D">
        <w:rPr>
          <w:rFonts w:ascii="Calibri" w:hAnsi="Calibri"/>
          <w:sz w:val="22"/>
          <w:szCs w:val="22"/>
        </w:rPr>
        <w:t>D</w:t>
      </w:r>
      <w:r w:rsidRPr="0098432D">
        <w:rPr>
          <w:rFonts w:ascii="Calibri" w:hAnsi="Calibri"/>
          <w:sz w:val="22"/>
          <w:szCs w:val="22"/>
        </w:rPr>
        <w:t>ean</w:t>
      </w:r>
      <w:r w:rsidR="00C373C6" w:rsidRPr="0098432D">
        <w:rPr>
          <w:rFonts w:ascii="Calibri" w:hAnsi="Calibri"/>
          <w:sz w:val="22"/>
          <w:szCs w:val="22"/>
        </w:rPr>
        <w:t xml:space="preserve"> </w:t>
      </w:r>
      <w:r w:rsidR="0098432D">
        <w:rPr>
          <w:rFonts w:ascii="Calibri" w:hAnsi="Calibri"/>
          <w:sz w:val="22"/>
          <w:szCs w:val="22"/>
        </w:rPr>
        <w:t>upon completion</w:t>
      </w:r>
      <w:r w:rsidR="00CC6280">
        <w:rPr>
          <w:rFonts w:ascii="Calibri" w:hAnsi="Calibri"/>
          <w:sz w:val="22"/>
          <w:szCs w:val="22"/>
        </w:rPr>
        <w:t xml:space="preserve"> of all the </w:t>
      </w:r>
      <w:r w:rsidR="00CC6280" w:rsidRPr="00DE0A9A">
        <w:rPr>
          <w:rFonts w:ascii="Calibri" w:hAnsi="Calibri"/>
          <w:b/>
          <w:bCs/>
          <w:sz w:val="22"/>
          <w:szCs w:val="22"/>
        </w:rPr>
        <w:t>Appendix 1: Promotion Dossier Requirements</w:t>
      </w:r>
      <w:r w:rsidRPr="0098432D">
        <w:rPr>
          <w:rFonts w:ascii="Calibri" w:hAnsi="Calibri"/>
          <w:sz w:val="22"/>
          <w:szCs w:val="22"/>
        </w:rPr>
        <w:t>.</w:t>
      </w:r>
      <w:r w:rsidR="00AB2FA8" w:rsidRPr="0098432D">
        <w:rPr>
          <w:rFonts w:ascii="Calibri" w:hAnsi="Calibri"/>
          <w:sz w:val="22"/>
          <w:szCs w:val="22"/>
        </w:rPr>
        <w:t xml:space="preserve"> </w:t>
      </w:r>
    </w:p>
    <w:p w14:paraId="7749D6ED" w14:textId="77777777" w:rsidR="00BA0311" w:rsidRPr="0098432D" w:rsidRDefault="00BA0311" w:rsidP="00BA0311">
      <w:pPr>
        <w:jc w:val="both"/>
        <w:rPr>
          <w:rFonts w:ascii="Calibri" w:hAnsi="Calibri"/>
          <w:sz w:val="22"/>
          <w:szCs w:val="22"/>
        </w:rPr>
      </w:pPr>
    </w:p>
    <w:p w14:paraId="66C727B3" w14:textId="7AC696B9" w:rsidR="00BA0311" w:rsidRPr="004F36E2" w:rsidRDefault="00BF4321" w:rsidP="00DE0A9A">
      <w:pPr>
        <w:pStyle w:val="ListParagraph"/>
        <w:numPr>
          <w:ilvl w:val="0"/>
          <w:numId w:val="59"/>
        </w:numPr>
        <w:jc w:val="both"/>
        <w:rPr>
          <w:rFonts w:ascii="Calibri" w:hAnsi="Calibri"/>
          <w:b/>
        </w:rPr>
      </w:pPr>
      <w:r w:rsidRPr="008A1A2D">
        <w:rPr>
          <w:rFonts w:ascii="Calibri" w:hAnsi="Calibri"/>
          <w:b/>
          <w:sz w:val="22"/>
          <w:szCs w:val="22"/>
        </w:rPr>
        <w:t xml:space="preserve">INITIAL REVIEW OF </w:t>
      </w:r>
      <w:r w:rsidR="00CC6280">
        <w:rPr>
          <w:rFonts w:ascii="Calibri" w:hAnsi="Calibri"/>
          <w:b/>
          <w:sz w:val="22"/>
          <w:szCs w:val="22"/>
        </w:rPr>
        <w:t xml:space="preserve">PROMOTION </w:t>
      </w:r>
      <w:r w:rsidRPr="008A1A2D">
        <w:rPr>
          <w:rFonts w:ascii="Calibri" w:hAnsi="Calibri"/>
          <w:b/>
          <w:sz w:val="22"/>
          <w:szCs w:val="22"/>
        </w:rPr>
        <w:t>DOSSIER</w:t>
      </w:r>
    </w:p>
    <w:p w14:paraId="014AE38F" w14:textId="6565D43E" w:rsidR="00616CE6" w:rsidRDefault="00F561F7" w:rsidP="00CC6280">
      <w:pPr>
        <w:ind w:left="720"/>
        <w:jc w:val="both"/>
        <w:rPr>
          <w:rFonts w:ascii="Calibri" w:hAnsi="Calibri"/>
          <w:sz w:val="22"/>
        </w:rPr>
      </w:pPr>
      <w:r w:rsidRPr="004F36E2">
        <w:rPr>
          <w:rFonts w:ascii="Calibri" w:hAnsi="Calibri"/>
          <w:sz w:val="22"/>
        </w:rPr>
        <w:t xml:space="preserve">The </w:t>
      </w:r>
      <w:r w:rsidR="00102B0B" w:rsidRPr="004F36E2">
        <w:rPr>
          <w:rFonts w:ascii="Calibri" w:hAnsi="Calibri"/>
          <w:sz w:val="22"/>
        </w:rPr>
        <w:t xml:space="preserve">Dean </w:t>
      </w:r>
      <w:r w:rsidR="00213D05" w:rsidRPr="004F36E2">
        <w:rPr>
          <w:rFonts w:ascii="Calibri" w:hAnsi="Calibri"/>
          <w:sz w:val="22"/>
        </w:rPr>
        <w:t xml:space="preserve">will confirm receipt of the </w:t>
      </w:r>
      <w:r w:rsidR="006B04E9">
        <w:rPr>
          <w:rFonts w:ascii="Calibri" w:hAnsi="Calibri"/>
          <w:sz w:val="22"/>
        </w:rPr>
        <w:t xml:space="preserve">completed </w:t>
      </w:r>
      <w:r w:rsidR="00CC6280">
        <w:rPr>
          <w:rFonts w:ascii="Calibri" w:hAnsi="Calibri"/>
          <w:sz w:val="22"/>
        </w:rPr>
        <w:t xml:space="preserve">promotion </w:t>
      </w:r>
      <w:r w:rsidR="00213D05" w:rsidRPr="004F36E2">
        <w:rPr>
          <w:rFonts w:ascii="Calibri" w:hAnsi="Calibri"/>
          <w:sz w:val="22"/>
        </w:rPr>
        <w:t>dossi</w:t>
      </w:r>
      <w:r w:rsidR="00703478" w:rsidRPr="004F36E2">
        <w:rPr>
          <w:rFonts w:ascii="Calibri" w:hAnsi="Calibri"/>
          <w:sz w:val="22"/>
        </w:rPr>
        <w:t>er</w:t>
      </w:r>
      <w:r w:rsidR="00CC6280">
        <w:rPr>
          <w:rFonts w:ascii="Calibri" w:hAnsi="Calibri"/>
          <w:sz w:val="22"/>
        </w:rPr>
        <w:t>, in writing, to the Faculty member with a copy fo</w:t>
      </w:r>
      <w:r w:rsidR="003F19DA">
        <w:rPr>
          <w:rFonts w:ascii="Calibri" w:hAnsi="Calibri"/>
          <w:sz w:val="22"/>
        </w:rPr>
        <w:t>r</w:t>
      </w:r>
      <w:r w:rsidR="00CC6280">
        <w:rPr>
          <w:rFonts w:ascii="Calibri" w:hAnsi="Calibri"/>
          <w:sz w:val="22"/>
        </w:rPr>
        <w:t xml:space="preserve"> the Faculty Affairs Office,</w:t>
      </w:r>
      <w:r w:rsidR="00703478" w:rsidRPr="004F36E2">
        <w:rPr>
          <w:rFonts w:ascii="Calibri" w:hAnsi="Calibri"/>
          <w:sz w:val="22"/>
        </w:rPr>
        <w:t xml:space="preserve"> and will re</w:t>
      </w:r>
      <w:r w:rsidRPr="004F36E2">
        <w:rPr>
          <w:rFonts w:ascii="Calibri" w:hAnsi="Calibri"/>
          <w:sz w:val="22"/>
        </w:rPr>
        <w:t xml:space="preserve">view the </w:t>
      </w:r>
      <w:r w:rsidR="00CC6280">
        <w:rPr>
          <w:rFonts w:ascii="Calibri" w:hAnsi="Calibri"/>
          <w:sz w:val="22"/>
        </w:rPr>
        <w:t xml:space="preserve">promotion </w:t>
      </w:r>
      <w:r w:rsidRPr="004F36E2">
        <w:rPr>
          <w:rFonts w:ascii="Calibri" w:hAnsi="Calibri"/>
          <w:sz w:val="22"/>
        </w:rPr>
        <w:t xml:space="preserve">dossier for </w:t>
      </w:r>
      <w:r w:rsidR="00102B0B" w:rsidRPr="004F36E2">
        <w:rPr>
          <w:rFonts w:ascii="Calibri" w:hAnsi="Calibri"/>
          <w:sz w:val="22"/>
        </w:rPr>
        <w:t xml:space="preserve">completeness </w:t>
      </w:r>
      <w:r w:rsidRPr="004F36E2">
        <w:rPr>
          <w:rFonts w:ascii="Calibri" w:hAnsi="Calibri"/>
          <w:sz w:val="22"/>
        </w:rPr>
        <w:t xml:space="preserve">and compliance with the </w:t>
      </w:r>
      <w:r w:rsidR="00CC6280">
        <w:rPr>
          <w:rFonts w:ascii="Calibri" w:hAnsi="Calibri"/>
          <w:sz w:val="22"/>
        </w:rPr>
        <w:t xml:space="preserve">promotion </w:t>
      </w:r>
      <w:r w:rsidR="000D7742" w:rsidRPr="004F36E2">
        <w:rPr>
          <w:rFonts w:ascii="Calibri" w:hAnsi="Calibri"/>
          <w:sz w:val="22"/>
        </w:rPr>
        <w:t>d</w:t>
      </w:r>
      <w:r w:rsidRPr="004F36E2">
        <w:rPr>
          <w:rFonts w:ascii="Calibri" w:hAnsi="Calibri"/>
          <w:sz w:val="22"/>
        </w:rPr>
        <w:t xml:space="preserve">ossier </w:t>
      </w:r>
      <w:r w:rsidR="000D7742" w:rsidRPr="004F36E2">
        <w:rPr>
          <w:rFonts w:ascii="Calibri" w:hAnsi="Calibri"/>
          <w:sz w:val="22"/>
        </w:rPr>
        <w:t>r</w:t>
      </w:r>
      <w:r w:rsidRPr="004F36E2">
        <w:rPr>
          <w:rFonts w:ascii="Calibri" w:hAnsi="Calibri"/>
          <w:sz w:val="22"/>
        </w:rPr>
        <w:t>equirements</w:t>
      </w:r>
      <w:r w:rsidR="00CC6280">
        <w:rPr>
          <w:rFonts w:ascii="Calibri" w:hAnsi="Calibri"/>
          <w:sz w:val="22"/>
        </w:rPr>
        <w:t xml:space="preserve">, described in </w:t>
      </w:r>
      <w:r w:rsidR="00CC6280" w:rsidRPr="00DE0A9A">
        <w:rPr>
          <w:rFonts w:ascii="Calibri" w:hAnsi="Calibri"/>
          <w:b/>
          <w:bCs/>
          <w:sz w:val="22"/>
        </w:rPr>
        <w:t>Appendix 1:  Promotion Dossier Requirements</w:t>
      </w:r>
      <w:r w:rsidR="00AB2FA8" w:rsidRPr="004F36E2">
        <w:rPr>
          <w:rFonts w:ascii="Calibri" w:hAnsi="Calibri"/>
          <w:sz w:val="22"/>
        </w:rPr>
        <w:t xml:space="preserve">. </w:t>
      </w:r>
    </w:p>
    <w:p w14:paraId="31089D26" w14:textId="77777777" w:rsidR="006B04E9" w:rsidRPr="004F36E2" w:rsidRDefault="006B04E9" w:rsidP="006B04E9">
      <w:pPr>
        <w:ind w:left="720"/>
        <w:jc w:val="both"/>
        <w:rPr>
          <w:rFonts w:ascii="Calibri" w:hAnsi="Calibri"/>
          <w:b/>
        </w:rPr>
      </w:pPr>
    </w:p>
    <w:p w14:paraId="32817720" w14:textId="6EA9041A" w:rsidR="00640CD4" w:rsidRDefault="00640CD4" w:rsidP="00DE0A9A">
      <w:pPr>
        <w:pStyle w:val="ListParagraph"/>
        <w:numPr>
          <w:ilvl w:val="0"/>
          <w:numId w:val="59"/>
        </w:numPr>
        <w:jc w:val="both"/>
        <w:rPr>
          <w:rFonts w:ascii="Calibri" w:hAnsi="Calibri"/>
          <w:b/>
          <w:sz w:val="22"/>
          <w:szCs w:val="22"/>
        </w:rPr>
      </w:pPr>
      <w:r>
        <w:rPr>
          <w:rFonts w:ascii="Calibri" w:hAnsi="Calibri"/>
          <w:b/>
          <w:sz w:val="22"/>
          <w:szCs w:val="22"/>
        </w:rPr>
        <w:t xml:space="preserve">SOLICITATION OF </w:t>
      </w:r>
      <w:r w:rsidR="00BF4321" w:rsidRPr="008A1A2D">
        <w:rPr>
          <w:rFonts w:ascii="Calibri" w:hAnsi="Calibri"/>
          <w:b/>
          <w:sz w:val="22"/>
          <w:szCs w:val="22"/>
        </w:rPr>
        <w:t>REFERENCE LETTERS</w:t>
      </w:r>
    </w:p>
    <w:p w14:paraId="2B08641B" w14:textId="77777777" w:rsidR="00015CF4" w:rsidRDefault="00015CF4" w:rsidP="00015CF4">
      <w:pPr>
        <w:pStyle w:val="ListParagraph"/>
        <w:jc w:val="both"/>
        <w:rPr>
          <w:rFonts w:ascii="Calibri" w:hAnsi="Calibri"/>
          <w:b/>
          <w:sz w:val="22"/>
          <w:szCs w:val="22"/>
        </w:rPr>
      </w:pPr>
    </w:p>
    <w:p w14:paraId="08BA321A" w14:textId="029EFA5F" w:rsidR="00015CF4" w:rsidRPr="00015CF4" w:rsidRDefault="00015CF4" w:rsidP="004570B1">
      <w:pPr>
        <w:pStyle w:val="ListParagraph"/>
        <w:numPr>
          <w:ilvl w:val="0"/>
          <w:numId w:val="51"/>
        </w:numPr>
        <w:jc w:val="both"/>
        <w:rPr>
          <w:rFonts w:ascii="Calibri" w:hAnsi="Calibri"/>
          <w:sz w:val="22"/>
          <w:u w:val="single"/>
        </w:rPr>
      </w:pPr>
      <w:r w:rsidRPr="00015CF4">
        <w:rPr>
          <w:rFonts w:ascii="Calibri" w:hAnsi="Calibri"/>
          <w:sz w:val="22"/>
          <w:u w:val="single"/>
        </w:rPr>
        <w:t>Goal and Purpose</w:t>
      </w:r>
    </w:p>
    <w:p w14:paraId="6A20CB9C" w14:textId="59EECBDF" w:rsidR="00015CF4" w:rsidRPr="00950886" w:rsidRDefault="004570B1" w:rsidP="004605A7">
      <w:pPr>
        <w:ind w:left="720"/>
        <w:jc w:val="both"/>
        <w:rPr>
          <w:rFonts w:ascii="Calibri" w:hAnsi="Calibri"/>
          <w:sz w:val="22"/>
        </w:rPr>
      </w:pPr>
      <w:r>
        <w:rPr>
          <w:rFonts w:ascii="Calibri" w:hAnsi="Calibri"/>
          <w:sz w:val="22"/>
        </w:rPr>
        <w:t>When</w:t>
      </w:r>
      <w:r w:rsidR="00015CF4" w:rsidRPr="00950886">
        <w:rPr>
          <w:rFonts w:ascii="Calibri" w:hAnsi="Calibri"/>
          <w:sz w:val="22"/>
        </w:rPr>
        <w:t xml:space="preserve"> obtaining internal and external Referees</w:t>
      </w:r>
      <w:r w:rsidR="00D71190">
        <w:rPr>
          <w:rFonts w:ascii="Calibri" w:hAnsi="Calibri"/>
          <w:sz w:val="22"/>
        </w:rPr>
        <w:t xml:space="preserve">, </w:t>
      </w:r>
      <w:r w:rsidR="00D71190" w:rsidRPr="00950886">
        <w:rPr>
          <w:rFonts w:ascii="Calibri" w:hAnsi="Calibri"/>
          <w:sz w:val="22"/>
        </w:rPr>
        <w:t>minimal</w:t>
      </w:r>
      <w:r w:rsidR="00015CF4" w:rsidRPr="00950886">
        <w:rPr>
          <w:rFonts w:ascii="Calibri" w:hAnsi="Calibri"/>
          <w:sz w:val="22"/>
        </w:rPr>
        <w:t xml:space="preserve"> or no conflict of interest </w:t>
      </w:r>
      <w:r>
        <w:rPr>
          <w:rFonts w:ascii="Calibri" w:hAnsi="Calibri"/>
          <w:sz w:val="22"/>
        </w:rPr>
        <w:t>is desired,</w:t>
      </w:r>
      <w:r w:rsidR="005A20D4">
        <w:rPr>
          <w:rFonts w:ascii="Calibri" w:hAnsi="Calibri"/>
          <w:sz w:val="22"/>
        </w:rPr>
        <w:t xml:space="preserve"> </w:t>
      </w:r>
      <w:r w:rsidR="00015CF4" w:rsidRPr="00950886">
        <w:rPr>
          <w:rFonts w:ascii="Calibri" w:hAnsi="Calibri"/>
          <w:sz w:val="22"/>
        </w:rPr>
        <w:t xml:space="preserve">to ensure candid </w:t>
      </w:r>
      <w:r w:rsidR="004605A7">
        <w:rPr>
          <w:rFonts w:ascii="Calibri" w:hAnsi="Calibri"/>
          <w:sz w:val="22"/>
        </w:rPr>
        <w:t xml:space="preserve">and unbiased </w:t>
      </w:r>
      <w:r w:rsidR="00015CF4" w:rsidRPr="00950886">
        <w:rPr>
          <w:rFonts w:ascii="Calibri" w:hAnsi="Calibri"/>
          <w:sz w:val="22"/>
        </w:rPr>
        <w:t xml:space="preserve">assessments of the Faculty candidate’s research accomplishments. </w:t>
      </w:r>
      <w:r w:rsidR="00015CF4" w:rsidRPr="00950886" w:rsidDel="003D1FB3">
        <w:rPr>
          <w:rFonts w:ascii="Calibri" w:hAnsi="Calibri"/>
          <w:sz w:val="22"/>
        </w:rPr>
        <w:t xml:space="preserve"> </w:t>
      </w:r>
      <w:r w:rsidR="00015CF4" w:rsidRPr="00950886">
        <w:rPr>
          <w:rFonts w:ascii="Calibri" w:hAnsi="Calibri"/>
          <w:sz w:val="22"/>
        </w:rPr>
        <w:t>Referees must be free of actual, potential, apparent and perceived conflicts of interest that could lead to any bias in the Referee’s assessment of the Faculty candidate.</w:t>
      </w:r>
    </w:p>
    <w:p w14:paraId="7BF53333" w14:textId="77777777" w:rsidR="00015CF4" w:rsidRPr="0098432D" w:rsidRDefault="00015CF4" w:rsidP="00015CF4">
      <w:pPr>
        <w:pStyle w:val="ListParagraph"/>
        <w:jc w:val="both"/>
        <w:rPr>
          <w:rFonts w:ascii="Calibri" w:hAnsi="Calibri"/>
          <w:b/>
          <w:sz w:val="22"/>
          <w:szCs w:val="22"/>
        </w:rPr>
      </w:pPr>
    </w:p>
    <w:p w14:paraId="2BC3CE12" w14:textId="77777777" w:rsidR="005A3F0A" w:rsidRPr="00DE0A9A" w:rsidRDefault="005A3F0A" w:rsidP="00DE0A9A">
      <w:pPr>
        <w:pStyle w:val="ListParagraph"/>
        <w:numPr>
          <w:ilvl w:val="0"/>
          <w:numId w:val="51"/>
        </w:numPr>
        <w:jc w:val="both"/>
        <w:rPr>
          <w:rFonts w:ascii="Calibri" w:hAnsi="Calibri"/>
          <w:sz w:val="22"/>
          <w:u w:val="single"/>
        </w:rPr>
      </w:pPr>
      <w:r w:rsidRPr="00DE0A9A">
        <w:rPr>
          <w:rFonts w:ascii="Calibri" w:hAnsi="Calibri"/>
          <w:sz w:val="22"/>
          <w:u w:val="single"/>
        </w:rPr>
        <w:t xml:space="preserve">Internal </w:t>
      </w:r>
      <w:r w:rsidR="00205EF5" w:rsidRPr="00DE0A9A">
        <w:rPr>
          <w:rFonts w:ascii="Calibri" w:hAnsi="Calibri"/>
          <w:sz w:val="22"/>
          <w:u w:val="single"/>
        </w:rPr>
        <w:t xml:space="preserve">Reference </w:t>
      </w:r>
      <w:r w:rsidR="000A4A21" w:rsidRPr="00DE0A9A">
        <w:rPr>
          <w:rFonts w:ascii="Calibri" w:hAnsi="Calibri"/>
          <w:sz w:val="22"/>
          <w:u w:val="single"/>
        </w:rPr>
        <w:t>Letter</w:t>
      </w:r>
      <w:r w:rsidR="00640CD4" w:rsidRPr="00DE0A9A">
        <w:rPr>
          <w:rFonts w:ascii="Calibri" w:hAnsi="Calibri"/>
          <w:sz w:val="22"/>
          <w:u w:val="single"/>
        </w:rPr>
        <w:t>s</w:t>
      </w:r>
    </w:p>
    <w:p w14:paraId="11C556A8" w14:textId="2DAFF45F" w:rsidR="005A3F0A" w:rsidRPr="004F36E2" w:rsidRDefault="005A3F0A" w:rsidP="00C02060">
      <w:pPr>
        <w:ind w:left="720"/>
        <w:jc w:val="both"/>
        <w:rPr>
          <w:rFonts w:ascii="Calibri" w:hAnsi="Calibri"/>
          <w:sz w:val="22"/>
        </w:rPr>
      </w:pPr>
      <w:r w:rsidRPr="004F36E2">
        <w:rPr>
          <w:rFonts w:ascii="Calibri" w:hAnsi="Calibri"/>
          <w:sz w:val="22"/>
        </w:rPr>
        <w:t xml:space="preserve">If the </w:t>
      </w:r>
      <w:r w:rsidR="00F35C58">
        <w:rPr>
          <w:rFonts w:ascii="Calibri" w:hAnsi="Calibri"/>
          <w:sz w:val="22"/>
        </w:rPr>
        <w:t>Faculty</w:t>
      </w:r>
      <w:r w:rsidR="00D71190">
        <w:rPr>
          <w:rFonts w:ascii="Calibri" w:hAnsi="Calibri"/>
          <w:sz w:val="22"/>
        </w:rPr>
        <w:t xml:space="preserve"> mem</w:t>
      </w:r>
      <w:r w:rsidRPr="004F36E2">
        <w:rPr>
          <w:rFonts w:ascii="Calibri" w:hAnsi="Calibri"/>
          <w:sz w:val="22"/>
        </w:rPr>
        <w:t xml:space="preserve">ber </w:t>
      </w:r>
      <w:r w:rsidR="008A698E" w:rsidRPr="004F36E2">
        <w:rPr>
          <w:rFonts w:ascii="Calibri" w:hAnsi="Calibri"/>
          <w:sz w:val="22"/>
        </w:rPr>
        <w:t xml:space="preserve">seeking promotion </w:t>
      </w:r>
      <w:r w:rsidRPr="004F36E2">
        <w:rPr>
          <w:rFonts w:ascii="Calibri" w:hAnsi="Calibri"/>
          <w:sz w:val="22"/>
        </w:rPr>
        <w:t xml:space="preserve">is a member of a Research Center, the Center Director will be asked to provide a </w:t>
      </w:r>
      <w:r w:rsidR="008A698E" w:rsidRPr="004F36E2">
        <w:rPr>
          <w:rFonts w:ascii="Calibri" w:hAnsi="Calibri"/>
          <w:sz w:val="22"/>
        </w:rPr>
        <w:t xml:space="preserve">letter </w:t>
      </w:r>
      <w:r w:rsidRPr="004F36E2">
        <w:rPr>
          <w:rFonts w:ascii="Calibri" w:hAnsi="Calibri"/>
          <w:sz w:val="22"/>
        </w:rPr>
        <w:t xml:space="preserve">to the Dean on the </w:t>
      </w:r>
      <w:r w:rsidRPr="00912E6F">
        <w:rPr>
          <w:rFonts w:ascii="Calibri" w:hAnsi="Calibri"/>
          <w:sz w:val="22"/>
        </w:rPr>
        <w:t xml:space="preserve">accomplishments of the </w:t>
      </w:r>
      <w:r w:rsidR="00F35C58" w:rsidRPr="00912E6F">
        <w:rPr>
          <w:rFonts w:ascii="Calibri" w:hAnsi="Calibri"/>
          <w:sz w:val="22"/>
        </w:rPr>
        <w:t>Faculty</w:t>
      </w:r>
      <w:r w:rsidRPr="00912E6F">
        <w:rPr>
          <w:rFonts w:ascii="Calibri" w:hAnsi="Calibri"/>
          <w:sz w:val="22"/>
        </w:rPr>
        <w:t xml:space="preserve"> member with respect to the </w:t>
      </w:r>
      <w:r w:rsidR="00C14076" w:rsidRPr="00912E6F">
        <w:rPr>
          <w:rFonts w:ascii="Calibri" w:hAnsi="Calibri"/>
          <w:sz w:val="22"/>
        </w:rPr>
        <w:t>Center’s mission</w:t>
      </w:r>
      <w:r w:rsidRPr="00912E6F">
        <w:rPr>
          <w:rFonts w:ascii="Calibri" w:hAnsi="Calibri"/>
          <w:sz w:val="22"/>
        </w:rPr>
        <w:t>.</w:t>
      </w:r>
      <w:r w:rsidR="003B23E3" w:rsidRPr="00912E6F">
        <w:rPr>
          <w:rFonts w:ascii="Calibri" w:hAnsi="Calibri"/>
          <w:sz w:val="22"/>
        </w:rPr>
        <w:t xml:space="preserve"> </w:t>
      </w:r>
      <w:r w:rsidR="00B50488" w:rsidRPr="00912E6F">
        <w:rPr>
          <w:rFonts w:ascii="Calibri" w:hAnsi="Calibri"/>
          <w:sz w:val="22"/>
        </w:rPr>
        <w:t>The Dean shall ask</w:t>
      </w:r>
      <w:r w:rsidR="00015CF4" w:rsidRPr="00912E6F">
        <w:rPr>
          <w:rFonts w:ascii="Calibri" w:hAnsi="Calibri"/>
          <w:sz w:val="22"/>
        </w:rPr>
        <w:t xml:space="preserve"> </w:t>
      </w:r>
      <w:r w:rsidR="00912E6F">
        <w:rPr>
          <w:rFonts w:ascii="Calibri" w:hAnsi="Calibri"/>
          <w:sz w:val="22"/>
        </w:rPr>
        <w:t xml:space="preserve">the </w:t>
      </w:r>
      <w:r w:rsidR="00015CF4" w:rsidRPr="00C8691D">
        <w:rPr>
          <w:rFonts w:ascii="Calibri" w:hAnsi="Calibri"/>
          <w:sz w:val="22"/>
        </w:rPr>
        <w:t>Program Chair</w:t>
      </w:r>
      <w:r w:rsidR="00B50488" w:rsidRPr="00912E6F">
        <w:rPr>
          <w:rFonts w:ascii="Calibri" w:hAnsi="Calibri"/>
          <w:sz w:val="22"/>
        </w:rPr>
        <w:t xml:space="preserve"> of the </w:t>
      </w:r>
      <w:r w:rsidR="00CC6280" w:rsidRPr="00912E6F">
        <w:rPr>
          <w:rFonts w:ascii="Calibri" w:hAnsi="Calibri"/>
          <w:sz w:val="22"/>
        </w:rPr>
        <w:t xml:space="preserve">Faculty </w:t>
      </w:r>
      <w:r w:rsidR="00B50488" w:rsidRPr="00912E6F">
        <w:rPr>
          <w:rFonts w:ascii="Calibri" w:hAnsi="Calibri"/>
          <w:sz w:val="22"/>
        </w:rPr>
        <w:t>candidate</w:t>
      </w:r>
      <w:r w:rsidR="00C14076" w:rsidRPr="00912E6F">
        <w:rPr>
          <w:rFonts w:ascii="Calibri" w:hAnsi="Calibri"/>
          <w:sz w:val="22"/>
        </w:rPr>
        <w:t>’s discipline</w:t>
      </w:r>
      <w:r w:rsidR="00B50488" w:rsidRPr="00912E6F">
        <w:rPr>
          <w:rFonts w:ascii="Calibri" w:hAnsi="Calibri"/>
          <w:sz w:val="22"/>
        </w:rPr>
        <w:t xml:space="preserve"> to provide a summary letter </w:t>
      </w:r>
      <w:r w:rsidR="00205EF5" w:rsidRPr="00912E6F">
        <w:rPr>
          <w:rFonts w:ascii="Calibri" w:hAnsi="Calibri"/>
          <w:sz w:val="22"/>
        </w:rPr>
        <w:t xml:space="preserve">that assesses </w:t>
      </w:r>
      <w:r w:rsidR="00B50488" w:rsidRPr="00912E6F">
        <w:rPr>
          <w:rFonts w:ascii="Calibri" w:hAnsi="Calibri"/>
          <w:sz w:val="22"/>
        </w:rPr>
        <w:t xml:space="preserve">the accomplishments of the </w:t>
      </w:r>
      <w:r w:rsidR="00205EF5" w:rsidRPr="00912E6F">
        <w:rPr>
          <w:rFonts w:ascii="Calibri" w:hAnsi="Calibri"/>
          <w:sz w:val="22"/>
        </w:rPr>
        <w:t xml:space="preserve">Faculty </w:t>
      </w:r>
      <w:r w:rsidR="00B50488" w:rsidRPr="00912E6F">
        <w:rPr>
          <w:rFonts w:ascii="Calibri" w:hAnsi="Calibri"/>
          <w:sz w:val="22"/>
        </w:rPr>
        <w:t xml:space="preserve">candidate. </w:t>
      </w:r>
      <w:r w:rsidR="003B23E3" w:rsidRPr="00912E6F">
        <w:rPr>
          <w:rFonts w:ascii="Calibri" w:hAnsi="Calibri"/>
          <w:sz w:val="22"/>
        </w:rPr>
        <w:t>The Dean</w:t>
      </w:r>
      <w:r w:rsidR="005D5B6B" w:rsidRPr="00912E6F">
        <w:rPr>
          <w:rFonts w:ascii="Calibri" w:hAnsi="Calibri"/>
          <w:sz w:val="22"/>
        </w:rPr>
        <w:t xml:space="preserve"> may</w:t>
      </w:r>
      <w:r w:rsidR="00B50488" w:rsidRPr="00912E6F">
        <w:rPr>
          <w:rFonts w:ascii="Calibri" w:hAnsi="Calibri"/>
          <w:sz w:val="22"/>
        </w:rPr>
        <w:t xml:space="preserve"> also</w:t>
      </w:r>
      <w:r w:rsidR="005D5B6B" w:rsidRPr="00912E6F">
        <w:rPr>
          <w:rFonts w:ascii="Calibri" w:hAnsi="Calibri"/>
          <w:sz w:val="22"/>
        </w:rPr>
        <w:t>, at</w:t>
      </w:r>
      <w:r w:rsidR="005D5B6B" w:rsidRPr="004F36E2">
        <w:rPr>
          <w:rFonts w:ascii="Calibri" w:hAnsi="Calibri"/>
          <w:sz w:val="22"/>
        </w:rPr>
        <w:t xml:space="preserve"> his/her discretion, </w:t>
      </w:r>
      <w:r w:rsidR="003B23E3" w:rsidRPr="004F36E2">
        <w:rPr>
          <w:rFonts w:ascii="Calibri" w:hAnsi="Calibri"/>
          <w:sz w:val="22"/>
        </w:rPr>
        <w:t xml:space="preserve">request additional </w:t>
      </w:r>
      <w:r w:rsidR="00205EF5">
        <w:rPr>
          <w:rFonts w:ascii="Calibri" w:hAnsi="Calibri"/>
          <w:sz w:val="22"/>
        </w:rPr>
        <w:t xml:space="preserve">reference </w:t>
      </w:r>
      <w:r w:rsidR="003B23E3" w:rsidRPr="004F36E2">
        <w:rPr>
          <w:rFonts w:ascii="Calibri" w:hAnsi="Calibri"/>
          <w:sz w:val="22"/>
        </w:rPr>
        <w:t xml:space="preserve">letters </w:t>
      </w:r>
      <w:r w:rsidR="008A698E" w:rsidRPr="004F36E2">
        <w:rPr>
          <w:rFonts w:ascii="Calibri" w:hAnsi="Calibri"/>
          <w:sz w:val="22"/>
        </w:rPr>
        <w:t xml:space="preserve">from sources internal to </w:t>
      </w:r>
      <w:r w:rsidR="004208F0">
        <w:rPr>
          <w:rFonts w:ascii="Calibri" w:hAnsi="Calibri"/>
          <w:sz w:val="22"/>
        </w:rPr>
        <w:t>KAUST</w:t>
      </w:r>
      <w:r w:rsidR="008A698E" w:rsidRPr="004F36E2">
        <w:rPr>
          <w:rFonts w:ascii="Calibri" w:hAnsi="Calibri"/>
          <w:sz w:val="22"/>
        </w:rPr>
        <w:t xml:space="preserve"> that </w:t>
      </w:r>
      <w:r w:rsidR="00205EF5">
        <w:rPr>
          <w:rFonts w:ascii="Calibri" w:hAnsi="Calibri"/>
          <w:sz w:val="22"/>
        </w:rPr>
        <w:t xml:space="preserve">assess </w:t>
      </w:r>
      <w:r w:rsidR="003B23E3" w:rsidRPr="004F36E2">
        <w:rPr>
          <w:rFonts w:ascii="Calibri" w:hAnsi="Calibri"/>
          <w:sz w:val="22"/>
        </w:rPr>
        <w:t xml:space="preserve">the </w:t>
      </w:r>
      <w:r w:rsidR="00F35C58">
        <w:rPr>
          <w:rFonts w:ascii="Calibri" w:hAnsi="Calibri"/>
          <w:sz w:val="22"/>
        </w:rPr>
        <w:t>Faculty</w:t>
      </w:r>
      <w:r w:rsidR="008A698E" w:rsidRPr="004F36E2">
        <w:rPr>
          <w:rFonts w:ascii="Calibri" w:hAnsi="Calibri"/>
          <w:sz w:val="22"/>
        </w:rPr>
        <w:t xml:space="preserve"> member</w:t>
      </w:r>
      <w:r w:rsidR="00C14076">
        <w:rPr>
          <w:rFonts w:ascii="Calibri" w:hAnsi="Calibri"/>
          <w:sz w:val="22"/>
        </w:rPr>
        <w:t>’s performance</w:t>
      </w:r>
      <w:r w:rsidR="008A698E" w:rsidRPr="004F36E2">
        <w:rPr>
          <w:rFonts w:ascii="Calibri" w:hAnsi="Calibri"/>
          <w:sz w:val="22"/>
        </w:rPr>
        <w:t xml:space="preserve"> </w:t>
      </w:r>
      <w:r w:rsidR="003B23E3" w:rsidRPr="004F36E2">
        <w:rPr>
          <w:rFonts w:ascii="Calibri" w:hAnsi="Calibri"/>
          <w:sz w:val="22"/>
        </w:rPr>
        <w:t>in specific areas, such as teaching.</w:t>
      </w:r>
    </w:p>
    <w:p w14:paraId="5A9A1926" w14:textId="77777777" w:rsidR="00616CE6" w:rsidRPr="004F36E2" w:rsidRDefault="00616CE6" w:rsidP="005A3F0A">
      <w:pPr>
        <w:ind w:left="360"/>
        <w:jc w:val="both"/>
        <w:rPr>
          <w:rFonts w:ascii="Calibri" w:hAnsi="Calibri"/>
          <w:sz w:val="22"/>
        </w:rPr>
      </w:pPr>
    </w:p>
    <w:p w14:paraId="64C3AC25" w14:textId="77777777" w:rsidR="005A3F0A" w:rsidRPr="004F36E2" w:rsidRDefault="005A3F0A" w:rsidP="00DE0A9A">
      <w:pPr>
        <w:pStyle w:val="ListParagraph"/>
        <w:numPr>
          <w:ilvl w:val="0"/>
          <w:numId w:val="51"/>
        </w:numPr>
        <w:jc w:val="both"/>
        <w:rPr>
          <w:rFonts w:ascii="Calibri" w:hAnsi="Calibri"/>
          <w:sz w:val="22"/>
          <w:u w:val="single"/>
        </w:rPr>
      </w:pPr>
      <w:r w:rsidRPr="004F36E2">
        <w:rPr>
          <w:rFonts w:ascii="Calibri" w:hAnsi="Calibri"/>
          <w:sz w:val="22"/>
          <w:u w:val="single"/>
        </w:rPr>
        <w:t xml:space="preserve">External </w:t>
      </w:r>
      <w:r w:rsidR="00205EF5">
        <w:rPr>
          <w:rFonts w:ascii="Calibri" w:hAnsi="Calibri"/>
          <w:sz w:val="22"/>
          <w:u w:val="single"/>
        </w:rPr>
        <w:t xml:space="preserve">Reference </w:t>
      </w:r>
      <w:r w:rsidR="000A4A21" w:rsidRPr="004F36E2">
        <w:rPr>
          <w:rFonts w:ascii="Calibri" w:hAnsi="Calibri"/>
          <w:sz w:val="22"/>
          <w:u w:val="single"/>
        </w:rPr>
        <w:t>Letters</w:t>
      </w:r>
    </w:p>
    <w:p w14:paraId="41AFE7CD" w14:textId="00BAFE03" w:rsidR="00BC7E46" w:rsidRPr="00A164E8" w:rsidRDefault="00960C5C" w:rsidP="00C02060">
      <w:pPr>
        <w:ind w:left="720"/>
        <w:jc w:val="both"/>
        <w:rPr>
          <w:rFonts w:ascii="Calibri" w:hAnsi="Calibri"/>
          <w:sz w:val="22"/>
        </w:rPr>
      </w:pPr>
      <w:r w:rsidRPr="004F36E2">
        <w:rPr>
          <w:rFonts w:ascii="Calibri" w:hAnsi="Calibri"/>
          <w:sz w:val="22"/>
        </w:rPr>
        <w:t>External reference letters</w:t>
      </w:r>
      <w:r w:rsidR="004A295F" w:rsidRPr="004F36E2">
        <w:rPr>
          <w:rFonts w:ascii="Calibri" w:hAnsi="Calibri"/>
          <w:sz w:val="22"/>
        </w:rPr>
        <w:t xml:space="preserve"> </w:t>
      </w:r>
      <w:r w:rsidR="00D6299B" w:rsidRPr="004F36E2">
        <w:rPr>
          <w:rFonts w:ascii="Calibri" w:hAnsi="Calibri"/>
          <w:sz w:val="22"/>
        </w:rPr>
        <w:t xml:space="preserve">provide </w:t>
      </w:r>
      <w:r w:rsidR="004A295F" w:rsidRPr="004F36E2">
        <w:rPr>
          <w:rFonts w:ascii="Calibri" w:hAnsi="Calibri"/>
          <w:sz w:val="22"/>
        </w:rPr>
        <w:t xml:space="preserve">essential </w:t>
      </w:r>
      <w:r w:rsidR="00D6299B" w:rsidRPr="004F36E2">
        <w:rPr>
          <w:rFonts w:ascii="Calibri" w:hAnsi="Calibri"/>
          <w:sz w:val="22"/>
        </w:rPr>
        <w:t xml:space="preserve">insight </w:t>
      </w:r>
      <w:r w:rsidR="00C14076">
        <w:rPr>
          <w:rFonts w:ascii="Calibri" w:hAnsi="Calibri"/>
          <w:sz w:val="22"/>
        </w:rPr>
        <w:t>into</w:t>
      </w:r>
      <w:r w:rsidR="00D6299B" w:rsidRPr="004F36E2">
        <w:rPr>
          <w:rFonts w:ascii="Calibri" w:hAnsi="Calibri"/>
          <w:sz w:val="22"/>
        </w:rPr>
        <w:t xml:space="preserve"> the </w:t>
      </w:r>
      <w:r w:rsidR="00F35C58">
        <w:rPr>
          <w:rFonts w:ascii="Calibri" w:hAnsi="Calibri"/>
          <w:sz w:val="22"/>
        </w:rPr>
        <w:t>Faculty</w:t>
      </w:r>
      <w:r w:rsidR="00D6299B" w:rsidRPr="004F36E2">
        <w:rPr>
          <w:rFonts w:ascii="Calibri" w:hAnsi="Calibri"/>
          <w:sz w:val="22"/>
        </w:rPr>
        <w:t xml:space="preserve"> member’s </w:t>
      </w:r>
      <w:r w:rsidR="00D12281">
        <w:rPr>
          <w:rFonts w:ascii="Calibri" w:hAnsi="Calibri"/>
          <w:sz w:val="22"/>
        </w:rPr>
        <w:t>accomplishments</w:t>
      </w:r>
      <w:r w:rsidRPr="004F36E2">
        <w:rPr>
          <w:rFonts w:ascii="Calibri" w:hAnsi="Calibri"/>
          <w:sz w:val="22"/>
        </w:rPr>
        <w:t>. Reference</w:t>
      </w:r>
      <w:r w:rsidR="00A3533C" w:rsidRPr="004F36E2">
        <w:rPr>
          <w:rFonts w:ascii="Calibri" w:hAnsi="Calibri"/>
          <w:sz w:val="22"/>
        </w:rPr>
        <w:t xml:space="preserve"> letters are re</w:t>
      </w:r>
      <w:r w:rsidR="00F561F7" w:rsidRPr="004F36E2">
        <w:rPr>
          <w:rFonts w:ascii="Calibri" w:hAnsi="Calibri"/>
          <w:sz w:val="22"/>
        </w:rPr>
        <w:t xml:space="preserve">quested </w:t>
      </w:r>
      <w:r w:rsidR="00015CF4">
        <w:rPr>
          <w:rFonts w:ascii="Calibri" w:hAnsi="Calibri"/>
          <w:sz w:val="22"/>
        </w:rPr>
        <w:t xml:space="preserve">by the Dean </w:t>
      </w:r>
      <w:r w:rsidR="00C02060">
        <w:rPr>
          <w:rFonts w:ascii="Calibri" w:hAnsi="Calibri"/>
          <w:sz w:val="22"/>
        </w:rPr>
        <w:t xml:space="preserve">of </w:t>
      </w:r>
      <w:r w:rsidR="00015CF4">
        <w:rPr>
          <w:rFonts w:ascii="Calibri" w:hAnsi="Calibri"/>
          <w:sz w:val="22"/>
        </w:rPr>
        <w:t xml:space="preserve">the Division </w:t>
      </w:r>
      <w:r w:rsidR="00F561F7" w:rsidRPr="004F36E2">
        <w:rPr>
          <w:rFonts w:ascii="Calibri" w:hAnsi="Calibri"/>
          <w:sz w:val="22"/>
        </w:rPr>
        <w:t xml:space="preserve">from </w:t>
      </w:r>
      <w:r w:rsidR="00A164E8">
        <w:rPr>
          <w:rFonts w:ascii="Calibri" w:hAnsi="Calibri"/>
          <w:sz w:val="22"/>
        </w:rPr>
        <w:t xml:space="preserve">independent </w:t>
      </w:r>
      <w:r w:rsidR="008A698E" w:rsidRPr="004F36E2">
        <w:rPr>
          <w:rFonts w:ascii="Calibri" w:hAnsi="Calibri"/>
          <w:sz w:val="22"/>
        </w:rPr>
        <w:t xml:space="preserve">members of </w:t>
      </w:r>
      <w:r w:rsidR="00F561F7" w:rsidRPr="004F36E2">
        <w:rPr>
          <w:rFonts w:ascii="Calibri" w:hAnsi="Calibri"/>
          <w:sz w:val="22"/>
        </w:rPr>
        <w:t>the inte</w:t>
      </w:r>
      <w:r w:rsidR="00D46559" w:rsidRPr="004F36E2">
        <w:rPr>
          <w:rFonts w:ascii="Calibri" w:hAnsi="Calibri"/>
          <w:sz w:val="22"/>
        </w:rPr>
        <w:t>r</w:t>
      </w:r>
      <w:r w:rsidR="00FD3A1C" w:rsidRPr="004F36E2">
        <w:rPr>
          <w:rFonts w:ascii="Calibri" w:hAnsi="Calibri"/>
          <w:sz w:val="22"/>
        </w:rPr>
        <w:t>national scientific community. N</w:t>
      </w:r>
      <w:r w:rsidR="00D46559" w:rsidRPr="004F36E2">
        <w:rPr>
          <w:rFonts w:ascii="Calibri" w:hAnsi="Calibri"/>
          <w:sz w:val="22"/>
        </w:rPr>
        <w:t xml:space="preserve">ames are </w:t>
      </w:r>
      <w:r w:rsidR="007C016A">
        <w:rPr>
          <w:rFonts w:ascii="Calibri" w:hAnsi="Calibri"/>
          <w:sz w:val="22"/>
        </w:rPr>
        <w:t xml:space="preserve">to be </w:t>
      </w:r>
      <w:r w:rsidR="00AB2FA8" w:rsidRPr="004F36E2">
        <w:rPr>
          <w:rFonts w:ascii="Calibri" w:hAnsi="Calibri"/>
          <w:sz w:val="22"/>
        </w:rPr>
        <w:t xml:space="preserve">selected </w:t>
      </w:r>
      <w:r w:rsidR="00D46559" w:rsidRPr="004F36E2">
        <w:rPr>
          <w:rFonts w:ascii="Calibri" w:hAnsi="Calibri"/>
          <w:sz w:val="22"/>
        </w:rPr>
        <w:t xml:space="preserve">from both the list of </w:t>
      </w:r>
      <w:r w:rsidR="00D441C6">
        <w:rPr>
          <w:rFonts w:ascii="Calibri" w:hAnsi="Calibri"/>
          <w:sz w:val="22"/>
        </w:rPr>
        <w:t xml:space="preserve">reference letter </w:t>
      </w:r>
      <w:r w:rsidR="00D71190">
        <w:rPr>
          <w:rFonts w:ascii="Calibri" w:hAnsi="Calibri"/>
          <w:sz w:val="22"/>
        </w:rPr>
        <w:t>writers</w:t>
      </w:r>
      <w:r w:rsidR="00D441C6" w:rsidRPr="004F36E2">
        <w:rPr>
          <w:rFonts w:ascii="Calibri" w:hAnsi="Calibri"/>
          <w:sz w:val="22"/>
        </w:rPr>
        <w:t xml:space="preserve"> </w:t>
      </w:r>
      <w:r w:rsidR="00D441C6">
        <w:rPr>
          <w:rFonts w:ascii="Calibri" w:hAnsi="Calibri"/>
          <w:sz w:val="22"/>
        </w:rPr>
        <w:t>(“Referees”)</w:t>
      </w:r>
      <w:r w:rsidR="00C02060">
        <w:rPr>
          <w:rFonts w:ascii="Calibri" w:hAnsi="Calibri"/>
          <w:sz w:val="22"/>
        </w:rPr>
        <w:t xml:space="preserve"> </w:t>
      </w:r>
      <w:r w:rsidR="008A698E" w:rsidRPr="004F36E2">
        <w:rPr>
          <w:rFonts w:ascii="Calibri" w:hAnsi="Calibri"/>
          <w:sz w:val="22"/>
        </w:rPr>
        <w:t xml:space="preserve">provided by the </w:t>
      </w:r>
      <w:r w:rsidR="00F35C58">
        <w:rPr>
          <w:rFonts w:ascii="Calibri" w:hAnsi="Calibri"/>
          <w:sz w:val="22"/>
        </w:rPr>
        <w:t>Faculty</w:t>
      </w:r>
      <w:r w:rsidR="008A698E" w:rsidRPr="004F36E2">
        <w:rPr>
          <w:rFonts w:ascii="Calibri" w:hAnsi="Calibri"/>
          <w:sz w:val="22"/>
        </w:rPr>
        <w:t xml:space="preserve"> member</w:t>
      </w:r>
      <w:r w:rsidR="00D46559" w:rsidRPr="004F36E2">
        <w:rPr>
          <w:rFonts w:ascii="Calibri" w:hAnsi="Calibri"/>
          <w:sz w:val="22"/>
        </w:rPr>
        <w:t xml:space="preserve"> and </w:t>
      </w:r>
      <w:r w:rsidR="008A698E" w:rsidRPr="004F36E2">
        <w:rPr>
          <w:rFonts w:ascii="Calibri" w:hAnsi="Calibri"/>
          <w:sz w:val="22"/>
        </w:rPr>
        <w:t xml:space="preserve">a list developed by </w:t>
      </w:r>
      <w:r w:rsidR="00D46559" w:rsidRPr="004F36E2">
        <w:rPr>
          <w:rFonts w:ascii="Calibri" w:hAnsi="Calibri"/>
          <w:sz w:val="22"/>
        </w:rPr>
        <w:t xml:space="preserve">the </w:t>
      </w:r>
      <w:r w:rsidR="00C373C6" w:rsidRPr="004F36E2">
        <w:rPr>
          <w:rFonts w:ascii="Calibri" w:hAnsi="Calibri"/>
          <w:sz w:val="22"/>
        </w:rPr>
        <w:t>Dean</w:t>
      </w:r>
      <w:r w:rsidR="00F1344C" w:rsidRPr="004F36E2">
        <w:rPr>
          <w:rFonts w:ascii="Calibri" w:hAnsi="Calibri"/>
          <w:sz w:val="22"/>
        </w:rPr>
        <w:t>.</w:t>
      </w:r>
      <w:r w:rsidR="00D46559" w:rsidRPr="004F36E2">
        <w:rPr>
          <w:rFonts w:ascii="Calibri" w:hAnsi="Calibri"/>
          <w:sz w:val="22"/>
        </w:rPr>
        <w:t xml:space="preserve"> </w:t>
      </w:r>
      <w:r w:rsidR="00605F4D" w:rsidRPr="004F36E2">
        <w:rPr>
          <w:rFonts w:ascii="Calibri" w:hAnsi="Calibri"/>
          <w:sz w:val="22"/>
        </w:rPr>
        <w:t xml:space="preserve">The </w:t>
      </w:r>
      <w:r w:rsidR="00C373C6" w:rsidRPr="004F36E2">
        <w:rPr>
          <w:rFonts w:ascii="Calibri" w:hAnsi="Calibri"/>
          <w:sz w:val="22"/>
        </w:rPr>
        <w:t>Dean</w:t>
      </w:r>
      <w:r w:rsidR="00D91BF1" w:rsidRPr="004F36E2">
        <w:rPr>
          <w:rFonts w:ascii="Calibri" w:hAnsi="Calibri"/>
          <w:sz w:val="22"/>
        </w:rPr>
        <w:t xml:space="preserve"> will develop </w:t>
      </w:r>
      <w:r w:rsidR="00FD3A1C" w:rsidRPr="004F36E2">
        <w:rPr>
          <w:rFonts w:ascii="Calibri" w:hAnsi="Calibri"/>
          <w:sz w:val="22"/>
        </w:rPr>
        <w:t>his/her</w:t>
      </w:r>
      <w:r w:rsidR="00D91BF1" w:rsidRPr="004F36E2">
        <w:rPr>
          <w:rFonts w:ascii="Calibri" w:hAnsi="Calibri"/>
          <w:sz w:val="22"/>
        </w:rPr>
        <w:t xml:space="preserve"> list of </w:t>
      </w:r>
      <w:r w:rsidR="00D441C6">
        <w:rPr>
          <w:rFonts w:ascii="Calibri" w:hAnsi="Calibri"/>
          <w:sz w:val="22"/>
        </w:rPr>
        <w:t>Referee</w:t>
      </w:r>
      <w:r w:rsidR="00D441C6" w:rsidRPr="004F36E2">
        <w:rPr>
          <w:rFonts w:ascii="Calibri" w:hAnsi="Calibri"/>
          <w:sz w:val="22"/>
        </w:rPr>
        <w:t>s</w:t>
      </w:r>
      <w:r w:rsidR="008A698E" w:rsidRPr="004F36E2">
        <w:rPr>
          <w:rFonts w:ascii="Calibri" w:hAnsi="Calibri"/>
          <w:sz w:val="22"/>
        </w:rPr>
        <w:t xml:space="preserve"> </w:t>
      </w:r>
      <w:r w:rsidR="00D91BF1" w:rsidRPr="004F36E2">
        <w:rPr>
          <w:rFonts w:ascii="Calibri" w:hAnsi="Calibri"/>
          <w:sz w:val="22"/>
        </w:rPr>
        <w:t>in collaboration with experts in t</w:t>
      </w:r>
      <w:r w:rsidR="00FD3A1C" w:rsidRPr="004F36E2">
        <w:rPr>
          <w:rFonts w:ascii="Calibri" w:hAnsi="Calibri"/>
          <w:sz w:val="22"/>
        </w:rPr>
        <w:t>he</w:t>
      </w:r>
      <w:r w:rsidR="00D91BF1" w:rsidRPr="004F36E2">
        <w:rPr>
          <w:rFonts w:ascii="Calibri" w:hAnsi="Calibri"/>
          <w:sz w:val="22"/>
        </w:rPr>
        <w:t xml:space="preserve"> </w:t>
      </w:r>
      <w:r w:rsidR="00205EF5">
        <w:rPr>
          <w:rFonts w:ascii="Calibri" w:hAnsi="Calibri"/>
          <w:sz w:val="22"/>
        </w:rPr>
        <w:t xml:space="preserve">Faculty </w:t>
      </w:r>
      <w:r w:rsidR="00FD3A1C" w:rsidRPr="004F36E2">
        <w:rPr>
          <w:rFonts w:ascii="Calibri" w:hAnsi="Calibri"/>
          <w:sz w:val="22"/>
        </w:rPr>
        <w:t xml:space="preserve">candidate’s </w:t>
      </w:r>
      <w:r w:rsidR="00D91BF1" w:rsidRPr="004F36E2">
        <w:rPr>
          <w:rFonts w:ascii="Calibri" w:hAnsi="Calibri"/>
          <w:sz w:val="22"/>
        </w:rPr>
        <w:t xml:space="preserve">field. </w:t>
      </w:r>
      <w:r w:rsidR="00D12281">
        <w:rPr>
          <w:rFonts w:ascii="Calibri" w:hAnsi="Calibri"/>
          <w:sz w:val="22"/>
        </w:rPr>
        <w:t>Requirements for</w:t>
      </w:r>
      <w:r w:rsidR="00BC7E46" w:rsidRPr="004F36E2">
        <w:rPr>
          <w:rFonts w:ascii="Calibri" w:hAnsi="Calibri"/>
          <w:sz w:val="22"/>
        </w:rPr>
        <w:t xml:space="preserve"> selecting </w:t>
      </w:r>
      <w:r w:rsidR="00D441C6">
        <w:rPr>
          <w:rFonts w:ascii="Calibri" w:hAnsi="Calibri"/>
          <w:sz w:val="22"/>
        </w:rPr>
        <w:lastRenderedPageBreak/>
        <w:t xml:space="preserve">Referees </w:t>
      </w:r>
      <w:r w:rsidR="00D12281">
        <w:rPr>
          <w:rFonts w:ascii="Calibri" w:hAnsi="Calibri"/>
          <w:sz w:val="22"/>
        </w:rPr>
        <w:t xml:space="preserve">are in </w:t>
      </w:r>
      <w:r w:rsidR="00A164E8" w:rsidRPr="00983F38">
        <w:rPr>
          <w:rFonts w:ascii="Calibri" w:hAnsi="Calibri"/>
          <w:b/>
          <w:sz w:val="22"/>
        </w:rPr>
        <w:t>Appendix I</w:t>
      </w:r>
      <w:r w:rsidR="00205EF5">
        <w:rPr>
          <w:rFonts w:ascii="Calibri" w:hAnsi="Calibri"/>
          <w:b/>
          <w:sz w:val="22"/>
        </w:rPr>
        <w:t>: Promotion Dossier Requirements</w:t>
      </w:r>
      <w:r w:rsidR="00A164E8" w:rsidRPr="00E25449">
        <w:rPr>
          <w:rFonts w:ascii="Calibri" w:hAnsi="Calibri"/>
          <w:sz w:val="22"/>
        </w:rPr>
        <w:t xml:space="preserve">. </w:t>
      </w:r>
      <w:r w:rsidR="00811566" w:rsidRPr="00E25449">
        <w:rPr>
          <w:rFonts w:ascii="Calibri" w:hAnsi="Calibri"/>
          <w:sz w:val="22"/>
        </w:rPr>
        <w:t>A Dean’s</w:t>
      </w:r>
      <w:r w:rsidR="00D12281">
        <w:rPr>
          <w:rFonts w:ascii="Calibri" w:hAnsi="Calibri"/>
          <w:sz w:val="22"/>
        </w:rPr>
        <w:t xml:space="preserve"> request</w:t>
      </w:r>
      <w:r w:rsidR="00811566" w:rsidRPr="00E25449">
        <w:rPr>
          <w:rFonts w:ascii="Calibri" w:hAnsi="Calibri"/>
          <w:sz w:val="22"/>
        </w:rPr>
        <w:t xml:space="preserve"> letter </w:t>
      </w:r>
      <w:r w:rsidR="00D12281">
        <w:rPr>
          <w:rFonts w:ascii="Calibri" w:hAnsi="Calibri"/>
          <w:sz w:val="22"/>
        </w:rPr>
        <w:t xml:space="preserve">template </w:t>
      </w:r>
      <w:r w:rsidR="00811566" w:rsidRPr="00E25449">
        <w:rPr>
          <w:rFonts w:ascii="Calibri" w:hAnsi="Calibri"/>
          <w:sz w:val="22"/>
        </w:rPr>
        <w:t xml:space="preserve">is in </w:t>
      </w:r>
      <w:r w:rsidR="00811566" w:rsidRPr="00082042">
        <w:rPr>
          <w:rFonts w:ascii="Calibri" w:hAnsi="Calibri"/>
          <w:b/>
          <w:sz w:val="22"/>
        </w:rPr>
        <w:t xml:space="preserve">Appendix </w:t>
      </w:r>
      <w:r w:rsidR="00E25449" w:rsidRPr="00082042">
        <w:rPr>
          <w:rFonts w:ascii="Calibri" w:hAnsi="Calibri"/>
          <w:b/>
          <w:sz w:val="22"/>
        </w:rPr>
        <w:t>IV</w:t>
      </w:r>
      <w:r w:rsidR="00BC1534">
        <w:rPr>
          <w:rFonts w:ascii="Calibri" w:hAnsi="Calibri"/>
          <w:b/>
          <w:sz w:val="22"/>
        </w:rPr>
        <w:t>-B</w:t>
      </w:r>
      <w:r w:rsidR="00205EF5">
        <w:rPr>
          <w:rFonts w:ascii="Calibri" w:hAnsi="Calibri"/>
          <w:b/>
          <w:sz w:val="22"/>
        </w:rPr>
        <w:t xml:space="preserve">: </w:t>
      </w:r>
      <w:r w:rsidR="00BC1534">
        <w:rPr>
          <w:rFonts w:ascii="Calibri" w:hAnsi="Calibri"/>
          <w:b/>
          <w:sz w:val="22"/>
        </w:rPr>
        <w:t>Request for Reference Letter</w:t>
      </w:r>
      <w:r w:rsidR="00811566" w:rsidRPr="00E25449">
        <w:rPr>
          <w:rFonts w:ascii="Calibri" w:hAnsi="Calibri"/>
          <w:sz w:val="22"/>
        </w:rPr>
        <w:t>.</w:t>
      </w:r>
      <w:r w:rsidR="008C1AD5">
        <w:rPr>
          <w:rFonts w:ascii="Calibri" w:hAnsi="Calibri"/>
          <w:sz w:val="22"/>
        </w:rPr>
        <w:t xml:space="preserve"> </w:t>
      </w:r>
    </w:p>
    <w:p w14:paraId="3B7FD5B7" w14:textId="77777777" w:rsidR="00252999" w:rsidRDefault="00252999" w:rsidP="00015CF4">
      <w:pPr>
        <w:jc w:val="both"/>
        <w:rPr>
          <w:rFonts w:ascii="Calibri" w:hAnsi="Calibri"/>
          <w:sz w:val="22"/>
        </w:rPr>
      </w:pPr>
    </w:p>
    <w:p w14:paraId="3236A4A0" w14:textId="77777777" w:rsidR="00D441C6" w:rsidRPr="00015CF4" w:rsidRDefault="00D441C6" w:rsidP="00DE0A9A">
      <w:pPr>
        <w:pStyle w:val="ListParagraph"/>
        <w:numPr>
          <w:ilvl w:val="0"/>
          <w:numId w:val="51"/>
        </w:numPr>
        <w:jc w:val="both"/>
        <w:rPr>
          <w:rFonts w:ascii="Calibri" w:hAnsi="Calibri"/>
          <w:sz w:val="22"/>
          <w:u w:val="single"/>
        </w:rPr>
      </w:pPr>
      <w:r w:rsidRPr="00015CF4">
        <w:rPr>
          <w:rFonts w:ascii="Calibri" w:hAnsi="Calibri"/>
          <w:sz w:val="22"/>
          <w:u w:val="single"/>
        </w:rPr>
        <w:t xml:space="preserve">No Contact with </w:t>
      </w:r>
      <w:r w:rsidR="003D1FB3" w:rsidRPr="00015CF4">
        <w:rPr>
          <w:rFonts w:ascii="Calibri" w:hAnsi="Calibri"/>
          <w:sz w:val="22"/>
          <w:u w:val="single"/>
        </w:rPr>
        <w:t>Referees</w:t>
      </w:r>
    </w:p>
    <w:p w14:paraId="75564B1D" w14:textId="77777777" w:rsidR="00252999" w:rsidRPr="00015CF4" w:rsidRDefault="00252999" w:rsidP="00015CF4">
      <w:pPr>
        <w:ind w:left="720"/>
        <w:jc w:val="both"/>
        <w:rPr>
          <w:rFonts w:ascii="Calibri" w:hAnsi="Calibri"/>
          <w:sz w:val="22"/>
        </w:rPr>
      </w:pPr>
      <w:r w:rsidRPr="00015CF4">
        <w:rPr>
          <w:rFonts w:ascii="Calibri" w:hAnsi="Calibri"/>
          <w:sz w:val="22"/>
        </w:rPr>
        <w:t xml:space="preserve">Faculty candidates should not have any contact with the proposed </w:t>
      </w:r>
      <w:r w:rsidR="003D1FB3" w:rsidRPr="00015CF4">
        <w:rPr>
          <w:rFonts w:ascii="Calibri" w:hAnsi="Calibri"/>
          <w:sz w:val="22"/>
        </w:rPr>
        <w:t>Referees</w:t>
      </w:r>
      <w:r w:rsidRPr="00015CF4">
        <w:rPr>
          <w:rFonts w:ascii="Calibri" w:hAnsi="Calibri"/>
          <w:sz w:val="22"/>
        </w:rPr>
        <w:t xml:space="preserve"> about any aspect of the promotion review process for the duration of the promotion review process.</w:t>
      </w:r>
    </w:p>
    <w:p w14:paraId="70E97D3A" w14:textId="2754B336" w:rsidR="00902C41" w:rsidRPr="004F36E2" w:rsidRDefault="00902C41" w:rsidP="006C06ED">
      <w:pPr>
        <w:jc w:val="both"/>
        <w:rPr>
          <w:rFonts w:ascii="Calibri" w:hAnsi="Calibri"/>
          <w:sz w:val="22"/>
        </w:rPr>
      </w:pPr>
    </w:p>
    <w:p w14:paraId="4876152D" w14:textId="69646112" w:rsidR="00BF4321" w:rsidRPr="00015CF4" w:rsidRDefault="00BF4321" w:rsidP="00DE0A9A">
      <w:pPr>
        <w:pStyle w:val="ListParagraph"/>
        <w:numPr>
          <w:ilvl w:val="0"/>
          <w:numId w:val="51"/>
        </w:numPr>
        <w:jc w:val="both"/>
        <w:rPr>
          <w:rFonts w:ascii="Calibri" w:hAnsi="Calibri"/>
          <w:sz w:val="22"/>
          <w:u w:val="single"/>
        </w:rPr>
      </w:pPr>
      <w:r w:rsidRPr="00015CF4">
        <w:rPr>
          <w:rFonts w:ascii="Calibri" w:hAnsi="Calibri"/>
          <w:sz w:val="22"/>
          <w:u w:val="single"/>
        </w:rPr>
        <w:t>Requesting Reference Letters</w:t>
      </w:r>
    </w:p>
    <w:p w14:paraId="77959552" w14:textId="062C851C" w:rsidR="006C06ED" w:rsidRPr="004F36E2" w:rsidRDefault="00605F4D" w:rsidP="009045FC">
      <w:pPr>
        <w:ind w:left="720"/>
        <w:jc w:val="both"/>
        <w:rPr>
          <w:rFonts w:ascii="Calibri" w:hAnsi="Calibri"/>
          <w:sz w:val="22"/>
        </w:rPr>
      </w:pPr>
      <w:r w:rsidRPr="004F36E2">
        <w:rPr>
          <w:rFonts w:ascii="Calibri" w:hAnsi="Calibri"/>
          <w:sz w:val="22"/>
        </w:rPr>
        <w:t xml:space="preserve">The </w:t>
      </w:r>
      <w:r w:rsidR="0005404A" w:rsidRPr="004F36E2">
        <w:rPr>
          <w:rFonts w:ascii="Calibri" w:hAnsi="Calibri"/>
          <w:sz w:val="22"/>
        </w:rPr>
        <w:t xml:space="preserve">Dean </w:t>
      </w:r>
      <w:r w:rsidR="00B4705B" w:rsidRPr="004F36E2">
        <w:rPr>
          <w:rFonts w:ascii="Calibri" w:hAnsi="Calibri"/>
          <w:sz w:val="22"/>
        </w:rPr>
        <w:t xml:space="preserve">will send out requests to </w:t>
      </w:r>
      <w:r w:rsidR="003D1FB3">
        <w:rPr>
          <w:rFonts w:ascii="Calibri" w:hAnsi="Calibri"/>
          <w:sz w:val="22"/>
        </w:rPr>
        <w:t>Referees</w:t>
      </w:r>
      <w:r w:rsidR="003D1FB3" w:rsidRPr="004F36E2">
        <w:rPr>
          <w:rFonts w:ascii="Calibri" w:hAnsi="Calibri"/>
          <w:sz w:val="22"/>
        </w:rPr>
        <w:t xml:space="preserve"> </w:t>
      </w:r>
      <w:r w:rsidR="00B4705B" w:rsidRPr="004F36E2">
        <w:rPr>
          <w:rFonts w:ascii="Calibri" w:hAnsi="Calibri"/>
          <w:sz w:val="22"/>
        </w:rPr>
        <w:t xml:space="preserve">from both the promotion candidate’s list and the </w:t>
      </w:r>
      <w:r w:rsidR="00C373C6" w:rsidRPr="004F36E2">
        <w:rPr>
          <w:rFonts w:ascii="Calibri" w:hAnsi="Calibri"/>
          <w:sz w:val="22"/>
        </w:rPr>
        <w:t>Dean</w:t>
      </w:r>
      <w:r w:rsidR="00B4705B" w:rsidRPr="004F36E2">
        <w:rPr>
          <w:rFonts w:ascii="Calibri" w:hAnsi="Calibri"/>
          <w:sz w:val="22"/>
        </w:rPr>
        <w:t xml:space="preserve">’s list. </w:t>
      </w:r>
      <w:r w:rsidR="00BC1534">
        <w:rPr>
          <w:rFonts w:ascii="Calibri" w:hAnsi="Calibri"/>
          <w:sz w:val="22"/>
          <w:szCs w:val="22"/>
        </w:rPr>
        <w:t xml:space="preserve">While it is recognized that the source of the </w:t>
      </w:r>
      <w:r w:rsidR="00BC1534">
        <w:rPr>
          <w:rFonts w:ascii="Calibri" w:hAnsi="Calibri"/>
          <w:sz w:val="22"/>
        </w:rPr>
        <w:t>Referees</w:t>
      </w:r>
      <w:r w:rsidR="00BC1534">
        <w:rPr>
          <w:rFonts w:ascii="Calibri" w:hAnsi="Calibri"/>
          <w:sz w:val="22"/>
          <w:szCs w:val="22"/>
        </w:rPr>
        <w:t xml:space="preserve"> who respond cannot be predicted, the original requests should be balanced between the Faculty candidate’s and the Dean’s Referee lists. </w:t>
      </w:r>
      <w:r w:rsidR="00547102" w:rsidRPr="004F36E2">
        <w:rPr>
          <w:rFonts w:ascii="Calibri" w:hAnsi="Calibri"/>
          <w:sz w:val="22"/>
        </w:rPr>
        <w:t xml:space="preserve">The </w:t>
      </w:r>
      <w:r w:rsidR="003D1FB3">
        <w:rPr>
          <w:rFonts w:ascii="Calibri" w:hAnsi="Calibri"/>
          <w:sz w:val="22"/>
        </w:rPr>
        <w:t xml:space="preserve">Faculty </w:t>
      </w:r>
      <w:r w:rsidR="00547102" w:rsidRPr="004F36E2">
        <w:rPr>
          <w:rFonts w:ascii="Calibri" w:hAnsi="Calibri"/>
          <w:sz w:val="22"/>
        </w:rPr>
        <w:t>cand</w:t>
      </w:r>
      <w:r w:rsidR="00681A4F" w:rsidRPr="004F36E2">
        <w:rPr>
          <w:rFonts w:ascii="Calibri" w:hAnsi="Calibri"/>
          <w:sz w:val="22"/>
        </w:rPr>
        <w:t>i</w:t>
      </w:r>
      <w:r w:rsidR="00547102" w:rsidRPr="004F36E2">
        <w:rPr>
          <w:rFonts w:ascii="Calibri" w:hAnsi="Calibri"/>
          <w:sz w:val="22"/>
        </w:rPr>
        <w:t>d</w:t>
      </w:r>
      <w:r w:rsidR="00681A4F" w:rsidRPr="004F36E2">
        <w:rPr>
          <w:rFonts w:ascii="Calibri" w:hAnsi="Calibri"/>
          <w:sz w:val="22"/>
        </w:rPr>
        <w:t xml:space="preserve">ate will not be told which names were selected from his/her </w:t>
      </w:r>
      <w:r w:rsidR="00D71190">
        <w:rPr>
          <w:rFonts w:ascii="Calibri" w:hAnsi="Calibri"/>
          <w:sz w:val="22"/>
        </w:rPr>
        <w:t>Referee</w:t>
      </w:r>
      <w:r w:rsidR="003D1FB3">
        <w:rPr>
          <w:rFonts w:ascii="Calibri" w:hAnsi="Calibri"/>
          <w:sz w:val="22"/>
        </w:rPr>
        <w:t xml:space="preserve"> </w:t>
      </w:r>
      <w:r w:rsidR="00681A4F" w:rsidRPr="004F36E2">
        <w:rPr>
          <w:rFonts w:ascii="Calibri" w:hAnsi="Calibri"/>
          <w:sz w:val="22"/>
        </w:rPr>
        <w:t>list</w:t>
      </w:r>
      <w:r w:rsidR="00090CFC" w:rsidRPr="004F36E2">
        <w:rPr>
          <w:rFonts w:ascii="Calibri" w:hAnsi="Calibri"/>
          <w:sz w:val="22"/>
        </w:rPr>
        <w:t xml:space="preserve"> n</w:t>
      </w:r>
      <w:r w:rsidR="00681A4F" w:rsidRPr="004F36E2">
        <w:rPr>
          <w:rFonts w:ascii="Calibri" w:hAnsi="Calibri"/>
          <w:sz w:val="22"/>
        </w:rPr>
        <w:t xml:space="preserve">or will he/she be told </w:t>
      </w:r>
      <w:r w:rsidR="003D1FB3">
        <w:rPr>
          <w:rFonts w:ascii="Calibri" w:hAnsi="Calibri"/>
          <w:sz w:val="22"/>
        </w:rPr>
        <w:t>the Referees’</w:t>
      </w:r>
      <w:r w:rsidR="003D1FB3" w:rsidRPr="004F36E2">
        <w:rPr>
          <w:rFonts w:ascii="Calibri" w:hAnsi="Calibri"/>
          <w:sz w:val="22"/>
        </w:rPr>
        <w:t xml:space="preserve"> </w:t>
      </w:r>
      <w:r w:rsidR="00681A4F" w:rsidRPr="004F36E2">
        <w:rPr>
          <w:rFonts w:ascii="Calibri" w:hAnsi="Calibri"/>
          <w:sz w:val="22"/>
        </w:rPr>
        <w:t xml:space="preserve">names on the Dean’s list. </w:t>
      </w:r>
      <w:r w:rsidR="000629F7">
        <w:rPr>
          <w:rFonts w:ascii="Calibri" w:hAnsi="Calibri"/>
          <w:sz w:val="22"/>
        </w:rPr>
        <w:t xml:space="preserve">The </w:t>
      </w:r>
      <w:r w:rsidR="00862C0C" w:rsidRPr="00983F38">
        <w:rPr>
          <w:rFonts w:ascii="Calibri" w:hAnsi="Calibri"/>
          <w:b/>
          <w:sz w:val="22"/>
        </w:rPr>
        <w:t>Appendix IV</w:t>
      </w:r>
      <w:r w:rsidR="00BC1534">
        <w:rPr>
          <w:rFonts w:ascii="Calibri" w:hAnsi="Calibri"/>
          <w:b/>
          <w:sz w:val="22"/>
        </w:rPr>
        <w:t>-B</w:t>
      </w:r>
      <w:r w:rsidR="003D1FB3">
        <w:rPr>
          <w:rFonts w:ascii="Calibri" w:hAnsi="Calibri"/>
          <w:b/>
          <w:sz w:val="22"/>
        </w:rPr>
        <w:t xml:space="preserve">: </w:t>
      </w:r>
      <w:r w:rsidR="00BC1534">
        <w:rPr>
          <w:rFonts w:ascii="Calibri" w:hAnsi="Calibri"/>
          <w:b/>
          <w:sz w:val="22"/>
        </w:rPr>
        <w:t>Request for Reference Letter</w:t>
      </w:r>
      <w:r w:rsidR="003D1FB3">
        <w:rPr>
          <w:rFonts w:ascii="Calibri" w:hAnsi="Calibri"/>
          <w:b/>
          <w:sz w:val="22"/>
        </w:rPr>
        <w:t xml:space="preserve"> Template</w:t>
      </w:r>
      <w:r w:rsidR="00862C0C">
        <w:rPr>
          <w:rFonts w:ascii="Calibri" w:hAnsi="Calibri"/>
          <w:sz w:val="22"/>
        </w:rPr>
        <w:t xml:space="preserve"> </w:t>
      </w:r>
      <w:r w:rsidR="00874E11">
        <w:rPr>
          <w:rFonts w:ascii="Calibri" w:hAnsi="Calibri"/>
          <w:sz w:val="22"/>
        </w:rPr>
        <w:t>may</w:t>
      </w:r>
      <w:r w:rsidR="005A5EC5">
        <w:rPr>
          <w:rFonts w:ascii="Calibri" w:hAnsi="Calibri"/>
          <w:sz w:val="22"/>
        </w:rPr>
        <w:t xml:space="preserve"> be</w:t>
      </w:r>
      <w:r w:rsidR="007A6469" w:rsidRPr="004F36E2">
        <w:rPr>
          <w:rFonts w:ascii="Calibri" w:hAnsi="Calibri"/>
          <w:sz w:val="22"/>
        </w:rPr>
        <w:t xml:space="preserve"> amended</w:t>
      </w:r>
      <w:r w:rsidR="005A5EC5">
        <w:rPr>
          <w:rFonts w:ascii="Calibri" w:hAnsi="Calibri"/>
          <w:sz w:val="22"/>
        </w:rPr>
        <w:t xml:space="preserve"> </w:t>
      </w:r>
      <w:r w:rsidR="00BC1534">
        <w:rPr>
          <w:rFonts w:ascii="Calibri" w:hAnsi="Calibri"/>
          <w:sz w:val="22"/>
        </w:rPr>
        <w:t xml:space="preserve">only </w:t>
      </w:r>
      <w:r w:rsidR="00874E11">
        <w:rPr>
          <w:rFonts w:ascii="Calibri" w:hAnsi="Calibri"/>
          <w:sz w:val="22"/>
        </w:rPr>
        <w:t>with the</w:t>
      </w:r>
      <w:r w:rsidR="005A5EC5">
        <w:rPr>
          <w:rFonts w:ascii="Calibri" w:hAnsi="Calibri"/>
          <w:sz w:val="22"/>
        </w:rPr>
        <w:t xml:space="preserve"> </w:t>
      </w:r>
      <w:r w:rsidR="00BC1534">
        <w:rPr>
          <w:rFonts w:ascii="Calibri" w:hAnsi="Calibri"/>
          <w:sz w:val="22"/>
        </w:rPr>
        <w:t xml:space="preserve">prior </w:t>
      </w:r>
      <w:r w:rsidR="005A5EC5">
        <w:rPr>
          <w:rFonts w:ascii="Calibri" w:hAnsi="Calibri"/>
          <w:sz w:val="22"/>
        </w:rPr>
        <w:t>approv</w:t>
      </w:r>
      <w:r w:rsidR="00874E11">
        <w:rPr>
          <w:rFonts w:ascii="Calibri" w:hAnsi="Calibri"/>
          <w:sz w:val="22"/>
        </w:rPr>
        <w:t>al of</w:t>
      </w:r>
      <w:r w:rsidR="005A5EC5">
        <w:rPr>
          <w:rFonts w:ascii="Calibri" w:hAnsi="Calibri"/>
          <w:sz w:val="22"/>
        </w:rPr>
        <w:t xml:space="preserve"> the </w:t>
      </w:r>
      <w:r w:rsidR="003B4A73">
        <w:rPr>
          <w:rFonts w:ascii="Calibri" w:hAnsi="Calibri"/>
          <w:sz w:val="22"/>
        </w:rPr>
        <w:t>Provost</w:t>
      </w:r>
      <w:r w:rsidR="005A5EC5">
        <w:rPr>
          <w:rFonts w:ascii="Calibri" w:hAnsi="Calibri"/>
          <w:sz w:val="22"/>
        </w:rPr>
        <w:t>.</w:t>
      </w:r>
      <w:r w:rsidR="007A6469" w:rsidRPr="004F36E2">
        <w:rPr>
          <w:rFonts w:ascii="Calibri" w:hAnsi="Calibri"/>
          <w:sz w:val="22"/>
        </w:rPr>
        <w:t xml:space="preserve"> </w:t>
      </w:r>
    </w:p>
    <w:p w14:paraId="408E68E2" w14:textId="77777777" w:rsidR="00EB5505" w:rsidRPr="004F36E2" w:rsidRDefault="00EB5505" w:rsidP="00DF0090">
      <w:pPr>
        <w:jc w:val="both"/>
        <w:rPr>
          <w:rFonts w:ascii="Calibri" w:hAnsi="Calibri"/>
          <w:sz w:val="22"/>
        </w:rPr>
      </w:pPr>
    </w:p>
    <w:p w14:paraId="325A8BA1" w14:textId="3E5C9313" w:rsidR="0067175B" w:rsidRPr="00015CF4" w:rsidRDefault="0067175B" w:rsidP="00DE0A9A">
      <w:pPr>
        <w:pStyle w:val="ListParagraph"/>
        <w:numPr>
          <w:ilvl w:val="0"/>
          <w:numId w:val="51"/>
        </w:numPr>
        <w:jc w:val="both"/>
        <w:rPr>
          <w:rFonts w:ascii="Calibri" w:hAnsi="Calibri"/>
          <w:sz w:val="22"/>
          <w:u w:val="single"/>
        </w:rPr>
      </w:pPr>
      <w:r w:rsidRPr="00015CF4">
        <w:rPr>
          <w:rFonts w:ascii="Calibri" w:hAnsi="Calibri"/>
          <w:sz w:val="22"/>
          <w:u w:val="single"/>
        </w:rPr>
        <w:t xml:space="preserve">Following up with </w:t>
      </w:r>
      <w:r w:rsidR="003D1FB3" w:rsidRPr="00015CF4">
        <w:rPr>
          <w:rFonts w:ascii="Calibri" w:hAnsi="Calibri"/>
          <w:sz w:val="22"/>
          <w:u w:val="single"/>
        </w:rPr>
        <w:t xml:space="preserve">Referees </w:t>
      </w:r>
    </w:p>
    <w:p w14:paraId="56AB7E0C" w14:textId="5B7A449F" w:rsidR="0067175B" w:rsidRDefault="00874E11" w:rsidP="008A54C5">
      <w:pPr>
        <w:ind w:left="720"/>
        <w:jc w:val="both"/>
        <w:rPr>
          <w:rFonts w:ascii="Calibri" w:hAnsi="Calibri"/>
          <w:sz w:val="22"/>
        </w:rPr>
      </w:pPr>
      <w:r>
        <w:rPr>
          <w:rFonts w:ascii="Calibri" w:hAnsi="Calibri"/>
          <w:sz w:val="22"/>
        </w:rPr>
        <w:t>It is common practice to send reminders</w:t>
      </w:r>
      <w:r w:rsidR="00015CF4">
        <w:rPr>
          <w:rFonts w:ascii="Calibri" w:hAnsi="Calibri"/>
          <w:sz w:val="22"/>
        </w:rPr>
        <w:t xml:space="preserve"> </w:t>
      </w:r>
      <w:r w:rsidR="00BC1534">
        <w:rPr>
          <w:rFonts w:ascii="Calibri" w:hAnsi="Calibri"/>
          <w:sz w:val="22"/>
        </w:rPr>
        <w:t>to</w:t>
      </w:r>
      <w:r>
        <w:rPr>
          <w:rFonts w:ascii="Calibri" w:hAnsi="Calibri"/>
          <w:sz w:val="22"/>
        </w:rPr>
        <w:t xml:space="preserve"> </w:t>
      </w:r>
      <w:r w:rsidR="003D1FB3">
        <w:rPr>
          <w:rFonts w:ascii="Calibri" w:hAnsi="Calibri"/>
          <w:sz w:val="22"/>
        </w:rPr>
        <w:t>Referees</w:t>
      </w:r>
      <w:r w:rsidR="00D441C6">
        <w:rPr>
          <w:rFonts w:ascii="Calibri" w:hAnsi="Calibri"/>
          <w:sz w:val="22"/>
        </w:rPr>
        <w:t>,</w:t>
      </w:r>
      <w:r>
        <w:rPr>
          <w:rFonts w:ascii="Calibri" w:hAnsi="Calibri"/>
          <w:sz w:val="22"/>
        </w:rPr>
        <w:t xml:space="preserve"> in order to maintain the integrity of the promotion r</w:t>
      </w:r>
      <w:r w:rsidR="007929C2">
        <w:rPr>
          <w:rFonts w:ascii="Calibri" w:hAnsi="Calibri"/>
          <w:sz w:val="22"/>
        </w:rPr>
        <w:t>e</w:t>
      </w:r>
      <w:r>
        <w:rPr>
          <w:rFonts w:ascii="Calibri" w:hAnsi="Calibri"/>
          <w:sz w:val="22"/>
        </w:rPr>
        <w:t>view process</w:t>
      </w:r>
      <w:r w:rsidR="00BC1534">
        <w:rPr>
          <w:rFonts w:ascii="Calibri" w:hAnsi="Calibri"/>
          <w:sz w:val="22"/>
        </w:rPr>
        <w:t xml:space="preserve">. Reminders also allow Deans to </w:t>
      </w:r>
      <w:r>
        <w:rPr>
          <w:rFonts w:ascii="Calibri" w:hAnsi="Calibri"/>
          <w:sz w:val="22"/>
        </w:rPr>
        <w:t xml:space="preserve">determine if additional </w:t>
      </w:r>
      <w:r w:rsidR="00BC1534">
        <w:rPr>
          <w:rFonts w:ascii="Calibri" w:hAnsi="Calibri"/>
          <w:sz w:val="22"/>
        </w:rPr>
        <w:t xml:space="preserve">reference </w:t>
      </w:r>
      <w:r>
        <w:rPr>
          <w:rFonts w:ascii="Calibri" w:hAnsi="Calibri"/>
          <w:sz w:val="22"/>
        </w:rPr>
        <w:t xml:space="preserve">letters need to be requested. Copies of all communication should be retained as part of the </w:t>
      </w:r>
      <w:r w:rsidR="00BC1534">
        <w:rPr>
          <w:rFonts w:ascii="Calibri" w:hAnsi="Calibri"/>
          <w:sz w:val="22"/>
        </w:rPr>
        <w:t xml:space="preserve">Faculty </w:t>
      </w:r>
      <w:r>
        <w:rPr>
          <w:rFonts w:ascii="Calibri" w:hAnsi="Calibri"/>
          <w:sz w:val="22"/>
        </w:rPr>
        <w:t xml:space="preserve">candidate’s </w:t>
      </w:r>
      <w:r w:rsidR="00015CF4">
        <w:rPr>
          <w:rFonts w:ascii="Calibri" w:hAnsi="Calibri"/>
          <w:sz w:val="22"/>
        </w:rPr>
        <w:t xml:space="preserve">promotion </w:t>
      </w:r>
      <w:r w:rsidR="008A54C5">
        <w:rPr>
          <w:rFonts w:ascii="Calibri" w:hAnsi="Calibri"/>
          <w:sz w:val="22"/>
        </w:rPr>
        <w:t>dossier.</w:t>
      </w:r>
    </w:p>
    <w:p w14:paraId="0C0F750B" w14:textId="77777777" w:rsidR="0067175B" w:rsidRDefault="0067175B" w:rsidP="00554F68">
      <w:pPr>
        <w:jc w:val="both"/>
        <w:rPr>
          <w:rFonts w:ascii="Calibri" w:hAnsi="Calibri"/>
          <w:sz w:val="22"/>
        </w:rPr>
      </w:pPr>
    </w:p>
    <w:p w14:paraId="4809E2F0" w14:textId="2FDD34AC" w:rsidR="00554F68" w:rsidRPr="00015CF4" w:rsidRDefault="00E44EED" w:rsidP="00DE0A9A">
      <w:pPr>
        <w:pStyle w:val="ListParagraph"/>
        <w:numPr>
          <w:ilvl w:val="0"/>
          <w:numId w:val="51"/>
        </w:numPr>
        <w:jc w:val="both"/>
        <w:rPr>
          <w:rFonts w:ascii="Calibri" w:hAnsi="Calibri"/>
          <w:sz w:val="22"/>
          <w:u w:val="single"/>
        </w:rPr>
      </w:pPr>
      <w:r w:rsidRPr="00015CF4">
        <w:rPr>
          <w:rFonts w:ascii="Calibri" w:hAnsi="Calibri"/>
          <w:sz w:val="22"/>
          <w:u w:val="single"/>
        </w:rPr>
        <w:t xml:space="preserve">Number of </w:t>
      </w:r>
      <w:r w:rsidR="00252999" w:rsidRPr="00015CF4">
        <w:rPr>
          <w:rFonts w:ascii="Calibri" w:hAnsi="Calibri"/>
          <w:sz w:val="22"/>
          <w:u w:val="single"/>
        </w:rPr>
        <w:t xml:space="preserve">Reference </w:t>
      </w:r>
      <w:r w:rsidR="00366096" w:rsidRPr="00015CF4">
        <w:rPr>
          <w:rFonts w:ascii="Calibri" w:hAnsi="Calibri"/>
          <w:sz w:val="22"/>
          <w:u w:val="single"/>
        </w:rPr>
        <w:t>Letter</w:t>
      </w:r>
      <w:r w:rsidRPr="00015CF4">
        <w:rPr>
          <w:rFonts w:ascii="Calibri" w:hAnsi="Calibri"/>
          <w:sz w:val="22"/>
          <w:u w:val="single"/>
        </w:rPr>
        <w:t>s Required</w:t>
      </w:r>
    </w:p>
    <w:p w14:paraId="097455F7" w14:textId="0C496BF9" w:rsidR="00912E6F" w:rsidRPr="00912E6F" w:rsidRDefault="00C151A9" w:rsidP="000761AF">
      <w:pPr>
        <w:pStyle w:val="CommentText"/>
        <w:ind w:left="720"/>
        <w:rPr>
          <w:rFonts w:asciiTheme="majorHAnsi" w:hAnsiTheme="majorHAnsi" w:cstheme="majorHAnsi"/>
          <w:sz w:val="22"/>
          <w:szCs w:val="22"/>
        </w:rPr>
      </w:pPr>
      <w:r>
        <w:rPr>
          <w:rFonts w:ascii="Calibri" w:hAnsi="Calibri"/>
          <w:sz w:val="22"/>
        </w:rPr>
        <w:t>A</w:t>
      </w:r>
      <w:r w:rsidR="002F7D35" w:rsidRPr="004F36E2">
        <w:rPr>
          <w:rFonts w:ascii="Calibri" w:hAnsi="Calibri"/>
          <w:sz w:val="22"/>
        </w:rPr>
        <w:t xml:space="preserve"> minimum of </w:t>
      </w:r>
      <w:r>
        <w:rPr>
          <w:rFonts w:ascii="Calibri" w:hAnsi="Calibri"/>
          <w:sz w:val="22"/>
        </w:rPr>
        <w:t xml:space="preserve">eight </w:t>
      </w:r>
      <w:r w:rsidR="00BC1534">
        <w:rPr>
          <w:rFonts w:ascii="Calibri" w:hAnsi="Calibri"/>
          <w:sz w:val="22"/>
        </w:rPr>
        <w:t xml:space="preserve">reference </w:t>
      </w:r>
      <w:r w:rsidR="002F7D35" w:rsidRPr="004F36E2">
        <w:rPr>
          <w:rFonts w:ascii="Calibri" w:hAnsi="Calibri"/>
          <w:sz w:val="22"/>
        </w:rPr>
        <w:t xml:space="preserve">letters </w:t>
      </w:r>
      <w:r>
        <w:rPr>
          <w:rFonts w:ascii="Calibri" w:hAnsi="Calibri"/>
          <w:sz w:val="22"/>
        </w:rPr>
        <w:t xml:space="preserve">is </w:t>
      </w:r>
      <w:r w:rsidR="002F7D35" w:rsidRPr="004F36E2">
        <w:rPr>
          <w:rFonts w:ascii="Calibri" w:hAnsi="Calibri"/>
          <w:sz w:val="22"/>
        </w:rPr>
        <w:t xml:space="preserve">required </w:t>
      </w:r>
      <w:r w:rsidR="006C4D33" w:rsidRPr="004F36E2">
        <w:rPr>
          <w:rFonts w:ascii="Calibri" w:hAnsi="Calibri"/>
          <w:sz w:val="22"/>
        </w:rPr>
        <w:t xml:space="preserve">for a complete </w:t>
      </w:r>
      <w:r w:rsidR="00BC1534">
        <w:rPr>
          <w:rFonts w:ascii="Calibri" w:hAnsi="Calibri"/>
          <w:sz w:val="22"/>
        </w:rPr>
        <w:t xml:space="preserve">promotion </w:t>
      </w:r>
      <w:r w:rsidR="006C4D33" w:rsidRPr="004F36E2">
        <w:rPr>
          <w:rFonts w:ascii="Calibri" w:hAnsi="Calibri"/>
          <w:sz w:val="22"/>
        </w:rPr>
        <w:t>dossier</w:t>
      </w:r>
      <w:r w:rsidR="002F7D35" w:rsidRPr="004F36E2">
        <w:rPr>
          <w:rFonts w:ascii="Calibri" w:hAnsi="Calibri"/>
          <w:sz w:val="22"/>
        </w:rPr>
        <w:t>.</w:t>
      </w:r>
      <w:r w:rsidR="00912E6F" w:rsidRPr="00912E6F">
        <w:t xml:space="preserve"> </w:t>
      </w:r>
      <w:r w:rsidR="00912E6F" w:rsidRPr="00912E6F">
        <w:rPr>
          <w:rFonts w:asciiTheme="majorHAnsi" w:hAnsiTheme="majorHAnsi" w:cstheme="majorHAnsi"/>
          <w:sz w:val="22"/>
          <w:szCs w:val="22"/>
        </w:rPr>
        <w:t xml:space="preserve">While it is recognized that the source of the letter writers who respond cannot be predicted, the original requests should be balanced between </w:t>
      </w:r>
      <w:proofErr w:type="gramStart"/>
      <w:r w:rsidR="00912E6F" w:rsidRPr="00912E6F">
        <w:rPr>
          <w:rFonts w:asciiTheme="majorHAnsi" w:hAnsiTheme="majorHAnsi" w:cstheme="majorHAnsi"/>
          <w:sz w:val="22"/>
          <w:szCs w:val="22"/>
        </w:rPr>
        <w:t>candidate’s</w:t>
      </w:r>
      <w:proofErr w:type="gramEnd"/>
      <w:r w:rsidR="00912E6F" w:rsidRPr="00912E6F">
        <w:rPr>
          <w:rFonts w:asciiTheme="majorHAnsi" w:hAnsiTheme="majorHAnsi" w:cstheme="majorHAnsi"/>
          <w:sz w:val="22"/>
          <w:szCs w:val="22"/>
        </w:rPr>
        <w:t xml:space="preserve"> and the Dean’s list.</w:t>
      </w:r>
    </w:p>
    <w:p w14:paraId="3E53F704" w14:textId="36AD4C8A" w:rsidR="00616CE6" w:rsidRDefault="00912E6F" w:rsidP="00BC1534">
      <w:pPr>
        <w:ind w:left="720"/>
        <w:jc w:val="both"/>
        <w:rPr>
          <w:rFonts w:ascii="Calibri" w:hAnsi="Calibri"/>
          <w:sz w:val="22"/>
          <w:szCs w:val="22"/>
        </w:rPr>
      </w:pPr>
      <w:r>
        <w:rPr>
          <w:rStyle w:val="CommentReference"/>
        </w:rPr>
        <w:t>U</w:t>
      </w:r>
      <w:r w:rsidR="00C00A19" w:rsidRPr="004F36E2">
        <w:rPr>
          <w:rFonts w:ascii="Calibri" w:hAnsi="Calibri"/>
          <w:sz w:val="22"/>
          <w:szCs w:val="22"/>
        </w:rPr>
        <w:t xml:space="preserve">nder </w:t>
      </w:r>
      <w:r w:rsidR="00811566">
        <w:rPr>
          <w:rFonts w:ascii="Calibri" w:hAnsi="Calibri"/>
          <w:sz w:val="22"/>
          <w:szCs w:val="22"/>
        </w:rPr>
        <w:t>unusual</w:t>
      </w:r>
      <w:r w:rsidR="00C00A19" w:rsidRPr="004F36E2">
        <w:rPr>
          <w:rFonts w:ascii="Calibri" w:hAnsi="Calibri"/>
          <w:sz w:val="22"/>
          <w:szCs w:val="22"/>
        </w:rPr>
        <w:t xml:space="preserve"> circumstances, t</w:t>
      </w:r>
      <w:r w:rsidR="00681A4F" w:rsidRPr="004F36E2">
        <w:rPr>
          <w:rFonts w:ascii="Calibri" w:hAnsi="Calibri"/>
          <w:sz w:val="22"/>
          <w:szCs w:val="22"/>
        </w:rPr>
        <w:t xml:space="preserve">he Dean may petition </w:t>
      </w:r>
      <w:r w:rsidR="00811566">
        <w:rPr>
          <w:rFonts w:ascii="Calibri" w:hAnsi="Calibri"/>
          <w:sz w:val="22"/>
          <w:szCs w:val="22"/>
        </w:rPr>
        <w:t xml:space="preserve">the </w:t>
      </w:r>
      <w:r w:rsidR="003B4A73">
        <w:rPr>
          <w:rFonts w:ascii="Calibri" w:hAnsi="Calibri"/>
          <w:sz w:val="22"/>
          <w:szCs w:val="22"/>
        </w:rPr>
        <w:t>Provost</w:t>
      </w:r>
      <w:r w:rsidR="00811566">
        <w:rPr>
          <w:rFonts w:ascii="Calibri" w:hAnsi="Calibri"/>
          <w:sz w:val="22"/>
          <w:szCs w:val="22"/>
        </w:rPr>
        <w:t xml:space="preserve"> </w:t>
      </w:r>
      <w:r w:rsidR="00681A4F" w:rsidRPr="004F36E2">
        <w:rPr>
          <w:rFonts w:ascii="Calibri" w:hAnsi="Calibri"/>
          <w:sz w:val="22"/>
          <w:szCs w:val="22"/>
        </w:rPr>
        <w:t xml:space="preserve">for an exception to the number of required </w:t>
      </w:r>
      <w:r w:rsidR="002E25CB">
        <w:rPr>
          <w:rFonts w:ascii="Calibri" w:hAnsi="Calibri"/>
          <w:sz w:val="22"/>
          <w:szCs w:val="22"/>
        </w:rPr>
        <w:t xml:space="preserve">reference </w:t>
      </w:r>
      <w:r w:rsidR="00681A4F" w:rsidRPr="004F36E2">
        <w:rPr>
          <w:rFonts w:ascii="Calibri" w:hAnsi="Calibri"/>
          <w:sz w:val="22"/>
          <w:szCs w:val="22"/>
        </w:rPr>
        <w:t>letters.</w:t>
      </w:r>
    </w:p>
    <w:p w14:paraId="36382886" w14:textId="77777777" w:rsidR="00252999" w:rsidRPr="00DE0A9A" w:rsidRDefault="00252999" w:rsidP="00C151A9">
      <w:pPr>
        <w:ind w:left="720"/>
        <w:jc w:val="both"/>
        <w:rPr>
          <w:rFonts w:asciiTheme="majorHAnsi" w:hAnsiTheme="majorHAnsi"/>
          <w:sz w:val="20"/>
          <w:szCs w:val="20"/>
        </w:rPr>
      </w:pPr>
    </w:p>
    <w:p w14:paraId="23776EE1" w14:textId="77777777" w:rsidR="00252999" w:rsidRPr="00912E6F" w:rsidRDefault="00252999" w:rsidP="00DE0A9A">
      <w:pPr>
        <w:pStyle w:val="ListParagraph"/>
        <w:numPr>
          <w:ilvl w:val="0"/>
          <w:numId w:val="51"/>
        </w:numPr>
        <w:jc w:val="both"/>
        <w:rPr>
          <w:rFonts w:asciiTheme="majorHAnsi" w:eastAsia="Calibri" w:hAnsiTheme="majorHAnsi" w:cstheme="majorBidi"/>
          <w:sz w:val="22"/>
          <w:szCs w:val="22"/>
          <w:u w:val="single"/>
        </w:rPr>
      </w:pPr>
      <w:r w:rsidRPr="00912E6F">
        <w:rPr>
          <w:rFonts w:asciiTheme="majorHAnsi" w:eastAsia="Calibri" w:hAnsiTheme="majorHAnsi" w:cstheme="majorBidi"/>
          <w:sz w:val="22"/>
          <w:szCs w:val="22"/>
          <w:u w:val="single"/>
        </w:rPr>
        <w:t>Copies of Reference Letters</w:t>
      </w:r>
    </w:p>
    <w:p w14:paraId="37E56B2E" w14:textId="61B05F77" w:rsidR="00252999" w:rsidRPr="00DE0A9A" w:rsidRDefault="003D1FB3" w:rsidP="00DE0A9A">
      <w:pPr>
        <w:pStyle w:val="ListParagraph"/>
        <w:tabs>
          <w:tab w:val="left" w:pos="720"/>
        </w:tabs>
        <w:jc w:val="both"/>
        <w:rPr>
          <w:rFonts w:asciiTheme="majorHAnsi" w:eastAsia="Calibri" w:hAnsiTheme="majorHAnsi" w:cstheme="majorBidi"/>
          <w:sz w:val="22"/>
          <w:szCs w:val="22"/>
        </w:rPr>
      </w:pPr>
      <w:r w:rsidRPr="00DE0A9A">
        <w:rPr>
          <w:rFonts w:ascii="Calibri" w:hAnsi="Calibri"/>
          <w:sz w:val="22"/>
          <w:szCs w:val="22"/>
        </w:rPr>
        <w:t xml:space="preserve">Referees </w:t>
      </w:r>
      <w:r w:rsidR="00252999" w:rsidRPr="00DE0A9A">
        <w:rPr>
          <w:rFonts w:asciiTheme="majorHAnsi" w:eastAsia="Calibri" w:hAnsiTheme="majorHAnsi" w:cstheme="majorBidi"/>
          <w:sz w:val="22"/>
          <w:szCs w:val="22"/>
        </w:rPr>
        <w:t xml:space="preserve">are not legally obliged to disclose </w:t>
      </w:r>
      <w:r w:rsidR="002E25CB" w:rsidRPr="002E25CB">
        <w:rPr>
          <w:rFonts w:asciiTheme="majorHAnsi" w:eastAsia="Calibri" w:hAnsiTheme="majorHAnsi" w:cstheme="majorBidi"/>
          <w:sz w:val="22"/>
          <w:szCs w:val="22"/>
        </w:rPr>
        <w:t xml:space="preserve">the content (or provide a copy) of reference letters </w:t>
      </w:r>
      <w:r w:rsidR="00252999" w:rsidRPr="00DE0A9A">
        <w:rPr>
          <w:rFonts w:asciiTheme="majorHAnsi" w:eastAsia="Calibri" w:hAnsiTheme="majorHAnsi" w:cstheme="majorBidi"/>
          <w:sz w:val="22"/>
          <w:szCs w:val="22"/>
        </w:rPr>
        <w:t>to Faculty candidate</w:t>
      </w:r>
      <w:r w:rsidR="002E25CB" w:rsidRPr="002E25CB">
        <w:rPr>
          <w:rFonts w:asciiTheme="majorHAnsi" w:eastAsia="Calibri" w:hAnsiTheme="majorHAnsi" w:cstheme="majorBidi"/>
          <w:sz w:val="22"/>
          <w:szCs w:val="22"/>
        </w:rPr>
        <w:t>s</w:t>
      </w:r>
      <w:r w:rsidR="00252999" w:rsidRPr="00DE0A9A">
        <w:rPr>
          <w:rFonts w:asciiTheme="majorHAnsi" w:eastAsia="Calibri" w:hAnsiTheme="majorHAnsi" w:cstheme="majorBidi"/>
          <w:sz w:val="22"/>
          <w:szCs w:val="22"/>
        </w:rPr>
        <w:t xml:space="preserve"> or former Faculty</w:t>
      </w:r>
      <w:r w:rsidR="002E25CB" w:rsidRPr="002E25CB">
        <w:rPr>
          <w:rFonts w:asciiTheme="majorHAnsi" w:eastAsia="Calibri" w:hAnsiTheme="majorHAnsi" w:cstheme="majorBidi"/>
          <w:sz w:val="22"/>
          <w:szCs w:val="22"/>
        </w:rPr>
        <w:t xml:space="preserve"> members</w:t>
      </w:r>
      <w:r w:rsidR="00252999" w:rsidRPr="00DE0A9A">
        <w:rPr>
          <w:rFonts w:asciiTheme="majorHAnsi" w:eastAsia="Calibri" w:hAnsiTheme="majorHAnsi" w:cstheme="majorBidi"/>
          <w:sz w:val="22"/>
          <w:szCs w:val="22"/>
        </w:rPr>
        <w:t xml:space="preserve"> about whom the reference letter is</w:t>
      </w:r>
      <w:r w:rsidR="002E25CB" w:rsidRPr="002E25CB">
        <w:rPr>
          <w:rFonts w:asciiTheme="majorHAnsi" w:eastAsia="Calibri" w:hAnsiTheme="majorHAnsi" w:cstheme="majorBidi"/>
          <w:sz w:val="22"/>
          <w:szCs w:val="22"/>
        </w:rPr>
        <w:t xml:space="preserve"> provided</w:t>
      </w:r>
      <w:r w:rsidR="00252999" w:rsidRPr="00DE0A9A">
        <w:rPr>
          <w:rFonts w:asciiTheme="majorHAnsi" w:eastAsia="Calibri" w:hAnsiTheme="majorHAnsi" w:cstheme="majorBidi"/>
          <w:sz w:val="22"/>
          <w:szCs w:val="22"/>
        </w:rPr>
        <w:t xml:space="preserve">. The decision to disclose the contents (or provide a copy) to the </w:t>
      </w:r>
      <w:r w:rsidR="002E25CB" w:rsidRPr="002E25CB">
        <w:rPr>
          <w:rFonts w:asciiTheme="majorHAnsi" w:eastAsia="Calibri" w:hAnsiTheme="majorHAnsi" w:cstheme="majorBidi"/>
          <w:sz w:val="22"/>
          <w:szCs w:val="22"/>
        </w:rPr>
        <w:t xml:space="preserve">Faculty candidates or former Faculty members </w:t>
      </w:r>
      <w:r w:rsidR="00252999" w:rsidRPr="00DE0A9A">
        <w:rPr>
          <w:rFonts w:asciiTheme="majorHAnsi" w:eastAsia="Calibri" w:hAnsiTheme="majorHAnsi" w:cstheme="majorBidi"/>
          <w:sz w:val="22"/>
          <w:szCs w:val="22"/>
        </w:rPr>
        <w:t xml:space="preserve">about whom the </w:t>
      </w:r>
      <w:r w:rsidR="002E25CB" w:rsidRPr="002E25CB">
        <w:rPr>
          <w:rFonts w:asciiTheme="majorHAnsi" w:eastAsia="Calibri" w:hAnsiTheme="majorHAnsi" w:cstheme="majorBidi"/>
          <w:sz w:val="22"/>
          <w:szCs w:val="22"/>
        </w:rPr>
        <w:t>reference letter is provided</w:t>
      </w:r>
      <w:r w:rsidR="00252999" w:rsidRPr="00DE0A9A">
        <w:rPr>
          <w:rFonts w:asciiTheme="majorHAnsi" w:eastAsia="Calibri" w:hAnsiTheme="majorHAnsi" w:cstheme="majorBidi"/>
          <w:sz w:val="22"/>
          <w:szCs w:val="22"/>
        </w:rPr>
        <w:t xml:space="preserve"> rests with the </w:t>
      </w:r>
      <w:r w:rsidR="00D71190" w:rsidRPr="002E25CB">
        <w:rPr>
          <w:rFonts w:asciiTheme="majorHAnsi" w:eastAsia="Calibri" w:hAnsiTheme="majorHAnsi" w:cstheme="majorBidi"/>
          <w:sz w:val="22"/>
          <w:szCs w:val="22"/>
        </w:rPr>
        <w:t>Referee</w:t>
      </w:r>
      <w:r w:rsidR="002E25CB" w:rsidRPr="002E25CB">
        <w:rPr>
          <w:rFonts w:asciiTheme="majorHAnsi" w:eastAsia="Calibri" w:hAnsiTheme="majorHAnsi" w:cstheme="majorBidi"/>
          <w:sz w:val="22"/>
          <w:szCs w:val="22"/>
        </w:rPr>
        <w:t xml:space="preserve">; however, </w:t>
      </w:r>
      <w:r w:rsidR="002E25CB" w:rsidRPr="00DE0A9A">
        <w:rPr>
          <w:rFonts w:ascii="Calibri" w:hAnsi="Calibri"/>
          <w:b/>
          <w:bCs/>
          <w:sz w:val="22"/>
          <w:szCs w:val="22"/>
        </w:rPr>
        <w:t>KAUST, as a policy, will not give a Faculty candidate access to the reference letters written about the Faculty candidate in support of the promotion review process, subject to applicable data protection laws</w:t>
      </w:r>
      <w:r w:rsidR="00252999" w:rsidRPr="00DE0A9A">
        <w:rPr>
          <w:rFonts w:asciiTheme="majorHAnsi" w:eastAsia="Calibri" w:hAnsiTheme="majorHAnsi" w:cstheme="majorBidi"/>
          <w:sz w:val="22"/>
          <w:szCs w:val="22"/>
        </w:rPr>
        <w:t>.</w:t>
      </w:r>
    </w:p>
    <w:p w14:paraId="774D9B73" w14:textId="77777777" w:rsidR="00185BA6" w:rsidRPr="004F36E2" w:rsidRDefault="00185BA6" w:rsidP="006B2CD7">
      <w:pPr>
        <w:ind w:left="360"/>
        <w:jc w:val="both"/>
        <w:rPr>
          <w:rFonts w:ascii="Calibri" w:hAnsi="Calibri"/>
          <w:sz w:val="22"/>
          <w:szCs w:val="22"/>
        </w:rPr>
      </w:pPr>
    </w:p>
    <w:p w14:paraId="4B039CD8" w14:textId="77777777" w:rsidR="00912E6F" w:rsidRPr="00912E6F" w:rsidRDefault="00BF4321" w:rsidP="005E371A">
      <w:pPr>
        <w:pStyle w:val="ListParagraph"/>
        <w:numPr>
          <w:ilvl w:val="0"/>
          <w:numId w:val="59"/>
        </w:numPr>
        <w:jc w:val="both"/>
        <w:rPr>
          <w:rFonts w:ascii="Calibri" w:hAnsi="Calibri"/>
          <w:sz w:val="22"/>
        </w:rPr>
      </w:pPr>
      <w:r w:rsidRPr="00912E6F">
        <w:rPr>
          <w:rFonts w:ascii="Calibri" w:hAnsi="Calibri"/>
          <w:b/>
          <w:sz w:val="22"/>
          <w:szCs w:val="22"/>
        </w:rPr>
        <w:t xml:space="preserve">TECHNICAL </w:t>
      </w:r>
      <w:r w:rsidR="00E27A4C" w:rsidRPr="00912E6F">
        <w:rPr>
          <w:rFonts w:ascii="Calibri" w:hAnsi="Calibri"/>
          <w:b/>
          <w:sz w:val="22"/>
          <w:szCs w:val="22"/>
        </w:rPr>
        <w:t xml:space="preserve">COLLOQUIUM </w:t>
      </w:r>
      <w:r w:rsidRPr="00912E6F">
        <w:rPr>
          <w:rFonts w:ascii="Calibri" w:hAnsi="Calibri"/>
          <w:b/>
          <w:sz w:val="22"/>
          <w:szCs w:val="22"/>
        </w:rPr>
        <w:t>PRESENTATION</w:t>
      </w:r>
      <w:r w:rsidR="008A54C5" w:rsidRPr="00912E6F">
        <w:rPr>
          <w:rFonts w:ascii="Calibri" w:hAnsi="Calibri"/>
          <w:b/>
          <w:sz w:val="22"/>
          <w:szCs w:val="22"/>
        </w:rPr>
        <w:t xml:space="preserve"> </w:t>
      </w:r>
    </w:p>
    <w:p w14:paraId="0C95C4CC" w14:textId="16DF2318" w:rsidR="00D41286" w:rsidRPr="00912E6F" w:rsidRDefault="00BB6CD9" w:rsidP="000761AF">
      <w:pPr>
        <w:pStyle w:val="ListParagraph"/>
        <w:jc w:val="both"/>
        <w:rPr>
          <w:rFonts w:ascii="Calibri" w:hAnsi="Calibri"/>
          <w:sz w:val="22"/>
        </w:rPr>
      </w:pPr>
      <w:r w:rsidRPr="00912E6F">
        <w:rPr>
          <w:rFonts w:ascii="Calibri" w:hAnsi="Calibri"/>
          <w:sz w:val="22"/>
        </w:rPr>
        <w:t>T</w:t>
      </w:r>
      <w:r w:rsidR="00040919" w:rsidRPr="00912E6F">
        <w:rPr>
          <w:rFonts w:ascii="Calibri" w:hAnsi="Calibri"/>
          <w:sz w:val="22"/>
        </w:rPr>
        <w:t xml:space="preserve">he </w:t>
      </w:r>
      <w:r w:rsidR="00C373C6" w:rsidRPr="00912E6F">
        <w:rPr>
          <w:rFonts w:ascii="Calibri" w:hAnsi="Calibri"/>
          <w:sz w:val="22"/>
        </w:rPr>
        <w:t>Dean</w:t>
      </w:r>
      <w:r w:rsidR="00AB2FA8" w:rsidRPr="00912E6F">
        <w:rPr>
          <w:rFonts w:ascii="Calibri" w:hAnsi="Calibri"/>
          <w:sz w:val="22"/>
        </w:rPr>
        <w:t xml:space="preserve"> will ask the </w:t>
      </w:r>
      <w:r w:rsidR="00F35C58" w:rsidRPr="00912E6F">
        <w:rPr>
          <w:rFonts w:ascii="Calibri" w:hAnsi="Calibri"/>
          <w:sz w:val="22"/>
        </w:rPr>
        <w:t>Faculty</w:t>
      </w:r>
      <w:r w:rsidR="00AB2FA8" w:rsidRPr="00912E6F">
        <w:rPr>
          <w:rFonts w:ascii="Calibri" w:hAnsi="Calibri"/>
          <w:sz w:val="22"/>
        </w:rPr>
        <w:t xml:space="preserve"> member</w:t>
      </w:r>
      <w:r w:rsidR="00040919" w:rsidRPr="00912E6F">
        <w:rPr>
          <w:rFonts w:ascii="Calibri" w:hAnsi="Calibri"/>
          <w:sz w:val="22"/>
        </w:rPr>
        <w:t xml:space="preserve"> to </w:t>
      </w:r>
      <w:r w:rsidR="00A35670" w:rsidRPr="00912E6F">
        <w:rPr>
          <w:rFonts w:ascii="Calibri" w:hAnsi="Calibri"/>
          <w:sz w:val="22"/>
        </w:rPr>
        <w:t xml:space="preserve">present </w:t>
      </w:r>
      <w:r w:rsidR="00040919" w:rsidRPr="00912E6F">
        <w:rPr>
          <w:rFonts w:ascii="Calibri" w:hAnsi="Calibri"/>
          <w:sz w:val="22"/>
        </w:rPr>
        <w:t xml:space="preserve">a technical colloquium </w:t>
      </w:r>
      <w:r w:rsidR="00A35670" w:rsidRPr="00912E6F">
        <w:rPr>
          <w:rFonts w:ascii="Calibri" w:hAnsi="Calibri"/>
          <w:sz w:val="22"/>
        </w:rPr>
        <w:t xml:space="preserve">that will be </w:t>
      </w:r>
      <w:r w:rsidR="00040919" w:rsidRPr="00912E6F">
        <w:rPr>
          <w:rFonts w:ascii="Calibri" w:hAnsi="Calibri"/>
          <w:sz w:val="22"/>
        </w:rPr>
        <w:t>open to the entire university comm</w:t>
      </w:r>
      <w:r w:rsidR="006C4D33" w:rsidRPr="00912E6F">
        <w:rPr>
          <w:rFonts w:ascii="Calibri" w:hAnsi="Calibri"/>
          <w:sz w:val="22"/>
        </w:rPr>
        <w:t>unity.</w:t>
      </w:r>
      <w:r w:rsidR="00906DD7" w:rsidRPr="00912E6F">
        <w:rPr>
          <w:rFonts w:ascii="Calibri" w:hAnsi="Calibri"/>
          <w:sz w:val="22"/>
        </w:rPr>
        <w:t xml:space="preserve"> The presentation </w:t>
      </w:r>
      <w:r w:rsidR="00D9658E" w:rsidRPr="00912E6F">
        <w:rPr>
          <w:rFonts w:ascii="Calibri" w:hAnsi="Calibri"/>
          <w:sz w:val="22"/>
        </w:rPr>
        <w:t xml:space="preserve">must </w:t>
      </w:r>
      <w:r w:rsidR="005264D7" w:rsidRPr="00912E6F">
        <w:rPr>
          <w:rFonts w:ascii="Calibri" w:hAnsi="Calibri"/>
          <w:sz w:val="22"/>
        </w:rPr>
        <w:t xml:space="preserve">focus on the </w:t>
      </w:r>
      <w:r w:rsidR="0088750B" w:rsidRPr="00912E6F">
        <w:rPr>
          <w:rFonts w:ascii="Calibri" w:hAnsi="Calibri"/>
          <w:sz w:val="22"/>
        </w:rPr>
        <w:t xml:space="preserve">Faculty </w:t>
      </w:r>
      <w:r w:rsidR="005264D7" w:rsidRPr="00912E6F">
        <w:rPr>
          <w:rFonts w:ascii="Calibri" w:hAnsi="Calibri"/>
          <w:sz w:val="22"/>
        </w:rPr>
        <w:t>candidate’s scientific acc</w:t>
      </w:r>
      <w:r w:rsidR="00280BEF" w:rsidRPr="00912E6F">
        <w:rPr>
          <w:rFonts w:ascii="Calibri" w:hAnsi="Calibri"/>
          <w:sz w:val="22"/>
        </w:rPr>
        <w:t>o</w:t>
      </w:r>
      <w:r w:rsidR="005264D7" w:rsidRPr="00912E6F">
        <w:rPr>
          <w:rFonts w:ascii="Calibri" w:hAnsi="Calibri"/>
          <w:sz w:val="22"/>
        </w:rPr>
        <w:t xml:space="preserve">mplishments during the </w:t>
      </w:r>
      <w:r w:rsidR="0088750B" w:rsidRPr="00912E6F">
        <w:rPr>
          <w:rFonts w:ascii="Calibri" w:hAnsi="Calibri"/>
          <w:sz w:val="22"/>
        </w:rPr>
        <w:t xml:space="preserve">promotion </w:t>
      </w:r>
      <w:r w:rsidR="005264D7" w:rsidRPr="00912E6F">
        <w:rPr>
          <w:rFonts w:ascii="Calibri" w:hAnsi="Calibri"/>
          <w:sz w:val="22"/>
        </w:rPr>
        <w:t xml:space="preserve">review period and </w:t>
      </w:r>
      <w:r w:rsidR="0088750B" w:rsidRPr="00912E6F">
        <w:rPr>
          <w:rFonts w:ascii="Calibri" w:hAnsi="Calibri"/>
          <w:sz w:val="22"/>
        </w:rPr>
        <w:t xml:space="preserve">his/her </w:t>
      </w:r>
      <w:r w:rsidR="005264D7" w:rsidRPr="00912E6F">
        <w:rPr>
          <w:rFonts w:ascii="Calibri" w:hAnsi="Calibri"/>
          <w:sz w:val="22"/>
        </w:rPr>
        <w:t xml:space="preserve">impact on the field. It is </w:t>
      </w:r>
      <w:r w:rsidR="00D9658E" w:rsidRPr="00912E6F">
        <w:rPr>
          <w:rFonts w:ascii="Calibri" w:hAnsi="Calibri"/>
          <w:sz w:val="22"/>
        </w:rPr>
        <w:t>NOT</w:t>
      </w:r>
      <w:r w:rsidR="005264D7" w:rsidRPr="00912E6F">
        <w:rPr>
          <w:rFonts w:ascii="Calibri" w:hAnsi="Calibri"/>
          <w:sz w:val="22"/>
        </w:rPr>
        <w:t xml:space="preserve"> meant to focus on activities prior to the </w:t>
      </w:r>
      <w:r w:rsidR="0088750B" w:rsidRPr="00912E6F">
        <w:rPr>
          <w:rFonts w:ascii="Calibri" w:hAnsi="Calibri"/>
          <w:sz w:val="22"/>
        </w:rPr>
        <w:t xml:space="preserve">promotion review </w:t>
      </w:r>
      <w:r w:rsidR="005264D7" w:rsidRPr="00912E6F">
        <w:rPr>
          <w:rFonts w:ascii="Calibri" w:hAnsi="Calibri"/>
          <w:sz w:val="22"/>
        </w:rPr>
        <w:t xml:space="preserve">period or to cover topics that are easily obtained from the promotion </w:t>
      </w:r>
      <w:r w:rsidR="0088750B" w:rsidRPr="00912E6F">
        <w:rPr>
          <w:rFonts w:ascii="Calibri" w:hAnsi="Calibri"/>
          <w:sz w:val="22"/>
        </w:rPr>
        <w:t>dossier</w:t>
      </w:r>
      <w:r w:rsidR="000761AF">
        <w:rPr>
          <w:rFonts w:ascii="Calibri" w:hAnsi="Calibri"/>
          <w:sz w:val="22"/>
        </w:rPr>
        <w:t>,</w:t>
      </w:r>
      <w:r w:rsidR="005264D7" w:rsidRPr="00912E6F">
        <w:rPr>
          <w:rFonts w:ascii="Calibri" w:hAnsi="Calibri"/>
          <w:sz w:val="22"/>
        </w:rPr>
        <w:t xml:space="preserve"> such as publication statistics or grant activity</w:t>
      </w:r>
      <w:r w:rsidR="00906DD7" w:rsidRPr="00912E6F">
        <w:rPr>
          <w:rFonts w:ascii="Calibri" w:hAnsi="Calibri"/>
          <w:sz w:val="22"/>
        </w:rPr>
        <w:t>.</w:t>
      </w:r>
      <w:r w:rsidR="006C4D33" w:rsidRPr="00912E6F">
        <w:rPr>
          <w:rFonts w:ascii="Calibri" w:hAnsi="Calibri"/>
          <w:sz w:val="22"/>
        </w:rPr>
        <w:t xml:space="preserve"> If possible, t</w:t>
      </w:r>
      <w:r w:rsidR="00AB2FA8" w:rsidRPr="00912E6F">
        <w:rPr>
          <w:rFonts w:ascii="Calibri" w:hAnsi="Calibri"/>
          <w:sz w:val="22"/>
        </w:rPr>
        <w:t xml:space="preserve">his </w:t>
      </w:r>
      <w:r w:rsidR="006C4D33" w:rsidRPr="00912E6F">
        <w:rPr>
          <w:rFonts w:ascii="Calibri" w:hAnsi="Calibri"/>
          <w:sz w:val="22"/>
        </w:rPr>
        <w:t xml:space="preserve">presentation </w:t>
      </w:r>
      <w:r w:rsidR="005C4B84" w:rsidRPr="00912E6F">
        <w:rPr>
          <w:rFonts w:ascii="Calibri" w:hAnsi="Calibri"/>
          <w:sz w:val="22"/>
        </w:rPr>
        <w:t>should</w:t>
      </w:r>
      <w:r w:rsidR="005A5E97" w:rsidRPr="00912E6F">
        <w:rPr>
          <w:rFonts w:ascii="Calibri" w:hAnsi="Calibri"/>
          <w:sz w:val="22"/>
        </w:rPr>
        <w:t xml:space="preserve"> </w:t>
      </w:r>
      <w:r w:rsidR="00040919" w:rsidRPr="00912E6F">
        <w:rPr>
          <w:rFonts w:ascii="Calibri" w:hAnsi="Calibri"/>
          <w:sz w:val="22"/>
        </w:rPr>
        <w:t xml:space="preserve">be attended by all </w:t>
      </w:r>
      <w:r w:rsidR="00F35C58" w:rsidRPr="00912E6F">
        <w:rPr>
          <w:rFonts w:ascii="Calibri" w:hAnsi="Calibri"/>
          <w:sz w:val="22"/>
        </w:rPr>
        <w:t>Faculty</w:t>
      </w:r>
      <w:r w:rsidR="00040919" w:rsidRPr="00912E6F">
        <w:rPr>
          <w:rFonts w:ascii="Calibri" w:hAnsi="Calibri"/>
          <w:sz w:val="22"/>
        </w:rPr>
        <w:t xml:space="preserve"> </w:t>
      </w:r>
      <w:r w:rsidR="0088750B" w:rsidRPr="00912E6F">
        <w:rPr>
          <w:rFonts w:ascii="Calibri" w:hAnsi="Calibri"/>
          <w:sz w:val="22"/>
        </w:rPr>
        <w:t xml:space="preserve">members </w:t>
      </w:r>
      <w:r w:rsidR="00040919" w:rsidRPr="00912E6F">
        <w:rPr>
          <w:rFonts w:ascii="Calibri" w:hAnsi="Calibri"/>
          <w:sz w:val="22"/>
        </w:rPr>
        <w:t xml:space="preserve">in the </w:t>
      </w:r>
      <w:r w:rsidR="0088750B" w:rsidRPr="00912E6F">
        <w:rPr>
          <w:rFonts w:ascii="Calibri" w:hAnsi="Calibri"/>
          <w:sz w:val="22"/>
        </w:rPr>
        <w:t xml:space="preserve">Faculty candidate’s Academic </w:t>
      </w:r>
      <w:r w:rsidR="006C4D33" w:rsidRPr="00912E6F">
        <w:rPr>
          <w:rFonts w:ascii="Calibri" w:hAnsi="Calibri"/>
          <w:sz w:val="22"/>
        </w:rPr>
        <w:t>Division</w:t>
      </w:r>
      <w:r w:rsidR="0088750B" w:rsidRPr="00912E6F">
        <w:rPr>
          <w:rFonts w:ascii="Calibri" w:hAnsi="Calibri"/>
          <w:sz w:val="22"/>
        </w:rPr>
        <w:t>,</w:t>
      </w:r>
      <w:r w:rsidR="00040919" w:rsidRPr="00912E6F">
        <w:rPr>
          <w:rFonts w:ascii="Calibri" w:hAnsi="Calibri"/>
          <w:sz w:val="22"/>
        </w:rPr>
        <w:t xml:space="preserve"> </w:t>
      </w:r>
      <w:r w:rsidR="006A1D89" w:rsidRPr="00912E6F">
        <w:rPr>
          <w:rFonts w:ascii="Calibri" w:hAnsi="Calibri"/>
          <w:sz w:val="22"/>
        </w:rPr>
        <w:t xml:space="preserve">who are </w:t>
      </w:r>
      <w:r w:rsidR="00040919" w:rsidRPr="00912E6F">
        <w:rPr>
          <w:rFonts w:ascii="Calibri" w:hAnsi="Calibri"/>
          <w:sz w:val="22"/>
        </w:rPr>
        <w:t xml:space="preserve">of equal or higher rank </w:t>
      </w:r>
      <w:r w:rsidR="000761AF">
        <w:rPr>
          <w:rFonts w:ascii="Calibri" w:hAnsi="Calibri"/>
          <w:sz w:val="22"/>
        </w:rPr>
        <w:t>to</w:t>
      </w:r>
      <w:r w:rsidR="000761AF" w:rsidRPr="00912E6F">
        <w:rPr>
          <w:rFonts w:ascii="Calibri" w:hAnsi="Calibri"/>
          <w:sz w:val="22"/>
        </w:rPr>
        <w:t xml:space="preserve"> </w:t>
      </w:r>
      <w:r w:rsidR="00040919" w:rsidRPr="00912E6F">
        <w:rPr>
          <w:rFonts w:ascii="Calibri" w:hAnsi="Calibri"/>
          <w:sz w:val="22"/>
        </w:rPr>
        <w:t>the rank being considered in the promotion</w:t>
      </w:r>
      <w:r w:rsidR="0088750B" w:rsidRPr="00912E6F">
        <w:rPr>
          <w:rFonts w:ascii="Calibri" w:hAnsi="Calibri"/>
          <w:sz w:val="22"/>
        </w:rPr>
        <w:t xml:space="preserve"> of the Faculty candidate</w:t>
      </w:r>
      <w:r w:rsidR="00040919" w:rsidRPr="00912E6F">
        <w:rPr>
          <w:rFonts w:ascii="Calibri" w:hAnsi="Calibri"/>
          <w:sz w:val="22"/>
        </w:rPr>
        <w:t xml:space="preserve">. </w:t>
      </w:r>
      <w:r w:rsidR="00912E6F">
        <w:rPr>
          <w:rFonts w:ascii="Calibri" w:hAnsi="Calibri"/>
          <w:sz w:val="22"/>
        </w:rPr>
        <w:t xml:space="preserve">Peers </w:t>
      </w:r>
      <w:r w:rsidR="00912E6F">
        <w:rPr>
          <w:rFonts w:ascii="Calibri" w:hAnsi="Calibri"/>
          <w:sz w:val="22"/>
        </w:rPr>
        <w:lastRenderedPageBreak/>
        <w:t xml:space="preserve">might comment on the presentation when they are voting for the case in the comments section. </w:t>
      </w:r>
    </w:p>
    <w:p w14:paraId="68AB717E" w14:textId="77777777" w:rsidR="00C151A9" w:rsidRPr="00C53649" w:rsidRDefault="00C151A9" w:rsidP="00C53649">
      <w:pPr>
        <w:ind w:left="720"/>
        <w:jc w:val="both"/>
        <w:rPr>
          <w:rFonts w:ascii="Calibri" w:hAnsi="Calibri"/>
          <w:sz w:val="22"/>
        </w:rPr>
      </w:pPr>
    </w:p>
    <w:p w14:paraId="142DCF22" w14:textId="40A865EC" w:rsidR="00783360" w:rsidRPr="008A1A2D" w:rsidRDefault="00BF4321" w:rsidP="00DE0A9A">
      <w:pPr>
        <w:pStyle w:val="ListParagraph"/>
        <w:numPr>
          <w:ilvl w:val="0"/>
          <w:numId w:val="59"/>
        </w:numPr>
        <w:jc w:val="both"/>
        <w:rPr>
          <w:rFonts w:ascii="Calibri" w:hAnsi="Calibri"/>
          <w:b/>
          <w:sz w:val="22"/>
          <w:szCs w:val="22"/>
        </w:rPr>
      </w:pPr>
      <w:r w:rsidRPr="008A1A2D">
        <w:rPr>
          <w:rFonts w:ascii="Calibri" w:hAnsi="Calibri"/>
          <w:b/>
          <w:sz w:val="22"/>
          <w:szCs w:val="22"/>
        </w:rPr>
        <w:t xml:space="preserve">PEER REVIEW </w:t>
      </w:r>
      <w:r w:rsidR="00DC4E91">
        <w:rPr>
          <w:rFonts w:ascii="Calibri" w:hAnsi="Calibri"/>
          <w:b/>
          <w:sz w:val="22"/>
          <w:szCs w:val="22"/>
        </w:rPr>
        <w:t xml:space="preserve">AND VOTING </w:t>
      </w:r>
      <w:r w:rsidRPr="008A1A2D">
        <w:rPr>
          <w:rFonts w:ascii="Calibri" w:hAnsi="Calibri"/>
          <w:b/>
          <w:sz w:val="22"/>
          <w:szCs w:val="22"/>
        </w:rPr>
        <w:t xml:space="preserve">BY </w:t>
      </w:r>
      <w:r w:rsidR="00DC4E91">
        <w:rPr>
          <w:rFonts w:ascii="Calibri" w:hAnsi="Calibri"/>
          <w:b/>
          <w:sz w:val="22"/>
          <w:szCs w:val="22"/>
        </w:rPr>
        <w:t xml:space="preserve">ACADEMIC </w:t>
      </w:r>
      <w:r w:rsidRPr="008A1A2D">
        <w:rPr>
          <w:rFonts w:ascii="Calibri" w:hAnsi="Calibri"/>
          <w:b/>
          <w:sz w:val="22"/>
          <w:szCs w:val="22"/>
        </w:rPr>
        <w:t>DIVISION</w:t>
      </w:r>
    </w:p>
    <w:p w14:paraId="3C701575" w14:textId="3413353C" w:rsidR="00F26384" w:rsidRPr="00DE0A9A" w:rsidRDefault="0086482A" w:rsidP="006068FF">
      <w:pPr>
        <w:pStyle w:val="ListParagraph"/>
        <w:numPr>
          <w:ilvl w:val="1"/>
          <w:numId w:val="62"/>
        </w:numPr>
        <w:jc w:val="both"/>
        <w:rPr>
          <w:rFonts w:ascii="Calibri" w:hAnsi="Calibri"/>
          <w:sz w:val="22"/>
          <w:szCs w:val="22"/>
        </w:rPr>
      </w:pPr>
      <w:r w:rsidRPr="00DE0A9A">
        <w:rPr>
          <w:rFonts w:ascii="Calibri" w:hAnsi="Calibri"/>
          <w:sz w:val="22"/>
          <w:szCs w:val="22"/>
        </w:rPr>
        <w:t xml:space="preserve">All </w:t>
      </w:r>
      <w:r w:rsidR="00F35C58" w:rsidRPr="00DE0A9A">
        <w:rPr>
          <w:rFonts w:ascii="Calibri" w:hAnsi="Calibri"/>
          <w:sz w:val="22"/>
          <w:szCs w:val="22"/>
        </w:rPr>
        <w:t>Faculty</w:t>
      </w:r>
      <w:r w:rsidR="00E230C6" w:rsidRPr="00DE0A9A">
        <w:rPr>
          <w:rFonts w:ascii="Calibri" w:hAnsi="Calibri"/>
          <w:sz w:val="22"/>
          <w:szCs w:val="22"/>
        </w:rPr>
        <w:t xml:space="preserve"> members </w:t>
      </w:r>
      <w:r w:rsidRPr="00DE0A9A">
        <w:rPr>
          <w:rFonts w:ascii="Calibri" w:hAnsi="Calibri"/>
          <w:sz w:val="22"/>
          <w:szCs w:val="22"/>
        </w:rPr>
        <w:t xml:space="preserve">in the </w:t>
      </w:r>
      <w:r w:rsidR="0088750B" w:rsidRPr="00DE0A9A">
        <w:rPr>
          <w:rFonts w:ascii="Calibri" w:hAnsi="Calibri"/>
          <w:sz w:val="22"/>
          <w:szCs w:val="22"/>
        </w:rPr>
        <w:t xml:space="preserve">Academic </w:t>
      </w:r>
      <w:r w:rsidR="006C4D33" w:rsidRPr="00DE0A9A">
        <w:rPr>
          <w:rFonts w:ascii="Calibri" w:hAnsi="Calibri"/>
          <w:sz w:val="22"/>
          <w:szCs w:val="22"/>
        </w:rPr>
        <w:t>Division</w:t>
      </w:r>
      <w:r w:rsidRPr="00DE0A9A">
        <w:rPr>
          <w:rFonts w:ascii="Calibri" w:hAnsi="Calibri"/>
          <w:sz w:val="22"/>
          <w:szCs w:val="22"/>
        </w:rPr>
        <w:t xml:space="preserve"> </w:t>
      </w:r>
      <w:r w:rsidR="006A1D89" w:rsidRPr="00DE0A9A">
        <w:rPr>
          <w:rFonts w:ascii="Calibri" w:hAnsi="Calibri"/>
          <w:sz w:val="22"/>
          <w:szCs w:val="22"/>
        </w:rPr>
        <w:t xml:space="preserve">who are </w:t>
      </w:r>
      <w:r w:rsidRPr="00DE0A9A">
        <w:rPr>
          <w:rFonts w:ascii="Calibri" w:hAnsi="Calibri"/>
          <w:sz w:val="22"/>
          <w:szCs w:val="22"/>
        </w:rPr>
        <w:t xml:space="preserve">of equal or higher rank </w:t>
      </w:r>
      <w:r w:rsidR="0088750B" w:rsidRPr="00DE0A9A">
        <w:rPr>
          <w:rFonts w:ascii="Calibri" w:hAnsi="Calibri"/>
          <w:sz w:val="22"/>
          <w:szCs w:val="22"/>
        </w:rPr>
        <w:t xml:space="preserve">than </w:t>
      </w:r>
      <w:r w:rsidRPr="00DE0A9A">
        <w:rPr>
          <w:rFonts w:ascii="Calibri" w:hAnsi="Calibri"/>
          <w:sz w:val="22"/>
          <w:szCs w:val="22"/>
        </w:rPr>
        <w:t xml:space="preserve">the rank being considered in the promotion </w:t>
      </w:r>
      <w:r w:rsidR="0088750B" w:rsidRPr="00DE0A9A">
        <w:rPr>
          <w:rFonts w:ascii="Calibri" w:hAnsi="Calibri"/>
          <w:sz w:val="22"/>
          <w:szCs w:val="22"/>
        </w:rPr>
        <w:t xml:space="preserve">of the Faculty candidate </w:t>
      </w:r>
      <w:r w:rsidRPr="00DE0A9A">
        <w:rPr>
          <w:rFonts w:ascii="Calibri" w:hAnsi="Calibri"/>
          <w:sz w:val="22"/>
          <w:szCs w:val="22"/>
        </w:rPr>
        <w:t xml:space="preserve">will be </w:t>
      </w:r>
      <w:r w:rsidR="00F26384" w:rsidRPr="00DE0A9A">
        <w:rPr>
          <w:rFonts w:ascii="Calibri" w:hAnsi="Calibri"/>
          <w:sz w:val="22"/>
          <w:szCs w:val="22"/>
        </w:rPr>
        <w:t>expect</w:t>
      </w:r>
      <w:r w:rsidRPr="00DE0A9A">
        <w:rPr>
          <w:rFonts w:ascii="Calibri" w:hAnsi="Calibri"/>
          <w:sz w:val="22"/>
          <w:szCs w:val="22"/>
        </w:rPr>
        <w:t>ed to</w:t>
      </w:r>
      <w:r w:rsidR="00B50DBD" w:rsidRPr="00DE0A9A">
        <w:rPr>
          <w:rFonts w:ascii="Calibri" w:hAnsi="Calibri"/>
          <w:sz w:val="22"/>
          <w:szCs w:val="22"/>
        </w:rPr>
        <w:t xml:space="preserve"> review the </w:t>
      </w:r>
      <w:r w:rsidR="00F35C58" w:rsidRPr="00DE0A9A">
        <w:rPr>
          <w:rFonts w:ascii="Calibri" w:hAnsi="Calibri"/>
          <w:sz w:val="22"/>
          <w:szCs w:val="22"/>
        </w:rPr>
        <w:t>Faculty</w:t>
      </w:r>
      <w:r w:rsidR="00B50DBD" w:rsidRPr="00DE0A9A">
        <w:rPr>
          <w:rFonts w:ascii="Calibri" w:hAnsi="Calibri"/>
          <w:sz w:val="22"/>
          <w:szCs w:val="22"/>
        </w:rPr>
        <w:t xml:space="preserve"> member’s </w:t>
      </w:r>
      <w:r w:rsidR="0088750B" w:rsidRPr="00DE0A9A">
        <w:rPr>
          <w:rFonts w:ascii="Calibri" w:hAnsi="Calibri"/>
          <w:sz w:val="22"/>
          <w:szCs w:val="22"/>
        </w:rPr>
        <w:t xml:space="preserve">promotion </w:t>
      </w:r>
      <w:r w:rsidR="00B50DBD" w:rsidRPr="00DE0A9A">
        <w:rPr>
          <w:rFonts w:ascii="Calibri" w:hAnsi="Calibri"/>
          <w:sz w:val="22"/>
          <w:szCs w:val="22"/>
        </w:rPr>
        <w:t>dossier and</w:t>
      </w:r>
      <w:r w:rsidR="0088750B" w:rsidRPr="00DE0A9A">
        <w:rPr>
          <w:rFonts w:ascii="Calibri" w:hAnsi="Calibri"/>
          <w:sz w:val="22"/>
          <w:szCs w:val="22"/>
        </w:rPr>
        <w:t>,</w:t>
      </w:r>
      <w:r w:rsidR="00B50DBD" w:rsidRPr="00DE0A9A">
        <w:rPr>
          <w:rFonts w:ascii="Calibri" w:hAnsi="Calibri"/>
          <w:sz w:val="22"/>
          <w:szCs w:val="22"/>
        </w:rPr>
        <w:t xml:space="preserve"> then</w:t>
      </w:r>
      <w:r w:rsidR="0088750B" w:rsidRPr="00DE0A9A">
        <w:rPr>
          <w:rFonts w:ascii="Calibri" w:hAnsi="Calibri"/>
          <w:sz w:val="22"/>
          <w:szCs w:val="22"/>
        </w:rPr>
        <w:t>, to</w:t>
      </w:r>
      <w:r w:rsidR="00B50DBD" w:rsidRPr="00DE0A9A">
        <w:rPr>
          <w:rFonts w:ascii="Calibri" w:hAnsi="Calibri"/>
          <w:sz w:val="22"/>
          <w:szCs w:val="22"/>
        </w:rPr>
        <w:t xml:space="preserve"> formally</w:t>
      </w:r>
      <w:r w:rsidRPr="00DE0A9A">
        <w:rPr>
          <w:rFonts w:ascii="Calibri" w:hAnsi="Calibri"/>
          <w:sz w:val="22"/>
          <w:szCs w:val="22"/>
        </w:rPr>
        <w:t xml:space="preserve"> vote</w:t>
      </w:r>
      <w:r w:rsidR="006B2CD7" w:rsidRPr="00DE0A9A">
        <w:rPr>
          <w:rFonts w:ascii="Calibri" w:hAnsi="Calibri"/>
          <w:sz w:val="22"/>
          <w:szCs w:val="22"/>
        </w:rPr>
        <w:t xml:space="preserve"> </w:t>
      </w:r>
      <w:r w:rsidR="007467A0">
        <w:rPr>
          <w:rFonts w:ascii="Calibri" w:hAnsi="Calibri"/>
          <w:sz w:val="22"/>
          <w:szCs w:val="22"/>
        </w:rPr>
        <w:t xml:space="preserve">anonymously </w:t>
      </w:r>
      <w:r w:rsidR="006B2CD7" w:rsidRPr="00DE0A9A">
        <w:rPr>
          <w:rFonts w:ascii="Calibri" w:hAnsi="Calibri"/>
          <w:sz w:val="22"/>
          <w:szCs w:val="22"/>
        </w:rPr>
        <w:t xml:space="preserve">on </w:t>
      </w:r>
      <w:r w:rsidR="0088750B" w:rsidRPr="00DE0A9A">
        <w:rPr>
          <w:rFonts w:ascii="Calibri" w:hAnsi="Calibri"/>
          <w:sz w:val="22"/>
          <w:szCs w:val="22"/>
        </w:rPr>
        <w:t>whether the Faculty candidate should be promoted</w:t>
      </w:r>
      <w:r w:rsidRPr="00DE0A9A">
        <w:rPr>
          <w:rFonts w:ascii="Calibri" w:hAnsi="Calibri"/>
          <w:sz w:val="22"/>
          <w:szCs w:val="22"/>
        </w:rPr>
        <w:t>.</w:t>
      </w:r>
      <w:r w:rsidR="002C7710" w:rsidRPr="00DE0A9A">
        <w:rPr>
          <w:rFonts w:ascii="Calibri" w:hAnsi="Calibri"/>
          <w:sz w:val="22"/>
          <w:szCs w:val="22"/>
        </w:rPr>
        <w:t xml:space="preserve"> </w:t>
      </w:r>
      <w:r w:rsidR="00983F38" w:rsidRPr="00DE0A9A">
        <w:rPr>
          <w:rFonts w:ascii="Calibri" w:hAnsi="Calibri"/>
          <w:sz w:val="22"/>
          <w:szCs w:val="22"/>
        </w:rPr>
        <w:t xml:space="preserve">The </w:t>
      </w:r>
      <w:r w:rsidR="0088750B" w:rsidRPr="00DE0A9A">
        <w:rPr>
          <w:rFonts w:ascii="Calibri" w:hAnsi="Calibri"/>
          <w:sz w:val="22"/>
          <w:szCs w:val="22"/>
        </w:rPr>
        <w:t>Academ</w:t>
      </w:r>
      <w:r w:rsidR="00E27A4C">
        <w:rPr>
          <w:rFonts w:ascii="Calibri" w:hAnsi="Calibri"/>
          <w:sz w:val="22"/>
          <w:szCs w:val="22"/>
        </w:rPr>
        <w:t>ic</w:t>
      </w:r>
      <w:r w:rsidR="0088750B" w:rsidRPr="00DE0A9A">
        <w:rPr>
          <w:rFonts w:ascii="Calibri" w:hAnsi="Calibri"/>
          <w:sz w:val="22"/>
          <w:szCs w:val="22"/>
        </w:rPr>
        <w:t xml:space="preserve"> </w:t>
      </w:r>
      <w:r w:rsidR="00983F38" w:rsidRPr="00DE0A9A">
        <w:rPr>
          <w:rFonts w:ascii="Calibri" w:hAnsi="Calibri"/>
          <w:sz w:val="22"/>
          <w:szCs w:val="22"/>
        </w:rPr>
        <w:t>Division, at its</w:t>
      </w:r>
      <w:r w:rsidR="00F26384" w:rsidRPr="00DE0A9A">
        <w:rPr>
          <w:rFonts w:ascii="Calibri" w:hAnsi="Calibri"/>
          <w:sz w:val="22"/>
          <w:szCs w:val="22"/>
        </w:rPr>
        <w:t xml:space="preserve"> discretion, may hold a </w:t>
      </w:r>
      <w:r w:rsidR="00F35C58" w:rsidRPr="00DE0A9A">
        <w:rPr>
          <w:rFonts w:ascii="Calibri" w:hAnsi="Calibri"/>
          <w:sz w:val="22"/>
          <w:szCs w:val="22"/>
        </w:rPr>
        <w:t>Faculty</w:t>
      </w:r>
      <w:r w:rsidR="00F26384" w:rsidRPr="00DE0A9A">
        <w:rPr>
          <w:rFonts w:ascii="Calibri" w:hAnsi="Calibri"/>
          <w:sz w:val="22"/>
          <w:szCs w:val="22"/>
        </w:rPr>
        <w:t xml:space="preserve"> meeting of eligible voters to discuss each </w:t>
      </w:r>
      <w:r w:rsidR="0088750B" w:rsidRPr="00DE0A9A">
        <w:rPr>
          <w:rFonts w:ascii="Calibri" w:hAnsi="Calibri"/>
          <w:sz w:val="22"/>
          <w:szCs w:val="22"/>
        </w:rPr>
        <w:t xml:space="preserve">promotion </w:t>
      </w:r>
      <w:r w:rsidR="00F26384" w:rsidRPr="00DE0A9A">
        <w:rPr>
          <w:rFonts w:ascii="Calibri" w:hAnsi="Calibri"/>
          <w:sz w:val="22"/>
          <w:szCs w:val="22"/>
        </w:rPr>
        <w:t xml:space="preserve">case prior to requesting the </w:t>
      </w:r>
      <w:r w:rsidR="00F35C58" w:rsidRPr="00DE0A9A">
        <w:rPr>
          <w:rFonts w:ascii="Calibri" w:hAnsi="Calibri"/>
          <w:sz w:val="22"/>
          <w:szCs w:val="22"/>
        </w:rPr>
        <w:t>Faculty</w:t>
      </w:r>
      <w:r w:rsidR="00F26384" w:rsidRPr="00DE0A9A">
        <w:rPr>
          <w:rFonts w:ascii="Calibri" w:hAnsi="Calibri"/>
          <w:sz w:val="22"/>
          <w:szCs w:val="22"/>
        </w:rPr>
        <w:t xml:space="preserve"> vote. </w:t>
      </w:r>
    </w:p>
    <w:p w14:paraId="32F3F5A2" w14:textId="77777777" w:rsidR="005264D7" w:rsidRDefault="005264D7" w:rsidP="008A1A2D">
      <w:pPr>
        <w:ind w:left="720"/>
        <w:jc w:val="both"/>
        <w:rPr>
          <w:rFonts w:ascii="Calibri" w:hAnsi="Calibri"/>
          <w:sz w:val="22"/>
          <w:szCs w:val="22"/>
        </w:rPr>
      </w:pPr>
    </w:p>
    <w:p w14:paraId="5423104E" w14:textId="43957AB5" w:rsidR="005264D7" w:rsidRPr="00DE0A9A" w:rsidRDefault="005264D7" w:rsidP="00DE0A9A">
      <w:pPr>
        <w:pStyle w:val="ListParagraph"/>
        <w:numPr>
          <w:ilvl w:val="1"/>
          <w:numId w:val="62"/>
        </w:numPr>
        <w:jc w:val="both"/>
        <w:rPr>
          <w:rFonts w:ascii="Calibri" w:hAnsi="Calibri"/>
          <w:b/>
          <w:sz w:val="22"/>
          <w:szCs w:val="22"/>
        </w:rPr>
      </w:pPr>
      <w:r w:rsidRPr="00DE0A9A">
        <w:rPr>
          <w:rFonts w:ascii="Calibri" w:hAnsi="Calibri"/>
          <w:b/>
          <w:sz w:val="22"/>
          <w:szCs w:val="22"/>
        </w:rPr>
        <w:t>Under no circum</w:t>
      </w:r>
      <w:r w:rsidR="00280BEF" w:rsidRPr="00DE0A9A">
        <w:rPr>
          <w:rFonts w:ascii="Calibri" w:hAnsi="Calibri"/>
          <w:b/>
          <w:sz w:val="22"/>
          <w:szCs w:val="22"/>
        </w:rPr>
        <w:t>s</w:t>
      </w:r>
      <w:r w:rsidRPr="00DE0A9A">
        <w:rPr>
          <w:rFonts w:ascii="Calibri" w:hAnsi="Calibri"/>
          <w:b/>
          <w:sz w:val="22"/>
          <w:szCs w:val="22"/>
        </w:rPr>
        <w:t xml:space="preserve">tances may the </w:t>
      </w:r>
      <w:r w:rsidR="00F35C58" w:rsidRPr="00DE0A9A">
        <w:rPr>
          <w:rFonts w:ascii="Calibri" w:hAnsi="Calibri"/>
          <w:b/>
          <w:sz w:val="22"/>
          <w:szCs w:val="22"/>
        </w:rPr>
        <w:t>Faculty</w:t>
      </w:r>
      <w:r w:rsidRPr="00DE0A9A">
        <w:rPr>
          <w:rFonts w:ascii="Calibri" w:hAnsi="Calibri"/>
          <w:b/>
          <w:sz w:val="22"/>
          <w:szCs w:val="22"/>
        </w:rPr>
        <w:t xml:space="preserve"> share ANY details of the promotion </w:t>
      </w:r>
      <w:r w:rsidR="0088750B" w:rsidRPr="00DE0A9A">
        <w:rPr>
          <w:rFonts w:ascii="Calibri" w:hAnsi="Calibri"/>
          <w:b/>
          <w:sz w:val="22"/>
          <w:szCs w:val="22"/>
        </w:rPr>
        <w:t xml:space="preserve">dossier </w:t>
      </w:r>
      <w:r w:rsidRPr="00DE0A9A">
        <w:rPr>
          <w:rFonts w:ascii="Calibri" w:hAnsi="Calibri"/>
          <w:b/>
          <w:sz w:val="22"/>
          <w:szCs w:val="22"/>
        </w:rPr>
        <w:t>or</w:t>
      </w:r>
      <w:r w:rsidR="00DB7D50" w:rsidRPr="00DE0A9A">
        <w:rPr>
          <w:rFonts w:ascii="Calibri" w:hAnsi="Calibri"/>
          <w:b/>
          <w:sz w:val="22"/>
          <w:szCs w:val="22"/>
        </w:rPr>
        <w:t xml:space="preserve"> </w:t>
      </w:r>
      <w:r w:rsidR="0088750B" w:rsidRPr="00DE0A9A">
        <w:rPr>
          <w:rFonts w:ascii="Calibri" w:hAnsi="Calibri"/>
          <w:b/>
          <w:sz w:val="22"/>
          <w:szCs w:val="22"/>
        </w:rPr>
        <w:t xml:space="preserve">Faculty peer review and voting </w:t>
      </w:r>
      <w:r w:rsidRPr="00DE0A9A">
        <w:rPr>
          <w:rFonts w:ascii="Calibri" w:hAnsi="Calibri"/>
          <w:b/>
          <w:sz w:val="22"/>
          <w:szCs w:val="22"/>
        </w:rPr>
        <w:t xml:space="preserve">process with the </w:t>
      </w:r>
      <w:r w:rsidR="00D71190" w:rsidRPr="00DE0A9A">
        <w:rPr>
          <w:rFonts w:ascii="Calibri" w:hAnsi="Calibri"/>
          <w:b/>
          <w:sz w:val="22"/>
          <w:szCs w:val="22"/>
        </w:rPr>
        <w:t>Faculty</w:t>
      </w:r>
      <w:r w:rsidR="0088750B" w:rsidRPr="00DE0A9A">
        <w:rPr>
          <w:rFonts w:ascii="Calibri" w:hAnsi="Calibri"/>
          <w:b/>
          <w:sz w:val="22"/>
          <w:szCs w:val="22"/>
        </w:rPr>
        <w:t xml:space="preserve"> </w:t>
      </w:r>
      <w:r w:rsidRPr="00DE0A9A">
        <w:rPr>
          <w:rFonts w:ascii="Calibri" w:hAnsi="Calibri"/>
          <w:b/>
          <w:sz w:val="22"/>
          <w:szCs w:val="22"/>
        </w:rPr>
        <w:t xml:space="preserve">candidate. All communication with the </w:t>
      </w:r>
      <w:r w:rsidR="0088750B" w:rsidRPr="00DE0A9A">
        <w:rPr>
          <w:rFonts w:ascii="Calibri" w:hAnsi="Calibri"/>
          <w:b/>
          <w:sz w:val="22"/>
          <w:szCs w:val="22"/>
        </w:rPr>
        <w:t xml:space="preserve">Faculty </w:t>
      </w:r>
      <w:r w:rsidRPr="00DE0A9A">
        <w:rPr>
          <w:rFonts w:ascii="Calibri" w:hAnsi="Calibri"/>
          <w:b/>
          <w:sz w:val="22"/>
          <w:szCs w:val="22"/>
        </w:rPr>
        <w:t xml:space="preserve">candidate on the </w:t>
      </w:r>
      <w:r w:rsidR="0088750B" w:rsidRPr="00DE0A9A">
        <w:rPr>
          <w:rFonts w:ascii="Calibri" w:hAnsi="Calibri"/>
          <w:b/>
          <w:sz w:val="22"/>
          <w:szCs w:val="22"/>
        </w:rPr>
        <w:t xml:space="preserve">peer review </w:t>
      </w:r>
      <w:r w:rsidRPr="00DE0A9A">
        <w:rPr>
          <w:rFonts w:ascii="Calibri" w:hAnsi="Calibri"/>
          <w:b/>
          <w:sz w:val="22"/>
          <w:szCs w:val="22"/>
        </w:rPr>
        <w:t>process must go through the Dean.</w:t>
      </w:r>
    </w:p>
    <w:p w14:paraId="603572F9" w14:textId="77777777" w:rsidR="00F26384" w:rsidRDefault="00F26384" w:rsidP="008A1A2D">
      <w:pPr>
        <w:ind w:left="720"/>
        <w:jc w:val="both"/>
        <w:rPr>
          <w:rFonts w:ascii="Calibri" w:hAnsi="Calibri"/>
          <w:sz w:val="22"/>
          <w:szCs w:val="22"/>
        </w:rPr>
      </w:pPr>
    </w:p>
    <w:p w14:paraId="7D88B736" w14:textId="372DC58E" w:rsidR="00BF4321" w:rsidRPr="00DE0A9A" w:rsidRDefault="00E27A4C" w:rsidP="00DE0A9A">
      <w:pPr>
        <w:pStyle w:val="ListParagraph"/>
        <w:numPr>
          <w:ilvl w:val="1"/>
          <w:numId w:val="62"/>
        </w:numPr>
        <w:jc w:val="both"/>
        <w:rPr>
          <w:rFonts w:ascii="Calibri" w:hAnsi="Calibri"/>
          <w:sz w:val="22"/>
          <w:szCs w:val="22"/>
        </w:rPr>
      </w:pPr>
      <w:r>
        <w:rPr>
          <w:rFonts w:asciiTheme="majorHAnsi" w:hAnsiTheme="majorHAnsi"/>
          <w:sz w:val="22"/>
          <w:szCs w:val="22"/>
        </w:rPr>
        <w:t xml:space="preserve">Academic </w:t>
      </w:r>
      <w:r w:rsidR="00F26384" w:rsidRPr="00DE0A9A">
        <w:rPr>
          <w:rFonts w:asciiTheme="majorHAnsi" w:hAnsiTheme="majorHAnsi"/>
          <w:sz w:val="22"/>
          <w:szCs w:val="22"/>
        </w:rPr>
        <w:t>Division deliberations</w:t>
      </w:r>
      <w:r w:rsidR="00F26384" w:rsidRPr="00DE0A9A">
        <w:rPr>
          <w:rFonts w:ascii="Calibri" w:hAnsi="Calibri"/>
          <w:sz w:val="22"/>
          <w:szCs w:val="22"/>
        </w:rPr>
        <w:t xml:space="preserve"> are to</w:t>
      </w:r>
      <w:r w:rsidR="006B2CD7" w:rsidRPr="00DE0A9A">
        <w:rPr>
          <w:rFonts w:ascii="Calibri" w:hAnsi="Calibri"/>
          <w:sz w:val="22"/>
          <w:szCs w:val="22"/>
        </w:rPr>
        <w:t xml:space="preserve"> be based on the information </w:t>
      </w:r>
      <w:r w:rsidR="00983F38" w:rsidRPr="00DE0A9A">
        <w:rPr>
          <w:rFonts w:ascii="Calibri" w:hAnsi="Calibri"/>
          <w:sz w:val="22"/>
          <w:szCs w:val="22"/>
        </w:rPr>
        <w:t>in</w:t>
      </w:r>
      <w:r w:rsidR="006B2CD7" w:rsidRPr="00DE0A9A">
        <w:rPr>
          <w:rFonts w:ascii="Calibri" w:hAnsi="Calibri"/>
          <w:sz w:val="22"/>
          <w:szCs w:val="22"/>
        </w:rPr>
        <w:t xml:space="preserve"> </w:t>
      </w:r>
      <w:proofErr w:type="gramStart"/>
      <w:r w:rsidR="0088750B">
        <w:rPr>
          <w:rFonts w:ascii="Calibri" w:hAnsi="Calibri"/>
          <w:sz w:val="22"/>
          <w:szCs w:val="22"/>
        </w:rPr>
        <w:t>Faculty  candidates’</w:t>
      </w:r>
      <w:proofErr w:type="gramEnd"/>
      <w:r w:rsidR="0088750B">
        <w:rPr>
          <w:rFonts w:ascii="Calibri" w:hAnsi="Calibri"/>
          <w:sz w:val="22"/>
          <w:szCs w:val="22"/>
        </w:rPr>
        <w:t xml:space="preserve"> promotion </w:t>
      </w:r>
      <w:r w:rsidR="006B2CD7" w:rsidRPr="00DE0A9A">
        <w:rPr>
          <w:rFonts w:ascii="Calibri" w:hAnsi="Calibri"/>
          <w:sz w:val="22"/>
          <w:szCs w:val="22"/>
        </w:rPr>
        <w:t>dossier</w:t>
      </w:r>
      <w:r w:rsidR="0088750B">
        <w:rPr>
          <w:rFonts w:ascii="Calibri" w:hAnsi="Calibri"/>
          <w:sz w:val="22"/>
          <w:szCs w:val="22"/>
        </w:rPr>
        <w:t>s</w:t>
      </w:r>
      <w:r w:rsidR="006B2CD7" w:rsidRPr="00DE0A9A">
        <w:rPr>
          <w:rFonts w:ascii="Calibri" w:hAnsi="Calibri"/>
          <w:sz w:val="22"/>
          <w:szCs w:val="22"/>
        </w:rPr>
        <w:t xml:space="preserve"> and the </w:t>
      </w:r>
      <w:r w:rsidR="0088750B">
        <w:rPr>
          <w:rFonts w:ascii="Calibri" w:hAnsi="Calibri"/>
          <w:sz w:val="22"/>
          <w:szCs w:val="22"/>
        </w:rPr>
        <w:t xml:space="preserve">Faculty </w:t>
      </w:r>
      <w:r w:rsidR="006B2CD7" w:rsidRPr="00DE0A9A">
        <w:rPr>
          <w:rFonts w:ascii="Calibri" w:hAnsi="Calibri"/>
          <w:sz w:val="22"/>
          <w:szCs w:val="22"/>
        </w:rPr>
        <w:t xml:space="preserve">vote should be based on the </w:t>
      </w:r>
      <w:r w:rsidR="0088750B">
        <w:rPr>
          <w:rFonts w:ascii="Calibri" w:hAnsi="Calibri"/>
          <w:sz w:val="22"/>
          <w:szCs w:val="22"/>
        </w:rPr>
        <w:t xml:space="preserve">promotion </w:t>
      </w:r>
      <w:r w:rsidR="006B2CD7" w:rsidRPr="00DE0A9A">
        <w:rPr>
          <w:rFonts w:ascii="Calibri" w:hAnsi="Calibri"/>
          <w:sz w:val="22"/>
          <w:szCs w:val="22"/>
        </w:rPr>
        <w:t>dossier and the results of the deliberations</w:t>
      </w:r>
      <w:r w:rsidR="0088750B">
        <w:rPr>
          <w:rFonts w:ascii="Calibri" w:hAnsi="Calibri"/>
          <w:sz w:val="22"/>
          <w:szCs w:val="22"/>
        </w:rPr>
        <w:t xml:space="preserve"> prior to voting</w:t>
      </w:r>
      <w:r w:rsidR="006B2CD7" w:rsidRPr="00DE0A9A">
        <w:rPr>
          <w:rFonts w:ascii="Calibri" w:hAnsi="Calibri"/>
          <w:sz w:val="22"/>
          <w:szCs w:val="22"/>
        </w:rPr>
        <w:t xml:space="preserve">. </w:t>
      </w:r>
      <w:r w:rsidR="002C7710" w:rsidRPr="00DE0A9A">
        <w:rPr>
          <w:rFonts w:ascii="Calibri" w:hAnsi="Calibri"/>
          <w:sz w:val="22"/>
          <w:szCs w:val="22"/>
        </w:rPr>
        <w:t xml:space="preserve">The </w:t>
      </w:r>
      <w:r w:rsidR="00C373C6" w:rsidRPr="00DE0A9A">
        <w:rPr>
          <w:rFonts w:ascii="Calibri" w:hAnsi="Calibri"/>
          <w:sz w:val="22"/>
          <w:szCs w:val="22"/>
        </w:rPr>
        <w:t>Dean</w:t>
      </w:r>
      <w:r w:rsidR="002C7710" w:rsidRPr="00DE0A9A">
        <w:rPr>
          <w:rFonts w:ascii="Calibri" w:hAnsi="Calibri"/>
          <w:sz w:val="22"/>
          <w:szCs w:val="22"/>
        </w:rPr>
        <w:t xml:space="preserve"> </w:t>
      </w:r>
      <w:r w:rsidR="00575D41" w:rsidRPr="00DE0A9A">
        <w:rPr>
          <w:rFonts w:ascii="Calibri" w:hAnsi="Calibri"/>
          <w:sz w:val="22"/>
          <w:szCs w:val="22"/>
        </w:rPr>
        <w:t>must</w:t>
      </w:r>
      <w:r w:rsidR="002C7710" w:rsidRPr="00DE0A9A">
        <w:rPr>
          <w:rFonts w:ascii="Calibri" w:hAnsi="Calibri"/>
          <w:sz w:val="22"/>
          <w:szCs w:val="22"/>
        </w:rPr>
        <w:t xml:space="preserve"> </w:t>
      </w:r>
      <w:r w:rsidR="006B2CD7" w:rsidRPr="00DE0A9A">
        <w:rPr>
          <w:rFonts w:ascii="Calibri" w:hAnsi="Calibri"/>
          <w:sz w:val="22"/>
          <w:szCs w:val="22"/>
        </w:rPr>
        <w:t>provide the results of the vote</w:t>
      </w:r>
      <w:r w:rsidR="002C30C9" w:rsidRPr="00DE0A9A">
        <w:rPr>
          <w:rFonts w:ascii="Calibri" w:hAnsi="Calibri"/>
          <w:sz w:val="22"/>
          <w:szCs w:val="22"/>
        </w:rPr>
        <w:t xml:space="preserve"> </w:t>
      </w:r>
      <w:r w:rsidR="006B2CD7" w:rsidRPr="00DE0A9A">
        <w:rPr>
          <w:rFonts w:ascii="Calibri" w:hAnsi="Calibri"/>
          <w:sz w:val="22"/>
          <w:szCs w:val="22"/>
        </w:rPr>
        <w:t xml:space="preserve">in his/her </w:t>
      </w:r>
      <w:r w:rsidR="002C6CE8" w:rsidRPr="00DE0A9A">
        <w:rPr>
          <w:rFonts w:ascii="Calibri" w:hAnsi="Calibri"/>
          <w:sz w:val="22"/>
          <w:szCs w:val="22"/>
        </w:rPr>
        <w:t xml:space="preserve">summary </w:t>
      </w:r>
      <w:r w:rsidR="006B2CD7" w:rsidRPr="00DE0A9A">
        <w:rPr>
          <w:rFonts w:ascii="Calibri" w:hAnsi="Calibri"/>
          <w:sz w:val="22"/>
          <w:szCs w:val="22"/>
        </w:rPr>
        <w:t xml:space="preserve">recommendation </w:t>
      </w:r>
      <w:r w:rsidR="002C6CE8" w:rsidRPr="00DE0A9A">
        <w:rPr>
          <w:rFonts w:ascii="Calibri" w:hAnsi="Calibri"/>
          <w:sz w:val="22"/>
          <w:szCs w:val="22"/>
        </w:rPr>
        <w:t>to the Promotions and Appointments Committee</w:t>
      </w:r>
      <w:r>
        <w:rPr>
          <w:rFonts w:ascii="Calibri" w:hAnsi="Calibri"/>
          <w:sz w:val="22"/>
          <w:szCs w:val="22"/>
        </w:rPr>
        <w:t xml:space="preserve"> (“PAC”)</w:t>
      </w:r>
      <w:r w:rsidR="002C6CE8" w:rsidRPr="00DE0A9A">
        <w:rPr>
          <w:rFonts w:ascii="Calibri" w:hAnsi="Calibri"/>
          <w:sz w:val="22"/>
          <w:szCs w:val="22"/>
        </w:rPr>
        <w:t>.</w:t>
      </w:r>
    </w:p>
    <w:p w14:paraId="00E97D05" w14:textId="77777777" w:rsidR="00BF4321" w:rsidRPr="008A1A2D" w:rsidRDefault="00BF4321" w:rsidP="00795F4C">
      <w:pPr>
        <w:ind w:left="360"/>
        <w:jc w:val="both"/>
        <w:rPr>
          <w:rFonts w:ascii="Calibri" w:hAnsi="Calibri"/>
          <w:sz w:val="22"/>
          <w:szCs w:val="22"/>
        </w:rPr>
      </w:pPr>
    </w:p>
    <w:p w14:paraId="186DD999" w14:textId="4FCC23BF" w:rsidR="005926D2" w:rsidRPr="00DE0A9A" w:rsidRDefault="00BB6CD9" w:rsidP="00DE0A9A">
      <w:pPr>
        <w:pStyle w:val="ListParagraph"/>
        <w:numPr>
          <w:ilvl w:val="1"/>
          <w:numId w:val="62"/>
        </w:numPr>
        <w:jc w:val="both"/>
        <w:rPr>
          <w:rFonts w:ascii="Calibri" w:hAnsi="Calibri"/>
          <w:sz w:val="22"/>
          <w:szCs w:val="22"/>
        </w:rPr>
      </w:pPr>
      <w:r w:rsidRPr="00DE0A9A">
        <w:rPr>
          <w:rFonts w:ascii="Calibri" w:hAnsi="Calibri"/>
          <w:sz w:val="22"/>
          <w:szCs w:val="22"/>
        </w:rPr>
        <w:t xml:space="preserve">In cases </w:t>
      </w:r>
      <w:r w:rsidR="006A1D89" w:rsidRPr="00DE0A9A">
        <w:rPr>
          <w:rFonts w:ascii="Calibri" w:hAnsi="Calibri"/>
          <w:sz w:val="22"/>
          <w:szCs w:val="22"/>
        </w:rPr>
        <w:t xml:space="preserve">in which </w:t>
      </w:r>
      <w:r w:rsidRPr="00DE0A9A">
        <w:rPr>
          <w:rFonts w:ascii="Calibri" w:hAnsi="Calibri"/>
          <w:sz w:val="22"/>
          <w:szCs w:val="22"/>
        </w:rPr>
        <w:t xml:space="preserve">a </w:t>
      </w:r>
      <w:r w:rsidR="00F35C58" w:rsidRPr="00DE0A9A">
        <w:rPr>
          <w:rFonts w:ascii="Calibri" w:hAnsi="Calibri"/>
          <w:sz w:val="22"/>
          <w:szCs w:val="22"/>
        </w:rPr>
        <w:t>Faculty</w:t>
      </w:r>
      <w:r w:rsidRPr="00DE0A9A">
        <w:rPr>
          <w:rFonts w:ascii="Calibri" w:hAnsi="Calibri"/>
          <w:sz w:val="22"/>
          <w:szCs w:val="22"/>
        </w:rPr>
        <w:t xml:space="preserve"> member is jointly appointed </w:t>
      </w:r>
      <w:r w:rsidR="006A1D89" w:rsidRPr="00DE0A9A">
        <w:rPr>
          <w:rFonts w:ascii="Calibri" w:hAnsi="Calibri"/>
          <w:sz w:val="22"/>
          <w:szCs w:val="22"/>
        </w:rPr>
        <w:t xml:space="preserve">to </w:t>
      </w:r>
      <w:r w:rsidRPr="00DE0A9A">
        <w:rPr>
          <w:rFonts w:ascii="Calibri" w:hAnsi="Calibri"/>
          <w:sz w:val="22"/>
          <w:szCs w:val="22"/>
        </w:rPr>
        <w:t xml:space="preserve">two </w:t>
      </w:r>
      <w:r w:rsidR="00E27A4C">
        <w:rPr>
          <w:rFonts w:ascii="Calibri" w:hAnsi="Calibri"/>
          <w:sz w:val="22"/>
          <w:szCs w:val="22"/>
        </w:rPr>
        <w:t xml:space="preserve">Academic </w:t>
      </w:r>
      <w:r w:rsidR="006C4D33" w:rsidRPr="00DE0A9A">
        <w:rPr>
          <w:rFonts w:ascii="Calibri" w:hAnsi="Calibri"/>
          <w:sz w:val="22"/>
          <w:szCs w:val="22"/>
        </w:rPr>
        <w:t>Division</w:t>
      </w:r>
      <w:r w:rsidRPr="00DE0A9A">
        <w:rPr>
          <w:rFonts w:ascii="Calibri" w:hAnsi="Calibri"/>
          <w:sz w:val="22"/>
          <w:szCs w:val="22"/>
        </w:rPr>
        <w:t>s and does not have a</w:t>
      </w:r>
      <w:r w:rsidR="00E27A4C">
        <w:rPr>
          <w:rFonts w:ascii="Calibri" w:hAnsi="Calibri"/>
          <w:sz w:val="22"/>
          <w:szCs w:val="22"/>
        </w:rPr>
        <w:t>n assigned</w:t>
      </w:r>
      <w:r w:rsidRPr="00DE0A9A">
        <w:rPr>
          <w:rFonts w:ascii="Calibri" w:hAnsi="Calibri"/>
          <w:sz w:val="22"/>
          <w:szCs w:val="22"/>
        </w:rPr>
        <w:t xml:space="preserve"> primary and secondary </w:t>
      </w:r>
      <w:r w:rsidR="00E27A4C">
        <w:rPr>
          <w:rFonts w:ascii="Calibri" w:hAnsi="Calibri"/>
          <w:sz w:val="22"/>
          <w:szCs w:val="22"/>
        </w:rPr>
        <w:t xml:space="preserve">Academic </w:t>
      </w:r>
      <w:r w:rsidR="006C4D33" w:rsidRPr="00DE0A9A">
        <w:rPr>
          <w:rFonts w:ascii="Calibri" w:hAnsi="Calibri"/>
          <w:sz w:val="22"/>
          <w:szCs w:val="22"/>
        </w:rPr>
        <w:t>Division</w:t>
      </w:r>
      <w:r w:rsidRPr="00DE0A9A">
        <w:rPr>
          <w:rFonts w:ascii="Calibri" w:hAnsi="Calibri"/>
          <w:sz w:val="22"/>
          <w:szCs w:val="22"/>
        </w:rPr>
        <w:t xml:space="preserve">, both </w:t>
      </w:r>
      <w:r w:rsidR="00E27A4C">
        <w:rPr>
          <w:rFonts w:ascii="Calibri" w:hAnsi="Calibri"/>
          <w:sz w:val="22"/>
          <w:szCs w:val="22"/>
        </w:rPr>
        <w:t xml:space="preserve">Academic </w:t>
      </w:r>
      <w:r w:rsidR="006C4D33" w:rsidRPr="00DE0A9A">
        <w:rPr>
          <w:rFonts w:ascii="Calibri" w:hAnsi="Calibri"/>
          <w:sz w:val="22"/>
          <w:szCs w:val="22"/>
        </w:rPr>
        <w:t>Division</w:t>
      </w:r>
      <w:r w:rsidRPr="00DE0A9A">
        <w:rPr>
          <w:rFonts w:ascii="Calibri" w:hAnsi="Calibri"/>
          <w:sz w:val="22"/>
          <w:szCs w:val="22"/>
        </w:rPr>
        <w:t xml:space="preserve">s will be asked to </w:t>
      </w:r>
      <w:r w:rsidR="007467A0">
        <w:rPr>
          <w:rFonts w:ascii="Calibri" w:hAnsi="Calibri"/>
          <w:sz w:val="22"/>
          <w:szCs w:val="22"/>
        </w:rPr>
        <w:t xml:space="preserve">jointly </w:t>
      </w:r>
      <w:r w:rsidRPr="00DE0A9A">
        <w:rPr>
          <w:rFonts w:ascii="Calibri" w:hAnsi="Calibri"/>
          <w:sz w:val="22"/>
          <w:szCs w:val="22"/>
        </w:rPr>
        <w:t xml:space="preserve">complete the </w:t>
      </w:r>
      <w:r w:rsidR="00E27A4C">
        <w:rPr>
          <w:rFonts w:ascii="Calibri" w:hAnsi="Calibri"/>
          <w:sz w:val="22"/>
          <w:szCs w:val="22"/>
        </w:rPr>
        <w:t xml:space="preserve">Faculty </w:t>
      </w:r>
      <w:r w:rsidRPr="00DE0A9A">
        <w:rPr>
          <w:rFonts w:ascii="Calibri" w:hAnsi="Calibri"/>
          <w:sz w:val="22"/>
          <w:szCs w:val="22"/>
        </w:rPr>
        <w:t>peer review</w:t>
      </w:r>
      <w:r w:rsidR="00E27A4C">
        <w:rPr>
          <w:rFonts w:ascii="Calibri" w:hAnsi="Calibri"/>
          <w:sz w:val="22"/>
          <w:szCs w:val="22"/>
        </w:rPr>
        <w:t xml:space="preserve"> process</w:t>
      </w:r>
      <w:r w:rsidRPr="00DE0A9A">
        <w:rPr>
          <w:rFonts w:ascii="Calibri" w:hAnsi="Calibri"/>
          <w:sz w:val="22"/>
          <w:szCs w:val="22"/>
        </w:rPr>
        <w:t xml:space="preserve">. </w:t>
      </w:r>
    </w:p>
    <w:p w14:paraId="49417F93" w14:textId="77777777" w:rsidR="005A3F0A" w:rsidRPr="008A1A2D" w:rsidRDefault="005A3F0A" w:rsidP="00800D44">
      <w:pPr>
        <w:ind w:left="360"/>
        <w:jc w:val="both"/>
        <w:rPr>
          <w:rFonts w:ascii="Calibri" w:hAnsi="Calibri"/>
          <w:sz w:val="22"/>
          <w:szCs w:val="22"/>
        </w:rPr>
      </w:pPr>
    </w:p>
    <w:p w14:paraId="70C80A32" w14:textId="2D0347CD" w:rsidR="00BF4321" w:rsidRPr="00DE0A9A" w:rsidRDefault="003B5A7A" w:rsidP="007467A0">
      <w:pPr>
        <w:pStyle w:val="ListParagraph"/>
        <w:numPr>
          <w:ilvl w:val="1"/>
          <w:numId w:val="62"/>
        </w:numPr>
        <w:jc w:val="both"/>
        <w:rPr>
          <w:rFonts w:ascii="Calibri" w:hAnsi="Calibri"/>
          <w:sz w:val="22"/>
          <w:szCs w:val="22"/>
        </w:rPr>
      </w:pPr>
      <w:r w:rsidRPr="00DE0A9A">
        <w:rPr>
          <w:rFonts w:ascii="Calibri" w:hAnsi="Calibri"/>
          <w:sz w:val="22"/>
          <w:szCs w:val="22"/>
        </w:rPr>
        <w:t xml:space="preserve">Once the </w:t>
      </w:r>
      <w:r w:rsidR="00E27A4C">
        <w:rPr>
          <w:rFonts w:ascii="Calibri" w:hAnsi="Calibri"/>
          <w:sz w:val="22"/>
          <w:szCs w:val="22"/>
        </w:rPr>
        <w:t xml:space="preserve">Academic </w:t>
      </w:r>
      <w:r w:rsidR="006C4D33" w:rsidRPr="00DE0A9A">
        <w:rPr>
          <w:rFonts w:ascii="Calibri" w:hAnsi="Calibri"/>
          <w:sz w:val="22"/>
          <w:szCs w:val="22"/>
        </w:rPr>
        <w:t>Division</w:t>
      </w:r>
      <w:r w:rsidR="006B2CD7" w:rsidRPr="00DE0A9A">
        <w:rPr>
          <w:rFonts w:ascii="Calibri" w:hAnsi="Calibri"/>
          <w:sz w:val="22"/>
          <w:szCs w:val="22"/>
        </w:rPr>
        <w:t>-level</w:t>
      </w:r>
      <w:r w:rsidR="00605F4D" w:rsidRPr="00DE0A9A">
        <w:rPr>
          <w:rFonts w:ascii="Calibri" w:hAnsi="Calibri"/>
          <w:sz w:val="22"/>
          <w:szCs w:val="22"/>
        </w:rPr>
        <w:t xml:space="preserve"> </w:t>
      </w:r>
      <w:r w:rsidR="00E27A4C">
        <w:rPr>
          <w:rFonts w:ascii="Calibri" w:hAnsi="Calibri"/>
          <w:sz w:val="22"/>
          <w:szCs w:val="22"/>
        </w:rPr>
        <w:t xml:space="preserve">peer </w:t>
      </w:r>
      <w:r w:rsidR="00605F4D" w:rsidRPr="00DE0A9A">
        <w:rPr>
          <w:rFonts w:ascii="Calibri" w:hAnsi="Calibri"/>
          <w:sz w:val="22"/>
          <w:szCs w:val="22"/>
        </w:rPr>
        <w:t xml:space="preserve">review </w:t>
      </w:r>
      <w:r w:rsidR="00E27A4C">
        <w:rPr>
          <w:rFonts w:ascii="Calibri" w:hAnsi="Calibri"/>
          <w:sz w:val="22"/>
          <w:szCs w:val="22"/>
        </w:rPr>
        <w:t xml:space="preserve">process </w:t>
      </w:r>
      <w:r w:rsidR="00605F4D" w:rsidRPr="00DE0A9A">
        <w:rPr>
          <w:rFonts w:ascii="Calibri" w:hAnsi="Calibri"/>
          <w:sz w:val="22"/>
          <w:szCs w:val="22"/>
        </w:rPr>
        <w:t xml:space="preserve">is complete, the </w:t>
      </w:r>
      <w:r w:rsidR="00C373C6" w:rsidRPr="00DE0A9A">
        <w:rPr>
          <w:rFonts w:ascii="Calibri" w:hAnsi="Calibri"/>
          <w:sz w:val="22"/>
          <w:szCs w:val="22"/>
        </w:rPr>
        <w:t>Dean</w:t>
      </w:r>
      <w:r w:rsidRPr="00DE0A9A">
        <w:rPr>
          <w:rFonts w:ascii="Calibri" w:hAnsi="Calibri"/>
          <w:sz w:val="22"/>
          <w:szCs w:val="22"/>
        </w:rPr>
        <w:t xml:space="preserve"> will write a </w:t>
      </w:r>
      <w:r w:rsidR="006C4D33" w:rsidRPr="00DE0A9A">
        <w:rPr>
          <w:rFonts w:ascii="Calibri" w:hAnsi="Calibri"/>
          <w:sz w:val="22"/>
          <w:szCs w:val="22"/>
        </w:rPr>
        <w:t xml:space="preserve">report on the results of the </w:t>
      </w:r>
      <w:r w:rsidR="00E27A4C">
        <w:rPr>
          <w:rFonts w:ascii="Calibri" w:hAnsi="Calibri"/>
          <w:sz w:val="22"/>
          <w:szCs w:val="22"/>
        </w:rPr>
        <w:t xml:space="preserve">Academic Division </w:t>
      </w:r>
      <w:r w:rsidR="006C4D33" w:rsidRPr="00DE0A9A">
        <w:rPr>
          <w:rFonts w:ascii="Calibri" w:hAnsi="Calibri"/>
          <w:sz w:val="22"/>
          <w:szCs w:val="22"/>
        </w:rPr>
        <w:t>deliberation and</w:t>
      </w:r>
      <w:r w:rsidR="00E27A4C">
        <w:rPr>
          <w:rFonts w:ascii="Calibri" w:hAnsi="Calibri"/>
          <w:sz w:val="22"/>
          <w:szCs w:val="22"/>
        </w:rPr>
        <w:t xml:space="preserve"> the Dean’s assessment of the Faculty candidate and</w:t>
      </w:r>
      <w:r w:rsidR="006C4D33" w:rsidRPr="00DE0A9A">
        <w:rPr>
          <w:rFonts w:ascii="Calibri" w:hAnsi="Calibri"/>
          <w:sz w:val="22"/>
          <w:szCs w:val="22"/>
        </w:rPr>
        <w:t xml:space="preserve"> provide </w:t>
      </w:r>
      <w:r w:rsidR="006B2CD7" w:rsidRPr="00DE0A9A">
        <w:rPr>
          <w:rFonts w:ascii="Calibri" w:hAnsi="Calibri"/>
          <w:sz w:val="22"/>
          <w:szCs w:val="22"/>
        </w:rPr>
        <w:t>a</w:t>
      </w:r>
      <w:r w:rsidR="006C4D33" w:rsidRPr="00DE0A9A">
        <w:rPr>
          <w:rFonts w:ascii="Calibri" w:hAnsi="Calibri"/>
          <w:sz w:val="22"/>
          <w:szCs w:val="22"/>
        </w:rPr>
        <w:t xml:space="preserve"> recommendation</w:t>
      </w:r>
      <w:r w:rsidR="006B2CD7" w:rsidRPr="00DE0A9A">
        <w:rPr>
          <w:rFonts w:ascii="Calibri" w:hAnsi="Calibri"/>
          <w:sz w:val="22"/>
          <w:szCs w:val="22"/>
        </w:rPr>
        <w:t xml:space="preserve"> </w:t>
      </w:r>
      <w:r w:rsidR="008A54C5">
        <w:rPr>
          <w:rFonts w:ascii="Calibri" w:hAnsi="Calibri"/>
          <w:sz w:val="22"/>
          <w:szCs w:val="22"/>
        </w:rPr>
        <w:t xml:space="preserve">to PAC </w:t>
      </w:r>
      <w:r w:rsidR="006B2CD7" w:rsidRPr="00DE0A9A">
        <w:rPr>
          <w:rFonts w:ascii="Calibri" w:hAnsi="Calibri"/>
          <w:sz w:val="22"/>
          <w:szCs w:val="22"/>
        </w:rPr>
        <w:t xml:space="preserve">on </w:t>
      </w:r>
      <w:r w:rsidR="00E27A4C">
        <w:rPr>
          <w:rFonts w:ascii="Calibri" w:hAnsi="Calibri"/>
          <w:sz w:val="22"/>
          <w:szCs w:val="22"/>
        </w:rPr>
        <w:t xml:space="preserve">whether </w:t>
      </w:r>
      <w:r w:rsidR="006B2CD7" w:rsidRPr="00DE0A9A">
        <w:rPr>
          <w:rFonts w:ascii="Calibri" w:hAnsi="Calibri"/>
          <w:sz w:val="22"/>
          <w:szCs w:val="22"/>
        </w:rPr>
        <w:t xml:space="preserve">the </w:t>
      </w:r>
      <w:r w:rsidR="00E27A4C">
        <w:rPr>
          <w:rFonts w:ascii="Calibri" w:hAnsi="Calibri"/>
          <w:sz w:val="22"/>
          <w:szCs w:val="22"/>
        </w:rPr>
        <w:t xml:space="preserve">Faculty candidate should be </w:t>
      </w:r>
      <w:r w:rsidR="006B2CD7" w:rsidRPr="00DE0A9A">
        <w:rPr>
          <w:rFonts w:ascii="Calibri" w:hAnsi="Calibri"/>
          <w:sz w:val="22"/>
          <w:szCs w:val="22"/>
        </w:rPr>
        <w:t>promot</w:t>
      </w:r>
      <w:r w:rsidR="00E27A4C">
        <w:rPr>
          <w:rFonts w:ascii="Calibri" w:hAnsi="Calibri"/>
          <w:sz w:val="22"/>
          <w:szCs w:val="22"/>
        </w:rPr>
        <w:t>ed</w:t>
      </w:r>
      <w:r w:rsidR="006B2CD7" w:rsidRPr="00DE0A9A">
        <w:rPr>
          <w:rFonts w:ascii="Calibri" w:hAnsi="Calibri"/>
          <w:sz w:val="22"/>
          <w:szCs w:val="22"/>
        </w:rPr>
        <w:t xml:space="preserve">. </w:t>
      </w:r>
    </w:p>
    <w:p w14:paraId="453C15F4" w14:textId="77777777" w:rsidR="00036EE5" w:rsidRDefault="00036EE5" w:rsidP="008A1A2D">
      <w:pPr>
        <w:ind w:left="720"/>
        <w:jc w:val="both"/>
        <w:rPr>
          <w:rFonts w:ascii="Calibri" w:hAnsi="Calibri"/>
          <w:sz w:val="22"/>
          <w:szCs w:val="22"/>
        </w:rPr>
      </w:pPr>
    </w:p>
    <w:p w14:paraId="2D22F9CC" w14:textId="77777777" w:rsidR="00036EE5" w:rsidRPr="00DE0A9A" w:rsidRDefault="00036EE5" w:rsidP="00DE0A9A">
      <w:pPr>
        <w:pStyle w:val="ListParagraph"/>
        <w:numPr>
          <w:ilvl w:val="1"/>
          <w:numId w:val="62"/>
        </w:numPr>
        <w:jc w:val="both"/>
        <w:rPr>
          <w:rFonts w:ascii="Calibri" w:hAnsi="Calibri"/>
          <w:sz w:val="22"/>
          <w:szCs w:val="22"/>
        </w:rPr>
      </w:pPr>
      <w:r w:rsidRPr="00DE0A9A">
        <w:rPr>
          <w:rFonts w:ascii="Calibri" w:hAnsi="Calibri"/>
          <w:sz w:val="22"/>
          <w:szCs w:val="22"/>
        </w:rPr>
        <w:t xml:space="preserve">For full details on this </w:t>
      </w:r>
      <w:r w:rsidR="00E27A4C">
        <w:rPr>
          <w:rFonts w:ascii="Calibri" w:hAnsi="Calibri"/>
          <w:sz w:val="22"/>
          <w:szCs w:val="22"/>
        </w:rPr>
        <w:t>Academ</w:t>
      </w:r>
      <w:r w:rsidR="00C206D8">
        <w:rPr>
          <w:rFonts w:ascii="Calibri" w:hAnsi="Calibri"/>
          <w:sz w:val="22"/>
          <w:szCs w:val="22"/>
        </w:rPr>
        <w:t>ic</w:t>
      </w:r>
      <w:r w:rsidR="00E27A4C">
        <w:rPr>
          <w:rFonts w:ascii="Calibri" w:hAnsi="Calibri"/>
          <w:sz w:val="22"/>
          <w:szCs w:val="22"/>
        </w:rPr>
        <w:t xml:space="preserve"> Division peer review and voting </w:t>
      </w:r>
      <w:r w:rsidRPr="00DE0A9A">
        <w:rPr>
          <w:rFonts w:ascii="Calibri" w:hAnsi="Calibri"/>
          <w:sz w:val="22"/>
          <w:szCs w:val="22"/>
        </w:rPr>
        <w:t xml:space="preserve">process, see: </w:t>
      </w:r>
      <w:r w:rsidRPr="00DE0A9A">
        <w:rPr>
          <w:rFonts w:ascii="Calibri" w:hAnsi="Calibri"/>
          <w:b/>
          <w:sz w:val="22"/>
          <w:szCs w:val="22"/>
        </w:rPr>
        <w:t>Appendix III: Peer Review by Division.</w:t>
      </w:r>
    </w:p>
    <w:p w14:paraId="31D5DDE1" w14:textId="77777777" w:rsidR="00376B49" w:rsidRPr="008A1A2D" w:rsidRDefault="00376B49" w:rsidP="00DF0090">
      <w:pPr>
        <w:jc w:val="both"/>
        <w:rPr>
          <w:rFonts w:ascii="Calibri" w:hAnsi="Calibri"/>
          <w:sz w:val="22"/>
          <w:szCs w:val="22"/>
        </w:rPr>
      </w:pPr>
    </w:p>
    <w:p w14:paraId="74ADC140" w14:textId="29FB195C" w:rsidR="00376B49" w:rsidRPr="008A1A2D" w:rsidRDefault="005A4CA0" w:rsidP="00DE0A9A">
      <w:pPr>
        <w:pStyle w:val="ListParagraph"/>
        <w:numPr>
          <w:ilvl w:val="0"/>
          <w:numId w:val="59"/>
        </w:numPr>
        <w:jc w:val="both"/>
        <w:rPr>
          <w:rFonts w:ascii="Calibri" w:hAnsi="Calibri"/>
          <w:b/>
          <w:sz w:val="22"/>
          <w:szCs w:val="22"/>
        </w:rPr>
      </w:pPr>
      <w:r>
        <w:rPr>
          <w:rFonts w:ascii="Calibri" w:hAnsi="Calibri"/>
          <w:b/>
          <w:sz w:val="22"/>
          <w:szCs w:val="22"/>
        </w:rPr>
        <w:t>EXTENDED PROMOTION DOSSIER</w:t>
      </w:r>
      <w:r w:rsidR="00BF4321" w:rsidRPr="008A1A2D">
        <w:rPr>
          <w:rFonts w:ascii="Calibri" w:hAnsi="Calibri"/>
          <w:b/>
          <w:sz w:val="22"/>
          <w:szCs w:val="22"/>
        </w:rPr>
        <w:t xml:space="preserve"> SENT TO </w:t>
      </w:r>
      <w:r w:rsidR="00F35C58">
        <w:rPr>
          <w:rFonts w:ascii="Calibri" w:hAnsi="Calibri"/>
          <w:b/>
          <w:sz w:val="22"/>
          <w:szCs w:val="22"/>
        </w:rPr>
        <w:t>FACULTY</w:t>
      </w:r>
      <w:r w:rsidR="00BF4321" w:rsidRPr="008A1A2D">
        <w:rPr>
          <w:rFonts w:ascii="Calibri" w:hAnsi="Calibri"/>
          <w:b/>
          <w:sz w:val="22"/>
          <w:szCs w:val="22"/>
        </w:rPr>
        <w:t xml:space="preserve"> AFFAIRS OFFICE</w:t>
      </w:r>
      <w:r w:rsidR="00ED4633" w:rsidRPr="008A1A2D">
        <w:rPr>
          <w:rFonts w:ascii="Calibri" w:hAnsi="Calibri"/>
          <w:b/>
          <w:sz w:val="22"/>
          <w:szCs w:val="22"/>
        </w:rPr>
        <w:t xml:space="preserve"> </w:t>
      </w:r>
    </w:p>
    <w:p w14:paraId="48DB9D26" w14:textId="7B3E80A5" w:rsidR="00BF4321" w:rsidRPr="004F36E2" w:rsidRDefault="00E27A4C" w:rsidP="00B7396F">
      <w:pPr>
        <w:ind w:left="720"/>
        <w:jc w:val="both"/>
        <w:rPr>
          <w:rFonts w:ascii="Calibri" w:hAnsi="Calibri"/>
          <w:sz w:val="22"/>
        </w:rPr>
      </w:pPr>
      <w:r>
        <w:rPr>
          <w:rFonts w:ascii="Calibri" w:hAnsi="Calibri"/>
          <w:sz w:val="22"/>
          <w:szCs w:val="22"/>
        </w:rPr>
        <w:t>All</w:t>
      </w:r>
      <w:r w:rsidR="003B5A7A" w:rsidRPr="008A1A2D">
        <w:rPr>
          <w:rFonts w:ascii="Calibri" w:hAnsi="Calibri"/>
          <w:sz w:val="22"/>
          <w:szCs w:val="22"/>
        </w:rPr>
        <w:t xml:space="preserve"> documentation gathered throughout the promotion </w:t>
      </w:r>
      <w:r>
        <w:rPr>
          <w:rFonts w:ascii="Calibri" w:hAnsi="Calibri"/>
          <w:sz w:val="22"/>
          <w:szCs w:val="22"/>
        </w:rPr>
        <w:t xml:space="preserve">review </w:t>
      </w:r>
      <w:r w:rsidR="003B5A7A" w:rsidRPr="008A1A2D">
        <w:rPr>
          <w:rFonts w:ascii="Calibri" w:hAnsi="Calibri"/>
          <w:sz w:val="22"/>
          <w:szCs w:val="22"/>
        </w:rPr>
        <w:t>process</w:t>
      </w:r>
      <w:r>
        <w:rPr>
          <w:rFonts w:ascii="Calibri" w:hAnsi="Calibri"/>
          <w:sz w:val="22"/>
          <w:szCs w:val="22"/>
        </w:rPr>
        <w:t xml:space="preserve">, including the report of the Dean, </w:t>
      </w:r>
      <w:r w:rsidR="00B7396F">
        <w:rPr>
          <w:rFonts w:ascii="Calibri" w:hAnsi="Calibri"/>
          <w:sz w:val="22"/>
          <w:szCs w:val="22"/>
        </w:rPr>
        <w:t>summary of the program</w:t>
      </w:r>
      <w:r w:rsidR="003B5A7A" w:rsidRPr="008A1A2D">
        <w:rPr>
          <w:rFonts w:ascii="Calibri" w:hAnsi="Calibri"/>
          <w:sz w:val="22"/>
          <w:szCs w:val="22"/>
        </w:rPr>
        <w:t xml:space="preserve"> </w:t>
      </w:r>
      <w:r>
        <w:rPr>
          <w:rFonts w:ascii="Calibri" w:hAnsi="Calibri"/>
          <w:sz w:val="22"/>
          <w:szCs w:val="22"/>
        </w:rPr>
        <w:t xml:space="preserve">evaluation and any other qualitative and quantitative information and documentation related to the Faculty member’s promotion review process </w:t>
      </w:r>
      <w:r w:rsidR="003B5A7A" w:rsidRPr="008A1A2D">
        <w:rPr>
          <w:rFonts w:ascii="Calibri" w:hAnsi="Calibri"/>
          <w:sz w:val="22"/>
          <w:szCs w:val="22"/>
        </w:rPr>
        <w:t xml:space="preserve">will be collated into an extended </w:t>
      </w:r>
      <w:r>
        <w:rPr>
          <w:rFonts w:ascii="Calibri" w:hAnsi="Calibri"/>
          <w:sz w:val="22"/>
          <w:szCs w:val="22"/>
        </w:rPr>
        <w:t xml:space="preserve">promotion </w:t>
      </w:r>
      <w:r w:rsidR="003B5A7A" w:rsidRPr="008A1A2D">
        <w:rPr>
          <w:rFonts w:ascii="Calibri" w:hAnsi="Calibri"/>
          <w:sz w:val="22"/>
          <w:szCs w:val="22"/>
        </w:rPr>
        <w:t>d</w:t>
      </w:r>
      <w:r w:rsidR="00605F4D" w:rsidRPr="008A1A2D">
        <w:rPr>
          <w:rFonts w:ascii="Calibri" w:hAnsi="Calibri"/>
          <w:sz w:val="22"/>
          <w:szCs w:val="22"/>
        </w:rPr>
        <w:t>ossier</w:t>
      </w:r>
      <w:r w:rsidR="006A4552" w:rsidRPr="008A1A2D">
        <w:rPr>
          <w:rFonts w:ascii="Calibri" w:hAnsi="Calibri"/>
          <w:sz w:val="22"/>
          <w:szCs w:val="22"/>
        </w:rPr>
        <w:t xml:space="preserve"> by the </w:t>
      </w:r>
      <w:r>
        <w:rPr>
          <w:rFonts w:ascii="Calibri" w:hAnsi="Calibri"/>
          <w:sz w:val="22"/>
          <w:szCs w:val="22"/>
        </w:rPr>
        <w:t xml:space="preserve">Academic </w:t>
      </w:r>
      <w:r w:rsidR="006C4D33" w:rsidRPr="008A1A2D">
        <w:rPr>
          <w:rFonts w:ascii="Calibri" w:hAnsi="Calibri"/>
          <w:sz w:val="22"/>
          <w:szCs w:val="22"/>
        </w:rPr>
        <w:t>Division</w:t>
      </w:r>
      <w:r w:rsidR="00605F4D" w:rsidRPr="008A1A2D">
        <w:rPr>
          <w:rFonts w:ascii="Calibri" w:hAnsi="Calibri"/>
          <w:sz w:val="22"/>
          <w:szCs w:val="22"/>
        </w:rPr>
        <w:t xml:space="preserve"> and sent by the </w:t>
      </w:r>
      <w:r w:rsidR="00C373C6" w:rsidRPr="008A1A2D">
        <w:rPr>
          <w:rFonts w:ascii="Calibri" w:hAnsi="Calibri"/>
          <w:sz w:val="22"/>
          <w:szCs w:val="22"/>
        </w:rPr>
        <w:t>Dean</w:t>
      </w:r>
      <w:r w:rsidR="003B5A7A" w:rsidRPr="008A1A2D">
        <w:rPr>
          <w:rFonts w:ascii="Calibri" w:hAnsi="Calibri"/>
          <w:sz w:val="22"/>
          <w:szCs w:val="22"/>
        </w:rPr>
        <w:t xml:space="preserve"> to the </w:t>
      </w:r>
      <w:r w:rsidR="00F35C58">
        <w:rPr>
          <w:rFonts w:ascii="Calibri" w:hAnsi="Calibri"/>
          <w:sz w:val="22"/>
          <w:szCs w:val="22"/>
        </w:rPr>
        <w:t>Faculty</w:t>
      </w:r>
      <w:r w:rsidR="003B5A7A" w:rsidRPr="008A1A2D">
        <w:rPr>
          <w:rFonts w:ascii="Calibri" w:hAnsi="Calibri"/>
          <w:sz w:val="22"/>
          <w:szCs w:val="22"/>
        </w:rPr>
        <w:t xml:space="preserve"> Affairs Office.</w:t>
      </w:r>
      <w:r w:rsidR="00EB207D">
        <w:rPr>
          <w:rFonts w:ascii="Calibri" w:hAnsi="Calibri"/>
          <w:sz w:val="22"/>
          <w:szCs w:val="22"/>
        </w:rPr>
        <w:t xml:space="preserve"> It is the </w:t>
      </w:r>
      <w:r>
        <w:rPr>
          <w:rFonts w:ascii="Calibri" w:hAnsi="Calibri"/>
          <w:sz w:val="22"/>
          <w:szCs w:val="22"/>
        </w:rPr>
        <w:t xml:space="preserve">Academic </w:t>
      </w:r>
      <w:r w:rsidR="00EB207D">
        <w:rPr>
          <w:rFonts w:ascii="Calibri" w:hAnsi="Calibri"/>
          <w:sz w:val="22"/>
          <w:szCs w:val="22"/>
        </w:rPr>
        <w:t xml:space="preserve">Division’s responsibility </w:t>
      </w:r>
      <w:r w:rsidR="003B5A7A" w:rsidRPr="004F36E2">
        <w:rPr>
          <w:rFonts w:ascii="Calibri" w:hAnsi="Calibri"/>
          <w:sz w:val="22"/>
        </w:rPr>
        <w:t xml:space="preserve">to ensure that all </w:t>
      </w:r>
      <w:r>
        <w:rPr>
          <w:rFonts w:ascii="Calibri" w:hAnsi="Calibri"/>
          <w:sz w:val="22"/>
        </w:rPr>
        <w:t xml:space="preserve">required documentation is included and that the </w:t>
      </w:r>
      <w:r w:rsidR="003B5A7A" w:rsidRPr="004F36E2">
        <w:rPr>
          <w:rFonts w:ascii="Calibri" w:hAnsi="Calibri"/>
          <w:sz w:val="22"/>
        </w:rPr>
        <w:t>contents</w:t>
      </w:r>
      <w:r>
        <w:rPr>
          <w:rFonts w:ascii="Calibri" w:hAnsi="Calibri"/>
          <w:sz w:val="22"/>
        </w:rPr>
        <w:t xml:space="preserve"> of all documentation</w:t>
      </w:r>
      <w:r w:rsidR="003B5A7A" w:rsidRPr="004F36E2">
        <w:rPr>
          <w:rFonts w:ascii="Calibri" w:hAnsi="Calibri"/>
          <w:sz w:val="22"/>
        </w:rPr>
        <w:t xml:space="preserve"> are complete</w:t>
      </w:r>
      <w:r w:rsidR="00915338">
        <w:rPr>
          <w:rFonts w:ascii="Calibri" w:hAnsi="Calibri"/>
          <w:sz w:val="22"/>
        </w:rPr>
        <w:t xml:space="preserve">, in accordance with </w:t>
      </w:r>
      <w:r w:rsidR="00915338" w:rsidRPr="00DE0A9A">
        <w:rPr>
          <w:rFonts w:ascii="Calibri" w:hAnsi="Calibri"/>
          <w:b/>
          <w:bCs/>
          <w:sz w:val="22"/>
        </w:rPr>
        <w:t xml:space="preserve">Appendix I: </w:t>
      </w:r>
      <w:r w:rsidR="00915338">
        <w:rPr>
          <w:rFonts w:ascii="Calibri" w:hAnsi="Calibri"/>
          <w:b/>
          <w:bCs/>
          <w:sz w:val="22"/>
        </w:rPr>
        <w:t xml:space="preserve">Promotion </w:t>
      </w:r>
      <w:r w:rsidR="00915338" w:rsidRPr="00DE0A9A">
        <w:rPr>
          <w:rFonts w:ascii="Calibri" w:hAnsi="Calibri"/>
          <w:b/>
          <w:bCs/>
          <w:sz w:val="22"/>
        </w:rPr>
        <w:t>Dossier Requirements</w:t>
      </w:r>
      <w:r w:rsidR="003B5A7A" w:rsidRPr="004F36E2">
        <w:rPr>
          <w:rFonts w:ascii="Calibri" w:hAnsi="Calibri"/>
          <w:sz w:val="22"/>
        </w:rPr>
        <w:t xml:space="preserve">. </w:t>
      </w:r>
      <w:r w:rsidR="006B2CD7" w:rsidRPr="004F36E2">
        <w:rPr>
          <w:rFonts w:ascii="Calibri" w:hAnsi="Calibri"/>
          <w:sz w:val="22"/>
        </w:rPr>
        <w:t xml:space="preserve">If the </w:t>
      </w:r>
      <w:r>
        <w:rPr>
          <w:rFonts w:ascii="Calibri" w:hAnsi="Calibri"/>
          <w:sz w:val="22"/>
        </w:rPr>
        <w:t xml:space="preserve">promotion </w:t>
      </w:r>
      <w:r w:rsidR="006B2CD7" w:rsidRPr="004F36E2">
        <w:rPr>
          <w:rFonts w:ascii="Calibri" w:hAnsi="Calibri"/>
          <w:sz w:val="22"/>
        </w:rPr>
        <w:t xml:space="preserve">dossier is not complete, it will be returned to the </w:t>
      </w:r>
      <w:r>
        <w:rPr>
          <w:rFonts w:ascii="Calibri" w:hAnsi="Calibri"/>
          <w:sz w:val="22"/>
        </w:rPr>
        <w:t xml:space="preserve">Academic </w:t>
      </w:r>
      <w:r w:rsidR="006B2CD7" w:rsidRPr="004F36E2">
        <w:rPr>
          <w:rFonts w:ascii="Calibri" w:hAnsi="Calibri"/>
          <w:sz w:val="22"/>
        </w:rPr>
        <w:t xml:space="preserve">Division for </w:t>
      </w:r>
      <w:r w:rsidR="003848DB" w:rsidRPr="004F36E2">
        <w:rPr>
          <w:rFonts w:ascii="Calibri" w:hAnsi="Calibri"/>
          <w:sz w:val="22"/>
        </w:rPr>
        <w:t>completion</w:t>
      </w:r>
      <w:r w:rsidR="006B2CD7" w:rsidRPr="004F36E2">
        <w:rPr>
          <w:rFonts w:ascii="Calibri" w:hAnsi="Calibri"/>
          <w:sz w:val="22"/>
        </w:rPr>
        <w:t xml:space="preserve">. </w:t>
      </w:r>
      <w:r w:rsidR="00EB207D">
        <w:rPr>
          <w:rFonts w:ascii="Calibri" w:hAnsi="Calibri"/>
          <w:sz w:val="22"/>
        </w:rPr>
        <w:t xml:space="preserve">The </w:t>
      </w:r>
      <w:r>
        <w:rPr>
          <w:rFonts w:ascii="Calibri" w:hAnsi="Calibri"/>
          <w:sz w:val="22"/>
        </w:rPr>
        <w:t xml:space="preserve">Academic </w:t>
      </w:r>
      <w:r w:rsidR="00EB207D">
        <w:rPr>
          <w:rFonts w:ascii="Calibri" w:hAnsi="Calibri"/>
          <w:sz w:val="22"/>
        </w:rPr>
        <w:t xml:space="preserve">Division is encouraged to contact the </w:t>
      </w:r>
      <w:r w:rsidR="00F35C58">
        <w:rPr>
          <w:rFonts w:ascii="Calibri" w:hAnsi="Calibri"/>
          <w:sz w:val="22"/>
        </w:rPr>
        <w:t>Faculty</w:t>
      </w:r>
      <w:r w:rsidR="00EB207D">
        <w:rPr>
          <w:rFonts w:ascii="Calibri" w:hAnsi="Calibri"/>
          <w:sz w:val="22"/>
        </w:rPr>
        <w:t xml:space="preserve"> Affairs </w:t>
      </w:r>
      <w:r>
        <w:rPr>
          <w:rFonts w:ascii="Calibri" w:hAnsi="Calibri"/>
          <w:sz w:val="22"/>
        </w:rPr>
        <w:t>O</w:t>
      </w:r>
      <w:r w:rsidR="00EB207D">
        <w:rPr>
          <w:rFonts w:ascii="Calibri" w:hAnsi="Calibri"/>
          <w:sz w:val="22"/>
        </w:rPr>
        <w:t xml:space="preserve">ffice </w:t>
      </w:r>
      <w:r w:rsidR="00586642">
        <w:rPr>
          <w:rFonts w:ascii="Calibri" w:hAnsi="Calibri"/>
          <w:sz w:val="22"/>
        </w:rPr>
        <w:t xml:space="preserve">if any questions arise at any stage of the </w:t>
      </w:r>
      <w:r>
        <w:rPr>
          <w:rFonts w:ascii="Calibri" w:hAnsi="Calibri"/>
          <w:sz w:val="22"/>
        </w:rPr>
        <w:t xml:space="preserve">promotion review </w:t>
      </w:r>
      <w:r w:rsidR="00586642">
        <w:rPr>
          <w:rFonts w:ascii="Calibri" w:hAnsi="Calibri"/>
          <w:sz w:val="22"/>
        </w:rPr>
        <w:t xml:space="preserve">process. </w:t>
      </w:r>
    </w:p>
    <w:p w14:paraId="2C28A009" w14:textId="77777777" w:rsidR="006116D5" w:rsidRDefault="006116D5" w:rsidP="00DF0090">
      <w:pPr>
        <w:jc w:val="both"/>
        <w:rPr>
          <w:rFonts w:ascii="Calibri" w:hAnsi="Calibri"/>
          <w:color w:val="FF0000"/>
          <w:sz w:val="22"/>
        </w:rPr>
      </w:pPr>
    </w:p>
    <w:p w14:paraId="63F2E085" w14:textId="45C03D6C" w:rsidR="0091355C" w:rsidRPr="008B7B37" w:rsidRDefault="006116D5" w:rsidP="008B7B37">
      <w:pPr>
        <w:ind w:left="720"/>
        <w:jc w:val="both"/>
        <w:rPr>
          <w:rFonts w:ascii="Calibri" w:hAnsi="Calibri"/>
          <w:sz w:val="22"/>
        </w:rPr>
      </w:pPr>
      <w:r w:rsidRPr="00E25449">
        <w:rPr>
          <w:rFonts w:ascii="Calibri" w:hAnsi="Calibri"/>
          <w:sz w:val="22"/>
        </w:rPr>
        <w:lastRenderedPageBreak/>
        <w:t xml:space="preserve">The </w:t>
      </w:r>
      <w:r w:rsidR="00F35C58">
        <w:rPr>
          <w:rFonts w:ascii="Calibri" w:hAnsi="Calibri"/>
          <w:sz w:val="22"/>
        </w:rPr>
        <w:t>Faculty</w:t>
      </w:r>
      <w:r w:rsidRPr="00E25449">
        <w:rPr>
          <w:rFonts w:ascii="Calibri" w:hAnsi="Calibri"/>
          <w:sz w:val="22"/>
        </w:rPr>
        <w:t xml:space="preserve"> member will be given </w:t>
      </w:r>
      <w:r w:rsidR="00391A98">
        <w:rPr>
          <w:rFonts w:ascii="Calibri" w:hAnsi="Calibri"/>
          <w:sz w:val="22"/>
        </w:rPr>
        <w:t>the</w:t>
      </w:r>
      <w:r w:rsidR="00CD478F" w:rsidRPr="00E25449">
        <w:rPr>
          <w:rFonts w:ascii="Calibri" w:hAnsi="Calibri"/>
          <w:sz w:val="22"/>
        </w:rPr>
        <w:t xml:space="preserve"> </w:t>
      </w:r>
      <w:r w:rsidRPr="00E25449">
        <w:rPr>
          <w:rFonts w:ascii="Calibri" w:hAnsi="Calibri"/>
          <w:sz w:val="22"/>
        </w:rPr>
        <w:t xml:space="preserve">opportunity to document any changes to </w:t>
      </w:r>
      <w:r w:rsidR="00915338">
        <w:rPr>
          <w:rFonts w:ascii="Calibri" w:hAnsi="Calibri"/>
          <w:sz w:val="22"/>
        </w:rPr>
        <w:t>his/her</w:t>
      </w:r>
      <w:r w:rsidR="00915338" w:rsidRPr="00E25449">
        <w:rPr>
          <w:rFonts w:ascii="Calibri" w:hAnsi="Calibri"/>
          <w:sz w:val="22"/>
        </w:rPr>
        <w:t xml:space="preserve"> </w:t>
      </w:r>
      <w:r w:rsidRPr="00E25449">
        <w:rPr>
          <w:rFonts w:ascii="Calibri" w:hAnsi="Calibri"/>
          <w:sz w:val="22"/>
        </w:rPr>
        <w:t xml:space="preserve">CV prior to his/her </w:t>
      </w:r>
      <w:r w:rsidR="00915338">
        <w:rPr>
          <w:rFonts w:ascii="Calibri" w:hAnsi="Calibri"/>
          <w:sz w:val="22"/>
        </w:rPr>
        <w:t xml:space="preserve">promotion </w:t>
      </w:r>
      <w:r w:rsidRPr="00E25449">
        <w:rPr>
          <w:rFonts w:ascii="Calibri" w:hAnsi="Calibri"/>
          <w:sz w:val="22"/>
        </w:rPr>
        <w:t xml:space="preserve">case being heard by the </w:t>
      </w:r>
      <w:r w:rsidR="00915338">
        <w:rPr>
          <w:rFonts w:ascii="Calibri" w:hAnsi="Calibri"/>
          <w:sz w:val="22"/>
        </w:rPr>
        <w:t>PAC</w:t>
      </w:r>
      <w:r w:rsidRPr="00E25449">
        <w:rPr>
          <w:rFonts w:ascii="Calibri" w:hAnsi="Calibri"/>
          <w:sz w:val="22"/>
        </w:rPr>
        <w:t xml:space="preserve">.  </w:t>
      </w:r>
    </w:p>
    <w:p w14:paraId="779C30C5" w14:textId="77777777" w:rsidR="0091355C" w:rsidRDefault="0091355C" w:rsidP="004A15F2">
      <w:pPr>
        <w:ind w:left="720"/>
        <w:jc w:val="both"/>
        <w:rPr>
          <w:rFonts w:ascii="Calibri" w:hAnsi="Calibri"/>
          <w:b/>
          <w:sz w:val="22"/>
          <w:szCs w:val="22"/>
        </w:rPr>
      </w:pPr>
    </w:p>
    <w:p w14:paraId="508F2DC8" w14:textId="77777777" w:rsidR="0091355C" w:rsidRPr="008A1A2D" w:rsidRDefault="0091355C" w:rsidP="0091355C">
      <w:pPr>
        <w:pStyle w:val="ListParagraph"/>
        <w:numPr>
          <w:ilvl w:val="0"/>
          <w:numId w:val="59"/>
        </w:numPr>
        <w:jc w:val="both"/>
        <w:rPr>
          <w:rFonts w:ascii="Calibri" w:hAnsi="Calibri"/>
          <w:b/>
          <w:sz w:val="22"/>
          <w:szCs w:val="22"/>
        </w:rPr>
      </w:pPr>
      <w:r>
        <w:rPr>
          <w:rFonts w:ascii="Calibri" w:hAnsi="Calibri"/>
          <w:b/>
          <w:sz w:val="22"/>
          <w:szCs w:val="22"/>
        </w:rPr>
        <w:t xml:space="preserve">PROMOTION </w:t>
      </w:r>
      <w:r w:rsidRPr="008A1A2D">
        <w:rPr>
          <w:rFonts w:ascii="Calibri" w:hAnsi="Calibri"/>
          <w:b/>
          <w:sz w:val="22"/>
          <w:szCs w:val="22"/>
        </w:rPr>
        <w:t>CASE HEARD BY PROMOTIONS AND APPOINTMENTS COMMITTEE</w:t>
      </w:r>
    </w:p>
    <w:p w14:paraId="1FDC2B93" w14:textId="13E5DBE9" w:rsidR="0091355C" w:rsidRPr="00950886" w:rsidRDefault="0091355C" w:rsidP="0091355C">
      <w:pPr>
        <w:ind w:left="720"/>
        <w:jc w:val="both"/>
        <w:rPr>
          <w:rFonts w:asciiTheme="majorHAnsi" w:hAnsiTheme="majorHAnsi"/>
          <w:sz w:val="22"/>
          <w:szCs w:val="22"/>
        </w:rPr>
      </w:pPr>
      <w:r w:rsidRPr="00950886">
        <w:rPr>
          <w:rFonts w:asciiTheme="majorHAnsi" w:hAnsiTheme="majorHAnsi"/>
          <w:sz w:val="22"/>
          <w:szCs w:val="22"/>
        </w:rPr>
        <w:t>The Faculty Affairs Office will prepare the final promotion dossiers and provide all members of the PAC the promotion dossiers for review in advance of the PAC meetings. Each Dean will present the promotion cases from his/her Academic Division to the PAC. The Dean’s recommendation letter and presentation to PAC should address the merits of the promotion case and any concerns that might have been identified during the promotion review process</w:t>
      </w:r>
      <w:r w:rsidR="001F4FDB">
        <w:rPr>
          <w:rFonts w:asciiTheme="majorHAnsi" w:hAnsiTheme="majorHAnsi"/>
          <w:sz w:val="22"/>
          <w:szCs w:val="22"/>
        </w:rPr>
        <w:t>,</w:t>
      </w:r>
      <w:r w:rsidRPr="00950886">
        <w:rPr>
          <w:rFonts w:asciiTheme="majorHAnsi" w:hAnsiTheme="majorHAnsi"/>
          <w:sz w:val="22"/>
          <w:szCs w:val="22"/>
        </w:rPr>
        <w:t xml:space="preserve"> such as peer reviews and external reference letters. </w:t>
      </w:r>
    </w:p>
    <w:p w14:paraId="5C8058AE" w14:textId="77777777" w:rsidR="0091355C" w:rsidRPr="00950886" w:rsidRDefault="0091355C" w:rsidP="0091355C">
      <w:pPr>
        <w:ind w:left="720"/>
        <w:jc w:val="both"/>
        <w:rPr>
          <w:rFonts w:asciiTheme="majorHAnsi" w:hAnsiTheme="majorHAnsi"/>
          <w:sz w:val="22"/>
          <w:szCs w:val="22"/>
        </w:rPr>
      </w:pPr>
    </w:p>
    <w:p w14:paraId="42D6E07B" w14:textId="77777777" w:rsidR="0091355C" w:rsidRDefault="0091355C" w:rsidP="0091355C">
      <w:pPr>
        <w:ind w:left="720"/>
        <w:jc w:val="both"/>
        <w:rPr>
          <w:rFonts w:ascii="Calibri" w:hAnsi="Calibri"/>
          <w:sz w:val="22"/>
        </w:rPr>
      </w:pPr>
      <w:r>
        <w:rPr>
          <w:rFonts w:ascii="Calibri" w:hAnsi="Calibri"/>
          <w:sz w:val="22"/>
        </w:rPr>
        <w:t>The PAC members will carry out the obligations and responsibilities stated in the PAC Charter.</w:t>
      </w:r>
    </w:p>
    <w:p w14:paraId="486E9D48" w14:textId="77777777" w:rsidR="0091355C" w:rsidRDefault="0091355C" w:rsidP="0091355C">
      <w:pPr>
        <w:ind w:left="720"/>
        <w:jc w:val="both"/>
        <w:rPr>
          <w:rFonts w:ascii="Calibri" w:hAnsi="Calibri"/>
          <w:sz w:val="22"/>
        </w:rPr>
      </w:pPr>
    </w:p>
    <w:p w14:paraId="5694C1C0" w14:textId="28994C9C" w:rsidR="0091355C" w:rsidRPr="008B7B37" w:rsidRDefault="0091355C" w:rsidP="001F4FDB">
      <w:pPr>
        <w:ind w:left="720"/>
        <w:jc w:val="both"/>
        <w:rPr>
          <w:rFonts w:ascii="Calibri" w:hAnsi="Calibri"/>
          <w:b/>
          <w:sz w:val="22"/>
          <w:szCs w:val="22"/>
        </w:rPr>
      </w:pPr>
      <w:r>
        <w:rPr>
          <w:rFonts w:ascii="Calibri" w:hAnsi="Calibri"/>
          <w:b/>
          <w:sz w:val="22"/>
          <w:szCs w:val="22"/>
        </w:rPr>
        <w:t xml:space="preserve">Under no </w:t>
      </w:r>
      <w:r w:rsidR="00D71190">
        <w:rPr>
          <w:rFonts w:ascii="Calibri" w:hAnsi="Calibri"/>
          <w:b/>
          <w:sz w:val="22"/>
          <w:szCs w:val="22"/>
        </w:rPr>
        <w:t>circumstances</w:t>
      </w:r>
      <w:r>
        <w:rPr>
          <w:rFonts w:ascii="Calibri" w:hAnsi="Calibri"/>
          <w:b/>
          <w:sz w:val="22"/>
          <w:szCs w:val="22"/>
        </w:rPr>
        <w:t xml:space="preserve"> may the PAC members share </w:t>
      </w:r>
      <w:r w:rsidR="001F4FDB" w:rsidRPr="001F4FDB">
        <w:rPr>
          <w:rFonts w:ascii="Calibri" w:hAnsi="Calibri"/>
          <w:b/>
          <w:sz w:val="22"/>
          <w:szCs w:val="22"/>
        </w:rPr>
        <w:t xml:space="preserve">with the Faculty candidate </w:t>
      </w:r>
      <w:r>
        <w:rPr>
          <w:rFonts w:ascii="Calibri" w:hAnsi="Calibri"/>
          <w:b/>
          <w:sz w:val="22"/>
          <w:szCs w:val="22"/>
        </w:rPr>
        <w:t>any details of the final promotion dossier</w:t>
      </w:r>
      <w:r w:rsidR="001F4FDB">
        <w:rPr>
          <w:rFonts w:ascii="Calibri" w:hAnsi="Calibri"/>
          <w:b/>
          <w:sz w:val="22"/>
          <w:szCs w:val="22"/>
        </w:rPr>
        <w:t>,</w:t>
      </w:r>
      <w:r>
        <w:rPr>
          <w:rFonts w:ascii="Calibri" w:hAnsi="Calibri"/>
          <w:b/>
          <w:sz w:val="22"/>
          <w:szCs w:val="22"/>
        </w:rPr>
        <w:t xml:space="preserve"> the PAC process</w:t>
      </w:r>
      <w:r w:rsidR="001F4FDB">
        <w:rPr>
          <w:rFonts w:ascii="Calibri" w:hAnsi="Calibri"/>
          <w:b/>
          <w:sz w:val="22"/>
          <w:szCs w:val="22"/>
        </w:rPr>
        <w:t>,</w:t>
      </w:r>
      <w:r>
        <w:rPr>
          <w:rFonts w:ascii="Calibri" w:hAnsi="Calibri"/>
          <w:b/>
          <w:sz w:val="22"/>
          <w:szCs w:val="22"/>
        </w:rPr>
        <w:t xml:space="preserve"> or deliberations. All communications with Faculty candidates related to the PAC process must go through </w:t>
      </w:r>
      <w:r w:rsidRPr="008B7B37">
        <w:rPr>
          <w:rFonts w:ascii="Calibri" w:hAnsi="Calibri"/>
          <w:b/>
          <w:sz w:val="22"/>
          <w:szCs w:val="22"/>
        </w:rPr>
        <w:t xml:space="preserve">the Dean or </w:t>
      </w:r>
      <w:r w:rsidR="003B4A73" w:rsidRPr="008B7B37">
        <w:rPr>
          <w:rFonts w:ascii="Calibri" w:hAnsi="Calibri"/>
          <w:b/>
          <w:sz w:val="22"/>
          <w:szCs w:val="22"/>
        </w:rPr>
        <w:t>Provost</w:t>
      </w:r>
      <w:r w:rsidRPr="008B7B37">
        <w:rPr>
          <w:rFonts w:ascii="Calibri" w:hAnsi="Calibri"/>
          <w:b/>
          <w:sz w:val="22"/>
          <w:szCs w:val="22"/>
        </w:rPr>
        <w:t>.</w:t>
      </w:r>
    </w:p>
    <w:p w14:paraId="23D9C07D" w14:textId="77777777" w:rsidR="0091355C" w:rsidRPr="008B7B37" w:rsidRDefault="0091355C" w:rsidP="0091355C">
      <w:pPr>
        <w:jc w:val="both"/>
        <w:rPr>
          <w:rFonts w:ascii="Calibri" w:hAnsi="Calibri"/>
          <w:b/>
          <w:sz w:val="22"/>
          <w:szCs w:val="22"/>
        </w:rPr>
      </w:pPr>
    </w:p>
    <w:p w14:paraId="73BA37CD" w14:textId="77777777" w:rsidR="0091355C" w:rsidRPr="008B7B37" w:rsidRDefault="0091355C" w:rsidP="0091355C">
      <w:pPr>
        <w:pStyle w:val="ListParagraph"/>
        <w:numPr>
          <w:ilvl w:val="0"/>
          <w:numId w:val="59"/>
        </w:numPr>
        <w:jc w:val="both"/>
        <w:rPr>
          <w:rFonts w:ascii="Calibri" w:hAnsi="Calibri"/>
          <w:b/>
          <w:sz w:val="22"/>
          <w:szCs w:val="22"/>
        </w:rPr>
      </w:pPr>
      <w:r w:rsidRPr="008B7B37">
        <w:rPr>
          <w:rFonts w:ascii="Calibri" w:hAnsi="Calibri"/>
          <w:b/>
          <w:sz w:val="22"/>
          <w:szCs w:val="22"/>
        </w:rPr>
        <w:t>PROMOTION DECISION</w:t>
      </w:r>
    </w:p>
    <w:p w14:paraId="49FB9CBF" w14:textId="77777777" w:rsidR="0091355C" w:rsidRPr="008B7B37" w:rsidRDefault="0091355C" w:rsidP="0091355C">
      <w:pPr>
        <w:ind w:left="720"/>
        <w:jc w:val="both"/>
        <w:rPr>
          <w:rFonts w:ascii="Calibri" w:hAnsi="Calibri"/>
          <w:sz w:val="22"/>
        </w:rPr>
      </w:pPr>
    </w:p>
    <w:p w14:paraId="54B92D2B" w14:textId="7ECD4637" w:rsidR="0091355C" w:rsidRPr="008B7B37" w:rsidRDefault="0091355C" w:rsidP="001F4FDB">
      <w:pPr>
        <w:ind w:left="720"/>
        <w:jc w:val="both"/>
        <w:rPr>
          <w:rFonts w:ascii="Calibri" w:hAnsi="Calibri"/>
          <w:sz w:val="22"/>
        </w:rPr>
      </w:pPr>
      <w:r w:rsidRPr="008B7B37">
        <w:rPr>
          <w:rFonts w:ascii="Calibri" w:hAnsi="Calibri"/>
          <w:sz w:val="22"/>
        </w:rPr>
        <w:t xml:space="preserve">The President will make the final decision on each Faculty candidate’s promotion </w:t>
      </w:r>
      <w:proofErr w:type="gramStart"/>
      <w:r w:rsidRPr="008B7B37">
        <w:rPr>
          <w:rFonts w:ascii="Calibri" w:hAnsi="Calibri"/>
          <w:sz w:val="22"/>
        </w:rPr>
        <w:t>case  after</w:t>
      </w:r>
      <w:proofErr w:type="gramEnd"/>
      <w:r w:rsidRPr="008B7B37">
        <w:rPr>
          <w:rFonts w:ascii="Calibri" w:hAnsi="Calibri"/>
          <w:sz w:val="22"/>
        </w:rPr>
        <w:t xml:space="preserve"> considering the recommendation of the PAC members. The President will notify in writing by email or a formal letter the </w:t>
      </w:r>
      <w:r w:rsidR="003B4A73" w:rsidRPr="008B7B37">
        <w:rPr>
          <w:rFonts w:ascii="Calibri" w:hAnsi="Calibri"/>
          <w:sz w:val="22"/>
        </w:rPr>
        <w:t>Provost</w:t>
      </w:r>
      <w:r w:rsidR="001F4FDB">
        <w:rPr>
          <w:rFonts w:ascii="Calibri" w:hAnsi="Calibri"/>
          <w:sz w:val="22"/>
        </w:rPr>
        <w:t>,</w:t>
      </w:r>
      <w:r w:rsidRPr="008B7B37">
        <w:rPr>
          <w:rFonts w:ascii="Calibri" w:hAnsi="Calibri"/>
          <w:sz w:val="22"/>
        </w:rPr>
        <w:t xml:space="preserve"> who will notify the Dean of the Academic Division for the Faculty candidate </w:t>
      </w:r>
      <w:proofErr w:type="gramStart"/>
      <w:r w:rsidRPr="008B7B37">
        <w:rPr>
          <w:rFonts w:ascii="Calibri" w:hAnsi="Calibri"/>
          <w:sz w:val="22"/>
        </w:rPr>
        <w:t>of  President’s</w:t>
      </w:r>
      <w:proofErr w:type="gramEnd"/>
      <w:r w:rsidRPr="008B7B37">
        <w:rPr>
          <w:rFonts w:ascii="Calibri" w:hAnsi="Calibri"/>
          <w:sz w:val="22"/>
        </w:rPr>
        <w:t xml:space="preserve"> decision, in writing by email or a formal letter. </w:t>
      </w:r>
    </w:p>
    <w:p w14:paraId="5F06A608" w14:textId="77777777" w:rsidR="0091355C" w:rsidRPr="008B7B37" w:rsidRDefault="0091355C" w:rsidP="0091355C">
      <w:pPr>
        <w:ind w:left="720"/>
        <w:jc w:val="both"/>
        <w:rPr>
          <w:rFonts w:ascii="Calibri" w:hAnsi="Calibri"/>
          <w:sz w:val="22"/>
        </w:rPr>
      </w:pPr>
    </w:p>
    <w:p w14:paraId="1D1C71D3" w14:textId="4990A02D" w:rsidR="0091355C" w:rsidRPr="008B7B37" w:rsidRDefault="0091355C" w:rsidP="0091355C">
      <w:pPr>
        <w:ind w:left="720"/>
        <w:jc w:val="both"/>
        <w:rPr>
          <w:rFonts w:ascii="Calibri" w:hAnsi="Calibri"/>
          <w:sz w:val="22"/>
        </w:rPr>
      </w:pPr>
      <w:r w:rsidRPr="008B7B37">
        <w:rPr>
          <w:rFonts w:ascii="Calibri" w:hAnsi="Calibri"/>
          <w:sz w:val="22"/>
        </w:rPr>
        <w:t xml:space="preserve">Each Faculty candidate will be notified in writing by letter from the </w:t>
      </w:r>
      <w:r w:rsidR="003B4A73" w:rsidRPr="008B7B37">
        <w:rPr>
          <w:rFonts w:ascii="Calibri" w:hAnsi="Calibri"/>
          <w:sz w:val="22"/>
        </w:rPr>
        <w:t>Provost</w:t>
      </w:r>
      <w:r w:rsidRPr="008B7B37">
        <w:rPr>
          <w:rFonts w:ascii="Calibri" w:hAnsi="Calibri"/>
          <w:sz w:val="22"/>
        </w:rPr>
        <w:t xml:space="preserve"> of the President’s decision on his/her promotion outcome. </w:t>
      </w:r>
    </w:p>
    <w:p w14:paraId="67477B39" w14:textId="77777777" w:rsidR="0091355C" w:rsidRPr="008B7B37" w:rsidRDefault="0091355C" w:rsidP="0091355C">
      <w:pPr>
        <w:ind w:left="720"/>
        <w:jc w:val="both"/>
        <w:rPr>
          <w:rFonts w:ascii="Calibri" w:hAnsi="Calibri"/>
          <w:sz w:val="22"/>
        </w:rPr>
      </w:pPr>
    </w:p>
    <w:p w14:paraId="3C4F362A" w14:textId="6F6ED218" w:rsidR="0091355C" w:rsidRPr="008B7B37" w:rsidRDefault="0091355C" w:rsidP="001F4FDB">
      <w:pPr>
        <w:ind w:left="720"/>
        <w:jc w:val="both"/>
        <w:rPr>
          <w:rFonts w:ascii="Calibri" w:hAnsi="Calibri"/>
          <w:sz w:val="22"/>
        </w:rPr>
      </w:pPr>
      <w:r w:rsidRPr="008B7B37">
        <w:rPr>
          <w:rFonts w:ascii="Calibri" w:hAnsi="Calibri"/>
          <w:sz w:val="22"/>
        </w:rPr>
        <w:t xml:space="preserve">For Faculty candidates who will not be promoted, the President will notify the </w:t>
      </w:r>
      <w:r w:rsidR="001F4FDB">
        <w:rPr>
          <w:rFonts w:ascii="Calibri" w:hAnsi="Calibri"/>
          <w:sz w:val="22"/>
        </w:rPr>
        <w:t>Provost</w:t>
      </w:r>
      <w:r w:rsidR="001F4FDB" w:rsidRPr="008B7B37">
        <w:rPr>
          <w:rFonts w:ascii="Calibri" w:hAnsi="Calibri"/>
          <w:sz w:val="22"/>
        </w:rPr>
        <w:t xml:space="preserve"> </w:t>
      </w:r>
      <w:r w:rsidRPr="008B7B37">
        <w:rPr>
          <w:rFonts w:ascii="Calibri" w:hAnsi="Calibri"/>
          <w:sz w:val="22"/>
        </w:rPr>
        <w:t xml:space="preserve">and the Dean in writing by email or a formal letter of the President’s decision to not promote a Faculty candidate. The Dean, </w:t>
      </w:r>
      <w:r w:rsidR="003B4A73" w:rsidRPr="008B7B37">
        <w:rPr>
          <w:rFonts w:ascii="Calibri" w:hAnsi="Calibri"/>
          <w:sz w:val="22"/>
        </w:rPr>
        <w:t>Provost</w:t>
      </w:r>
      <w:r w:rsidRPr="008B7B37">
        <w:rPr>
          <w:rFonts w:ascii="Calibri" w:hAnsi="Calibri"/>
          <w:sz w:val="22"/>
        </w:rPr>
        <w:t xml:space="preserve"> and Chief Human Resources Officer will consult and determine the length of the Faculty candidate’s terminal contract, which should normally be for up to one year.</w:t>
      </w:r>
    </w:p>
    <w:p w14:paraId="4DE0E08D" w14:textId="77777777" w:rsidR="008B7B37" w:rsidRPr="008B7B37" w:rsidRDefault="008B7B37" w:rsidP="0091355C">
      <w:pPr>
        <w:ind w:left="720"/>
        <w:jc w:val="both"/>
        <w:rPr>
          <w:rFonts w:ascii="Calibri" w:hAnsi="Calibri"/>
          <w:sz w:val="22"/>
        </w:rPr>
      </w:pPr>
    </w:p>
    <w:p w14:paraId="45DDB7C8" w14:textId="6170051A" w:rsidR="0091355C" w:rsidRPr="008B7B37" w:rsidRDefault="0091355C" w:rsidP="00684F5D">
      <w:pPr>
        <w:ind w:left="720"/>
        <w:jc w:val="both"/>
        <w:rPr>
          <w:rFonts w:ascii="Calibri" w:hAnsi="Calibri"/>
          <w:sz w:val="22"/>
        </w:rPr>
      </w:pPr>
      <w:r w:rsidRPr="008B7B37">
        <w:rPr>
          <w:rFonts w:ascii="Calibri" w:hAnsi="Calibri"/>
          <w:sz w:val="22"/>
        </w:rPr>
        <w:t xml:space="preserve">The </w:t>
      </w:r>
      <w:r w:rsidR="00684F5D">
        <w:rPr>
          <w:rFonts w:ascii="Calibri" w:hAnsi="Calibri"/>
          <w:sz w:val="22"/>
        </w:rPr>
        <w:t>Provost</w:t>
      </w:r>
      <w:r w:rsidR="00684F5D" w:rsidRPr="008B7B37">
        <w:rPr>
          <w:rFonts w:ascii="Calibri" w:hAnsi="Calibri"/>
          <w:sz w:val="22"/>
        </w:rPr>
        <w:t xml:space="preserve">’s </w:t>
      </w:r>
      <w:r w:rsidRPr="008B7B37">
        <w:rPr>
          <w:rFonts w:ascii="Calibri" w:hAnsi="Calibri"/>
          <w:sz w:val="22"/>
        </w:rPr>
        <w:t xml:space="preserve">formal letter </w:t>
      </w:r>
      <w:r w:rsidR="00684F5D">
        <w:rPr>
          <w:rFonts w:ascii="Calibri" w:hAnsi="Calibri"/>
          <w:sz w:val="22"/>
        </w:rPr>
        <w:t xml:space="preserve">of the decision to the Faculty candidate </w:t>
      </w:r>
      <w:r w:rsidRPr="008B7B37">
        <w:rPr>
          <w:rFonts w:ascii="Calibri" w:hAnsi="Calibri"/>
          <w:sz w:val="22"/>
        </w:rPr>
        <w:t>must state the reasons for the adverse decision with sufficient detail and provide notice of the terminal contract end date. No further promotion review process can be requested by an unsuccessful Faculty candidate. No further notice of termination is required. Unless a new contract is entered into with the Faculty member, at the expiration of the terminal contract, the terminated Faculty member must comply with the KAUST’s separation from employment and departure clearance procedures.</w:t>
      </w:r>
    </w:p>
    <w:p w14:paraId="65E05B48" w14:textId="77777777" w:rsidR="0091355C" w:rsidRPr="008B7B37" w:rsidRDefault="0091355C" w:rsidP="0091355C">
      <w:pPr>
        <w:ind w:left="360" w:firstLine="360"/>
        <w:jc w:val="both"/>
        <w:rPr>
          <w:rFonts w:ascii="Calibri" w:hAnsi="Calibri"/>
          <w:sz w:val="22"/>
        </w:rPr>
      </w:pPr>
    </w:p>
    <w:p w14:paraId="269F5839" w14:textId="1C1CBF49" w:rsidR="0091355C" w:rsidRPr="0091355C" w:rsidRDefault="0091355C" w:rsidP="0091355C">
      <w:pPr>
        <w:ind w:left="720"/>
        <w:jc w:val="both"/>
        <w:rPr>
          <w:rFonts w:ascii="Calibri" w:hAnsi="Calibri"/>
          <w:sz w:val="22"/>
        </w:rPr>
      </w:pPr>
      <w:r w:rsidRPr="008B7B37">
        <w:rPr>
          <w:rFonts w:ascii="Calibri" w:hAnsi="Calibri"/>
          <w:sz w:val="22"/>
        </w:rPr>
        <w:t>A copy of all decision letters will be sent to the Chief Human Resources Officer for placement in the Faculty member’s personnel file and to the Faculty Affairs Office for placement in its records.</w:t>
      </w:r>
      <w:r>
        <w:rPr>
          <w:rFonts w:ascii="Calibri" w:hAnsi="Calibri"/>
          <w:sz w:val="22"/>
        </w:rPr>
        <w:t xml:space="preserve"> </w:t>
      </w:r>
    </w:p>
    <w:p w14:paraId="4A085820" w14:textId="77777777" w:rsidR="0091355C" w:rsidRPr="00036CD7" w:rsidRDefault="0091355C" w:rsidP="0091355C">
      <w:pPr>
        <w:jc w:val="both"/>
        <w:rPr>
          <w:rFonts w:asciiTheme="majorHAnsi" w:hAnsiTheme="majorHAnsi"/>
          <w:sz w:val="22"/>
          <w:szCs w:val="22"/>
        </w:rPr>
      </w:pPr>
    </w:p>
    <w:p w14:paraId="3D29A029" w14:textId="77777777" w:rsidR="0091355C" w:rsidRPr="00DE0A9A" w:rsidRDefault="0091355C" w:rsidP="0091355C">
      <w:pPr>
        <w:pStyle w:val="ListParagraph"/>
        <w:numPr>
          <w:ilvl w:val="0"/>
          <w:numId w:val="59"/>
        </w:numPr>
        <w:jc w:val="both"/>
        <w:rPr>
          <w:rFonts w:asciiTheme="majorHAnsi" w:hAnsiTheme="majorHAnsi"/>
          <w:sz w:val="22"/>
          <w:szCs w:val="22"/>
        </w:rPr>
      </w:pPr>
      <w:r w:rsidRPr="00DE0A9A">
        <w:rPr>
          <w:rFonts w:asciiTheme="majorHAnsi" w:hAnsiTheme="majorHAnsi"/>
          <w:b/>
          <w:bCs/>
          <w:caps/>
          <w:sz w:val="22"/>
          <w:szCs w:val="22"/>
        </w:rPr>
        <w:lastRenderedPageBreak/>
        <w:t>Appeal Process</w:t>
      </w:r>
    </w:p>
    <w:p w14:paraId="00F22B40" w14:textId="77777777" w:rsidR="0091355C" w:rsidRPr="008B7B37" w:rsidRDefault="0091355C" w:rsidP="0091355C">
      <w:pPr>
        <w:ind w:left="720"/>
        <w:jc w:val="both"/>
        <w:rPr>
          <w:rFonts w:asciiTheme="majorHAnsi" w:hAnsiTheme="majorHAnsi" w:cstheme="majorHAnsi"/>
          <w:sz w:val="22"/>
          <w:szCs w:val="22"/>
        </w:rPr>
      </w:pPr>
      <w:r w:rsidRPr="008B7B37">
        <w:rPr>
          <w:rFonts w:asciiTheme="majorHAnsi" w:hAnsiTheme="majorHAnsi" w:cstheme="majorHAnsi"/>
          <w:sz w:val="22"/>
          <w:szCs w:val="22"/>
        </w:rPr>
        <w:t xml:space="preserve">An unsuccessful Faculty candidate may appeal the President’s unsuccessful promotion decision within thirty (30) days from the date on the decision letter. Any appeal shall be on the grounds of the basis of two reasons: </w:t>
      </w:r>
    </w:p>
    <w:p w14:paraId="6571EE5F" w14:textId="15E3195B" w:rsidR="0091355C" w:rsidRPr="008B7B37" w:rsidRDefault="0091355C" w:rsidP="0091355C">
      <w:pPr>
        <w:pStyle w:val="ListParagraph"/>
        <w:numPr>
          <w:ilvl w:val="1"/>
          <w:numId w:val="59"/>
        </w:numPr>
        <w:jc w:val="both"/>
        <w:rPr>
          <w:rFonts w:asciiTheme="majorHAnsi" w:hAnsiTheme="majorHAnsi" w:cstheme="majorHAnsi"/>
          <w:sz w:val="22"/>
          <w:szCs w:val="22"/>
        </w:rPr>
      </w:pPr>
      <w:r w:rsidRPr="008B7B37">
        <w:rPr>
          <w:rFonts w:asciiTheme="majorHAnsi" w:hAnsiTheme="majorHAnsi" w:cstheme="majorHAnsi"/>
          <w:sz w:val="22"/>
          <w:szCs w:val="22"/>
        </w:rPr>
        <w:t>“clear error”</w:t>
      </w:r>
      <w:r w:rsidR="00FB6F14">
        <w:rPr>
          <w:rFonts w:asciiTheme="majorHAnsi" w:hAnsiTheme="majorHAnsi" w:cstheme="majorHAnsi"/>
          <w:sz w:val="22"/>
          <w:szCs w:val="22"/>
        </w:rPr>
        <w:t>,</w:t>
      </w:r>
      <w:r w:rsidRPr="008B7B37">
        <w:rPr>
          <w:rFonts w:asciiTheme="majorHAnsi" w:hAnsiTheme="majorHAnsi" w:cstheme="majorHAnsi"/>
          <w:sz w:val="22"/>
          <w:szCs w:val="22"/>
        </w:rPr>
        <w:t xml:space="preserve"> where clear error means that the information that formed the basis for the reasons for the President’s decision (stated in the decision letter) was not supported by the record of the promotion review process (the final promotion dossier) and that the information that formed the basis for the reasons for the decision (stated in the decision letter) was important to the outcome of the promotion case; or</w:t>
      </w:r>
    </w:p>
    <w:p w14:paraId="5ED28E39" w14:textId="77777777" w:rsidR="0091355C" w:rsidRPr="008B7B37" w:rsidRDefault="0091355C" w:rsidP="0091355C">
      <w:pPr>
        <w:pStyle w:val="ListParagraph"/>
        <w:numPr>
          <w:ilvl w:val="1"/>
          <w:numId w:val="59"/>
        </w:numPr>
        <w:jc w:val="both"/>
        <w:rPr>
          <w:rFonts w:asciiTheme="majorHAnsi" w:hAnsiTheme="majorHAnsi" w:cstheme="majorHAnsi"/>
          <w:sz w:val="22"/>
          <w:szCs w:val="22"/>
        </w:rPr>
      </w:pPr>
      <w:proofErr w:type="gramStart"/>
      <w:r w:rsidRPr="008B7B37">
        <w:rPr>
          <w:rFonts w:asciiTheme="majorHAnsi" w:hAnsiTheme="majorHAnsi" w:cstheme="majorHAnsi"/>
          <w:sz w:val="22"/>
          <w:szCs w:val="22"/>
        </w:rPr>
        <w:t>there</w:t>
      </w:r>
      <w:proofErr w:type="gramEnd"/>
      <w:r w:rsidRPr="008B7B37">
        <w:rPr>
          <w:rFonts w:asciiTheme="majorHAnsi" w:hAnsiTheme="majorHAnsi" w:cstheme="majorHAnsi"/>
          <w:sz w:val="22"/>
          <w:szCs w:val="22"/>
        </w:rPr>
        <w:t xml:space="preserve"> is substantial evidence of significant achievement that was not included in the Faculty candidate’s promotion dossier when the Faculty candidate’s case was reviewed by PAC. </w:t>
      </w:r>
    </w:p>
    <w:p w14:paraId="4EA71299" w14:textId="77777777" w:rsidR="0091355C" w:rsidRPr="008B7B37" w:rsidRDefault="0091355C" w:rsidP="0091355C">
      <w:pPr>
        <w:ind w:left="720"/>
        <w:jc w:val="both"/>
        <w:rPr>
          <w:rFonts w:asciiTheme="majorHAnsi" w:hAnsiTheme="majorHAnsi" w:cstheme="majorHAnsi"/>
          <w:sz w:val="22"/>
          <w:szCs w:val="22"/>
        </w:rPr>
      </w:pPr>
    </w:p>
    <w:p w14:paraId="7A815504" w14:textId="40D3FDEC" w:rsidR="0091355C" w:rsidRPr="008B7B37" w:rsidRDefault="0091355C" w:rsidP="0091355C">
      <w:pPr>
        <w:ind w:left="720"/>
        <w:jc w:val="both"/>
        <w:rPr>
          <w:rFonts w:asciiTheme="majorHAnsi" w:hAnsiTheme="majorHAnsi" w:cstheme="majorHAnsi"/>
          <w:sz w:val="22"/>
          <w:szCs w:val="22"/>
        </w:rPr>
      </w:pPr>
      <w:r w:rsidRPr="008B7B37">
        <w:rPr>
          <w:rFonts w:asciiTheme="majorHAnsi" w:hAnsiTheme="majorHAnsi" w:cstheme="majorHAnsi"/>
          <w:sz w:val="22"/>
          <w:szCs w:val="22"/>
        </w:rPr>
        <w:t xml:space="preserve">The appeal should be directed to the </w:t>
      </w:r>
      <w:r w:rsidR="003B4A73" w:rsidRPr="008B7B37">
        <w:rPr>
          <w:rFonts w:asciiTheme="majorHAnsi" w:hAnsiTheme="majorHAnsi" w:cstheme="majorHAnsi"/>
          <w:sz w:val="22"/>
          <w:szCs w:val="22"/>
        </w:rPr>
        <w:t>Provost</w:t>
      </w:r>
      <w:r w:rsidRPr="008B7B37">
        <w:rPr>
          <w:rFonts w:asciiTheme="majorHAnsi" w:hAnsiTheme="majorHAnsi" w:cstheme="majorHAnsi"/>
          <w:sz w:val="22"/>
          <w:szCs w:val="22"/>
        </w:rPr>
        <w:t xml:space="preserve">. Once an unsuccessful Faculty candidate appeals, the implementation of the promotion decision is delayed until the appeal is decided.  </w:t>
      </w:r>
    </w:p>
    <w:p w14:paraId="4EA767B3" w14:textId="77777777" w:rsidR="0091355C" w:rsidRPr="008B7B37" w:rsidRDefault="0091355C" w:rsidP="0091355C">
      <w:pPr>
        <w:ind w:left="720"/>
        <w:jc w:val="both"/>
        <w:rPr>
          <w:rFonts w:asciiTheme="majorHAnsi" w:hAnsiTheme="majorHAnsi" w:cstheme="majorHAnsi"/>
          <w:sz w:val="22"/>
          <w:szCs w:val="22"/>
        </w:rPr>
      </w:pPr>
    </w:p>
    <w:p w14:paraId="07421194" w14:textId="01495843" w:rsidR="0091355C" w:rsidRPr="008B7B37" w:rsidRDefault="0091355C" w:rsidP="0091355C">
      <w:pPr>
        <w:ind w:left="720"/>
        <w:jc w:val="both"/>
        <w:rPr>
          <w:rFonts w:asciiTheme="majorHAnsi" w:hAnsiTheme="majorHAnsi" w:cstheme="majorHAnsi"/>
          <w:sz w:val="22"/>
          <w:szCs w:val="22"/>
        </w:rPr>
      </w:pPr>
      <w:r w:rsidRPr="008B7B37">
        <w:rPr>
          <w:rFonts w:asciiTheme="majorHAnsi" w:hAnsiTheme="majorHAnsi" w:cstheme="majorHAnsi"/>
          <w:sz w:val="22"/>
          <w:szCs w:val="22"/>
        </w:rPr>
        <w:t xml:space="preserve">The </w:t>
      </w:r>
      <w:r w:rsidR="003B4A73" w:rsidRPr="008B7B37">
        <w:rPr>
          <w:rFonts w:asciiTheme="majorHAnsi" w:hAnsiTheme="majorHAnsi" w:cstheme="majorHAnsi"/>
          <w:sz w:val="22"/>
          <w:szCs w:val="22"/>
        </w:rPr>
        <w:t>Provost</w:t>
      </w:r>
      <w:r w:rsidRPr="008B7B37">
        <w:rPr>
          <w:rFonts w:asciiTheme="majorHAnsi" w:hAnsiTheme="majorHAnsi" w:cstheme="majorHAnsi"/>
          <w:sz w:val="22"/>
          <w:szCs w:val="22"/>
        </w:rPr>
        <w:t xml:space="preserve"> will convene a panel of three Faculty members at the rank of Professor, one from each of the Academic </w:t>
      </w:r>
      <w:r w:rsidR="00D71190" w:rsidRPr="008B7B37">
        <w:rPr>
          <w:rFonts w:asciiTheme="majorHAnsi" w:hAnsiTheme="majorHAnsi" w:cstheme="majorHAnsi"/>
          <w:sz w:val="22"/>
          <w:szCs w:val="22"/>
        </w:rPr>
        <w:t>Divisions</w:t>
      </w:r>
      <w:r w:rsidRPr="008B7B37">
        <w:rPr>
          <w:rFonts w:asciiTheme="majorHAnsi" w:hAnsiTheme="majorHAnsi" w:cstheme="majorHAnsi"/>
          <w:sz w:val="22"/>
          <w:szCs w:val="22"/>
        </w:rPr>
        <w:t xml:space="preserve">, who are not members of the PAC, and who have no actual, potential, apparent or perceived conflicts of interest with the Faculty candidate (the “Appeals Panel”). </w:t>
      </w:r>
    </w:p>
    <w:p w14:paraId="0CA8FC30" w14:textId="77777777" w:rsidR="0091355C" w:rsidRPr="008B7B37" w:rsidRDefault="0091355C" w:rsidP="0091355C">
      <w:pPr>
        <w:ind w:left="720"/>
        <w:jc w:val="both"/>
        <w:rPr>
          <w:rFonts w:asciiTheme="majorHAnsi" w:hAnsiTheme="majorHAnsi" w:cstheme="majorHAnsi"/>
          <w:sz w:val="22"/>
          <w:szCs w:val="22"/>
        </w:rPr>
      </w:pPr>
    </w:p>
    <w:p w14:paraId="49DF715D" w14:textId="3CBB6B1C" w:rsidR="0091355C" w:rsidRPr="008B7B37" w:rsidRDefault="0091355C" w:rsidP="005B6E30">
      <w:pPr>
        <w:ind w:left="720"/>
        <w:jc w:val="both"/>
        <w:rPr>
          <w:rFonts w:asciiTheme="majorHAnsi" w:hAnsiTheme="majorHAnsi" w:cstheme="majorHAnsi"/>
          <w:sz w:val="22"/>
          <w:szCs w:val="22"/>
        </w:rPr>
      </w:pPr>
      <w:r w:rsidRPr="008B7B37">
        <w:rPr>
          <w:rFonts w:asciiTheme="majorHAnsi" w:hAnsiTheme="majorHAnsi" w:cstheme="majorHAnsi"/>
          <w:sz w:val="22"/>
          <w:szCs w:val="22"/>
        </w:rPr>
        <w:t>The Appeals Panel shall review the final promotion dossi</w:t>
      </w:r>
      <w:r w:rsidR="005B6E30">
        <w:rPr>
          <w:rFonts w:asciiTheme="majorHAnsi" w:hAnsiTheme="majorHAnsi" w:cstheme="majorHAnsi"/>
          <w:sz w:val="22"/>
          <w:szCs w:val="22"/>
        </w:rPr>
        <w:t xml:space="preserve">er, the minutes of the PAC meeting </w:t>
      </w:r>
      <w:r w:rsidRPr="008B7B37">
        <w:rPr>
          <w:rFonts w:asciiTheme="majorHAnsi" w:hAnsiTheme="majorHAnsi" w:cstheme="majorHAnsi"/>
          <w:sz w:val="22"/>
          <w:szCs w:val="22"/>
        </w:rPr>
        <w:t>and any other documentation that the President used to make his decision. Within</w:t>
      </w:r>
      <w:r w:rsidR="008B7B37">
        <w:rPr>
          <w:rFonts w:asciiTheme="majorHAnsi" w:hAnsiTheme="majorHAnsi" w:cstheme="majorHAnsi"/>
          <w:sz w:val="22"/>
          <w:szCs w:val="22"/>
        </w:rPr>
        <w:t xml:space="preserve"> 60</w:t>
      </w:r>
      <w:r w:rsidRPr="008B7B37">
        <w:rPr>
          <w:rFonts w:asciiTheme="majorHAnsi" w:hAnsiTheme="majorHAnsi" w:cstheme="majorHAnsi"/>
          <w:sz w:val="22"/>
          <w:szCs w:val="22"/>
        </w:rPr>
        <w:t xml:space="preserve"> days (or such extension(s) of time communicated, in writing, to the Faculty candidate), the Appeals Panel will recommend that the President do one of the following:</w:t>
      </w:r>
    </w:p>
    <w:p w14:paraId="1C0CD1E8" w14:textId="53989C9E" w:rsidR="0091355C" w:rsidRPr="008B7B37" w:rsidRDefault="0091355C" w:rsidP="0091355C">
      <w:pPr>
        <w:pStyle w:val="ListParagraph"/>
        <w:numPr>
          <w:ilvl w:val="2"/>
          <w:numId w:val="68"/>
        </w:numPr>
        <w:spacing w:before="120" w:after="120" w:line="280" w:lineRule="exact"/>
        <w:ind w:left="1620" w:hanging="540"/>
        <w:contextualSpacing w:val="0"/>
        <w:jc w:val="both"/>
        <w:rPr>
          <w:rFonts w:asciiTheme="majorHAnsi" w:hAnsiTheme="majorHAnsi" w:cstheme="majorHAnsi"/>
          <w:color w:val="000000"/>
          <w:sz w:val="22"/>
          <w:szCs w:val="22"/>
        </w:rPr>
      </w:pPr>
      <w:r w:rsidRPr="008B7B37">
        <w:rPr>
          <w:rFonts w:asciiTheme="majorHAnsi" w:hAnsiTheme="majorHAnsi" w:cstheme="majorHAnsi"/>
          <w:color w:val="000000"/>
          <w:sz w:val="22"/>
          <w:szCs w:val="22"/>
        </w:rPr>
        <w:t>Affirm the President’s decision (meaning, the President’s decision was supported by the record of the promotion review process</w:t>
      </w:r>
      <w:r w:rsidR="00FB6F14">
        <w:rPr>
          <w:rFonts w:asciiTheme="majorHAnsi" w:hAnsiTheme="majorHAnsi" w:cstheme="majorHAnsi"/>
          <w:color w:val="000000"/>
          <w:sz w:val="22"/>
          <w:szCs w:val="22"/>
        </w:rPr>
        <w:t>,</w:t>
      </w:r>
      <w:r w:rsidRPr="008B7B37">
        <w:rPr>
          <w:rFonts w:asciiTheme="majorHAnsi" w:hAnsiTheme="majorHAnsi" w:cstheme="majorHAnsi"/>
          <w:color w:val="000000"/>
          <w:sz w:val="22"/>
          <w:szCs w:val="22"/>
        </w:rPr>
        <w:t xml:space="preserve"> and the right decision</w:t>
      </w:r>
      <w:r w:rsidR="00FB6F14">
        <w:rPr>
          <w:rFonts w:asciiTheme="majorHAnsi" w:hAnsiTheme="majorHAnsi" w:cstheme="majorHAnsi"/>
          <w:color w:val="000000"/>
          <w:sz w:val="22"/>
          <w:szCs w:val="22"/>
        </w:rPr>
        <w:t>,</w:t>
      </w:r>
      <w:r w:rsidRPr="008B7B37">
        <w:rPr>
          <w:rFonts w:asciiTheme="majorHAnsi" w:hAnsiTheme="majorHAnsi" w:cstheme="majorHAnsi"/>
          <w:color w:val="000000"/>
          <w:sz w:val="22"/>
          <w:szCs w:val="22"/>
        </w:rPr>
        <w:t xml:space="preserve"> and the decision will stand);</w:t>
      </w:r>
    </w:p>
    <w:p w14:paraId="32DD71F2" w14:textId="4F1FAA6B" w:rsidR="0091355C" w:rsidRPr="008B7B37" w:rsidRDefault="0091355C" w:rsidP="0091355C">
      <w:pPr>
        <w:pStyle w:val="ListParagraph"/>
        <w:numPr>
          <w:ilvl w:val="2"/>
          <w:numId w:val="68"/>
        </w:numPr>
        <w:spacing w:before="120" w:after="120" w:line="280" w:lineRule="exact"/>
        <w:ind w:left="1620" w:hanging="540"/>
        <w:contextualSpacing w:val="0"/>
        <w:jc w:val="both"/>
        <w:rPr>
          <w:rFonts w:asciiTheme="majorHAnsi" w:hAnsiTheme="majorHAnsi" w:cstheme="majorHAnsi"/>
          <w:color w:val="000000"/>
          <w:sz w:val="22"/>
          <w:szCs w:val="22"/>
        </w:rPr>
      </w:pPr>
      <w:r w:rsidRPr="008B7B37">
        <w:rPr>
          <w:rFonts w:asciiTheme="majorHAnsi" w:hAnsiTheme="majorHAnsi" w:cstheme="majorHAnsi"/>
          <w:color w:val="000000"/>
          <w:sz w:val="22"/>
          <w:szCs w:val="22"/>
        </w:rPr>
        <w:t>Modify the President’s decision (meaning, the President’s decision is “Affirmed” with minor modification to the record of the promotion review process</w:t>
      </w:r>
      <w:r w:rsidR="00FB6F14">
        <w:rPr>
          <w:rFonts w:asciiTheme="majorHAnsi" w:hAnsiTheme="majorHAnsi" w:cstheme="majorHAnsi"/>
          <w:color w:val="000000"/>
          <w:sz w:val="22"/>
          <w:szCs w:val="22"/>
        </w:rPr>
        <w:t>,</w:t>
      </w:r>
      <w:r w:rsidRPr="008B7B37">
        <w:rPr>
          <w:rFonts w:asciiTheme="majorHAnsi" w:hAnsiTheme="majorHAnsi" w:cstheme="majorHAnsi"/>
          <w:color w:val="000000"/>
          <w:sz w:val="22"/>
          <w:szCs w:val="22"/>
        </w:rPr>
        <w:t xml:space="preserve"> that does not affect the substance of the PAC Report or the President’s decision; </w:t>
      </w:r>
    </w:p>
    <w:p w14:paraId="74692162" w14:textId="77777777" w:rsidR="0091355C" w:rsidRPr="008B7B37" w:rsidRDefault="0091355C" w:rsidP="0091355C">
      <w:pPr>
        <w:pStyle w:val="ListParagraph"/>
        <w:numPr>
          <w:ilvl w:val="2"/>
          <w:numId w:val="68"/>
        </w:numPr>
        <w:spacing w:before="120" w:after="120" w:line="280" w:lineRule="exact"/>
        <w:ind w:left="1620" w:hanging="540"/>
        <w:contextualSpacing w:val="0"/>
        <w:jc w:val="both"/>
        <w:rPr>
          <w:rFonts w:asciiTheme="majorHAnsi" w:hAnsiTheme="majorHAnsi" w:cstheme="majorHAnsi"/>
          <w:color w:val="000000"/>
          <w:sz w:val="22"/>
          <w:szCs w:val="22"/>
        </w:rPr>
      </w:pPr>
      <w:r w:rsidRPr="008B7B37">
        <w:rPr>
          <w:rFonts w:asciiTheme="majorHAnsi" w:hAnsiTheme="majorHAnsi" w:cstheme="majorHAnsi"/>
          <w:color w:val="000000"/>
          <w:sz w:val="22"/>
          <w:szCs w:val="22"/>
        </w:rPr>
        <w:t>Declare the President’s decision “Harmless Error” (meaning, even though there was an error in the record of the promotion review process, the error does not affect the decision (i.e., outcome of the promotion case) enough to make a difference.)</w:t>
      </w:r>
    </w:p>
    <w:p w14:paraId="0032AFF5" w14:textId="77777777" w:rsidR="0091355C" w:rsidRPr="008B7B37" w:rsidRDefault="0091355C" w:rsidP="0091355C">
      <w:pPr>
        <w:pStyle w:val="ListParagraph"/>
        <w:numPr>
          <w:ilvl w:val="2"/>
          <w:numId w:val="68"/>
        </w:numPr>
        <w:spacing w:before="120" w:after="120" w:line="280" w:lineRule="exact"/>
        <w:ind w:left="1620" w:hanging="540"/>
        <w:contextualSpacing w:val="0"/>
        <w:jc w:val="both"/>
        <w:rPr>
          <w:rFonts w:asciiTheme="majorHAnsi" w:hAnsiTheme="majorHAnsi" w:cstheme="majorHAnsi"/>
          <w:color w:val="000000"/>
          <w:sz w:val="22"/>
          <w:szCs w:val="22"/>
        </w:rPr>
      </w:pPr>
      <w:r w:rsidRPr="008B7B37">
        <w:rPr>
          <w:rFonts w:asciiTheme="majorHAnsi" w:hAnsiTheme="majorHAnsi" w:cstheme="majorHAnsi"/>
          <w:color w:val="000000"/>
          <w:sz w:val="22"/>
          <w:szCs w:val="22"/>
        </w:rPr>
        <w:t>Declare the President’s decision “Clear Error” and, in such case, reverse the promotion review decision (meaning, that the President’s decision was the wrong decision based on the record of the promotion review process and the opposite decision should have been made) and the President may then either:</w:t>
      </w:r>
    </w:p>
    <w:p w14:paraId="3394E727" w14:textId="77777777" w:rsidR="0091355C" w:rsidRPr="008B7B37" w:rsidRDefault="0091355C" w:rsidP="0091355C">
      <w:pPr>
        <w:pStyle w:val="ListParagraph"/>
        <w:numPr>
          <w:ilvl w:val="0"/>
          <w:numId w:val="69"/>
        </w:numPr>
        <w:spacing w:before="120" w:after="120" w:line="280" w:lineRule="exact"/>
        <w:ind w:left="2700" w:hanging="540"/>
        <w:contextualSpacing w:val="0"/>
        <w:jc w:val="both"/>
        <w:rPr>
          <w:rFonts w:asciiTheme="majorHAnsi" w:hAnsiTheme="majorHAnsi" w:cstheme="majorHAnsi"/>
          <w:color w:val="000000"/>
          <w:sz w:val="22"/>
          <w:szCs w:val="22"/>
        </w:rPr>
      </w:pPr>
      <w:r w:rsidRPr="008B7B37">
        <w:rPr>
          <w:rFonts w:asciiTheme="majorHAnsi" w:hAnsiTheme="majorHAnsi" w:cstheme="majorHAnsi"/>
          <w:color w:val="000000"/>
          <w:sz w:val="22"/>
          <w:szCs w:val="22"/>
        </w:rPr>
        <w:t xml:space="preserve">enter a revised decision; or </w:t>
      </w:r>
    </w:p>
    <w:p w14:paraId="72748FE5" w14:textId="77777777" w:rsidR="0091355C" w:rsidRPr="008B7B37" w:rsidRDefault="0091355C" w:rsidP="0091355C">
      <w:pPr>
        <w:pStyle w:val="ListParagraph"/>
        <w:numPr>
          <w:ilvl w:val="0"/>
          <w:numId w:val="69"/>
        </w:numPr>
        <w:spacing w:before="120" w:after="120" w:line="280" w:lineRule="exact"/>
        <w:ind w:left="2700" w:hanging="540"/>
        <w:contextualSpacing w:val="0"/>
        <w:jc w:val="both"/>
        <w:rPr>
          <w:rFonts w:asciiTheme="majorHAnsi" w:hAnsiTheme="majorHAnsi" w:cstheme="majorHAnsi"/>
          <w:color w:val="000000"/>
          <w:sz w:val="22"/>
          <w:szCs w:val="22"/>
        </w:rPr>
      </w:pPr>
      <w:proofErr w:type="gramStart"/>
      <w:r w:rsidRPr="008B7B37">
        <w:rPr>
          <w:rFonts w:asciiTheme="majorHAnsi" w:hAnsiTheme="majorHAnsi" w:cstheme="majorHAnsi"/>
          <w:color w:val="000000"/>
          <w:sz w:val="22"/>
          <w:szCs w:val="22"/>
        </w:rPr>
        <w:lastRenderedPageBreak/>
        <w:t>refer</w:t>
      </w:r>
      <w:proofErr w:type="gramEnd"/>
      <w:r w:rsidRPr="008B7B37">
        <w:rPr>
          <w:rFonts w:asciiTheme="majorHAnsi" w:hAnsiTheme="majorHAnsi" w:cstheme="majorHAnsi"/>
          <w:color w:val="000000"/>
          <w:sz w:val="22"/>
          <w:szCs w:val="22"/>
        </w:rPr>
        <w:t xml:space="preserve"> the case back to the PAC for reconsideration as instructed, in writing, by the Appeals Panel. Cases referred for reconsideration must be returned to the President for his final decision. </w:t>
      </w:r>
    </w:p>
    <w:p w14:paraId="7CC12C6A" w14:textId="21809934" w:rsidR="0091355C" w:rsidRPr="008B7B37" w:rsidRDefault="0091355C" w:rsidP="00FB6F14">
      <w:pPr>
        <w:pStyle w:val="ListParagraph"/>
        <w:numPr>
          <w:ilvl w:val="0"/>
          <w:numId w:val="67"/>
        </w:numPr>
        <w:spacing w:before="120" w:after="120" w:line="280" w:lineRule="exact"/>
        <w:ind w:left="1620" w:hanging="540"/>
        <w:contextualSpacing w:val="0"/>
        <w:jc w:val="both"/>
        <w:rPr>
          <w:rFonts w:asciiTheme="majorHAnsi" w:eastAsia="Times New Roman" w:hAnsiTheme="majorHAnsi" w:cstheme="majorHAnsi"/>
          <w:color w:val="000000"/>
          <w:sz w:val="22"/>
          <w:szCs w:val="22"/>
        </w:rPr>
      </w:pPr>
      <w:r w:rsidRPr="008B7B37">
        <w:rPr>
          <w:rFonts w:asciiTheme="majorHAnsi" w:hAnsiTheme="majorHAnsi" w:cstheme="majorHAnsi"/>
          <w:color w:val="000000"/>
          <w:sz w:val="22"/>
          <w:szCs w:val="22"/>
        </w:rPr>
        <w:t xml:space="preserve">The President will review the Appeals Panel’s recommendation and issue a final decision, in writing to the </w:t>
      </w:r>
      <w:r w:rsidR="003B4A73" w:rsidRPr="008B7B37">
        <w:rPr>
          <w:rFonts w:asciiTheme="majorHAnsi" w:hAnsiTheme="majorHAnsi" w:cstheme="majorHAnsi"/>
          <w:color w:val="000000"/>
          <w:sz w:val="22"/>
          <w:szCs w:val="22"/>
        </w:rPr>
        <w:t>Provost</w:t>
      </w:r>
      <w:r w:rsidRPr="008B7B37">
        <w:rPr>
          <w:rFonts w:asciiTheme="majorHAnsi" w:hAnsiTheme="majorHAnsi" w:cstheme="majorHAnsi"/>
          <w:color w:val="000000"/>
          <w:sz w:val="22"/>
          <w:szCs w:val="22"/>
        </w:rPr>
        <w:t xml:space="preserve"> for further transmission to the Faculty candidate’s Dean, the Faculty Affairs Office, and the CHRO, who shall close the case in the University records.</w:t>
      </w:r>
    </w:p>
    <w:p w14:paraId="19D1D1D3" w14:textId="77777777" w:rsidR="0091355C" w:rsidRPr="008B7B37" w:rsidRDefault="0091355C" w:rsidP="0091355C">
      <w:pPr>
        <w:pStyle w:val="ListParagraph"/>
        <w:numPr>
          <w:ilvl w:val="0"/>
          <w:numId w:val="67"/>
        </w:numPr>
        <w:spacing w:before="120" w:after="120" w:line="280" w:lineRule="exact"/>
        <w:ind w:left="1620" w:hanging="540"/>
        <w:contextualSpacing w:val="0"/>
        <w:jc w:val="both"/>
        <w:rPr>
          <w:rFonts w:asciiTheme="majorHAnsi" w:eastAsia="Times New Roman" w:hAnsiTheme="majorHAnsi" w:cstheme="majorHAnsi"/>
          <w:color w:val="000000"/>
          <w:sz w:val="22"/>
          <w:szCs w:val="22"/>
        </w:rPr>
      </w:pPr>
      <w:r w:rsidRPr="008B7B37">
        <w:rPr>
          <w:rFonts w:asciiTheme="majorHAnsi" w:hAnsiTheme="majorHAnsi" w:cstheme="majorHAnsi"/>
          <w:color w:val="000000"/>
          <w:sz w:val="22"/>
          <w:szCs w:val="22"/>
        </w:rPr>
        <w:t>The President’s final decision shall be binding on the appealing Faculty member and no further appeals will be considered. </w:t>
      </w:r>
    </w:p>
    <w:p w14:paraId="216B541C" w14:textId="77777777" w:rsidR="0091355C" w:rsidRDefault="0091355C" w:rsidP="0091355C">
      <w:pPr>
        <w:ind w:firstLine="360"/>
        <w:jc w:val="both"/>
        <w:rPr>
          <w:rFonts w:ascii="Calibri" w:hAnsi="Calibri"/>
          <w:b/>
          <w:bCs/>
          <w:sz w:val="22"/>
        </w:rPr>
      </w:pPr>
    </w:p>
    <w:p w14:paraId="2D868273" w14:textId="77777777" w:rsidR="0091355C" w:rsidRDefault="0091355C" w:rsidP="0091355C">
      <w:pPr>
        <w:pStyle w:val="ListParagraph"/>
        <w:numPr>
          <w:ilvl w:val="0"/>
          <w:numId w:val="59"/>
        </w:numPr>
        <w:jc w:val="both"/>
        <w:rPr>
          <w:rFonts w:ascii="Calibri" w:hAnsi="Calibri"/>
          <w:bCs/>
          <w:sz w:val="22"/>
        </w:rPr>
      </w:pPr>
      <w:r w:rsidRPr="00DE0A9A">
        <w:rPr>
          <w:rFonts w:ascii="Calibri" w:hAnsi="Calibri"/>
          <w:b/>
          <w:bCs/>
          <w:sz w:val="22"/>
          <w:szCs w:val="22"/>
        </w:rPr>
        <w:t>IMPLEMENTATION OF PROMOTION DECISIONS</w:t>
      </w:r>
    </w:p>
    <w:p w14:paraId="1C474C2C" w14:textId="77777777" w:rsidR="0091355C" w:rsidRPr="00DE0A9A" w:rsidRDefault="0091355C" w:rsidP="0091355C">
      <w:pPr>
        <w:rPr>
          <w:lang w:eastAsia="en-US"/>
        </w:rPr>
      </w:pPr>
    </w:p>
    <w:p w14:paraId="7641F804" w14:textId="5D8222CD" w:rsidR="0091355C" w:rsidRDefault="0091355C" w:rsidP="00FB6F14">
      <w:pPr>
        <w:pStyle w:val="ListParagraph"/>
        <w:tabs>
          <w:tab w:val="left" w:pos="0"/>
        </w:tabs>
        <w:ind w:left="360"/>
        <w:jc w:val="both"/>
        <w:rPr>
          <w:rFonts w:ascii="Calibri" w:hAnsi="Calibri"/>
          <w:sz w:val="22"/>
        </w:rPr>
      </w:pPr>
      <w:r w:rsidRPr="005A4CA0">
        <w:rPr>
          <w:rFonts w:ascii="Calibri" w:hAnsi="Calibri"/>
          <w:sz w:val="22"/>
        </w:rPr>
        <w:t>All promotion decision</w:t>
      </w:r>
      <w:r>
        <w:rPr>
          <w:rFonts w:ascii="Calibri" w:hAnsi="Calibri"/>
          <w:sz w:val="22"/>
        </w:rPr>
        <w:t>s</w:t>
      </w:r>
      <w:r w:rsidRPr="005A4CA0">
        <w:rPr>
          <w:rFonts w:ascii="Calibri" w:hAnsi="Calibri"/>
          <w:sz w:val="22"/>
        </w:rPr>
        <w:t xml:space="preserve">, whether successful or unsuccessful outcome, alter the terms and conditions of the Faculty member’s employment contract. </w:t>
      </w:r>
      <w:r w:rsidR="00FB6F14">
        <w:rPr>
          <w:rFonts w:ascii="Calibri" w:hAnsi="Calibri"/>
          <w:sz w:val="22"/>
        </w:rPr>
        <w:t>A</w:t>
      </w:r>
      <w:r w:rsidRPr="005A4CA0">
        <w:rPr>
          <w:rFonts w:ascii="Calibri" w:hAnsi="Calibri"/>
          <w:sz w:val="22"/>
        </w:rPr>
        <w:t xml:space="preserve"> new contract will be required</w:t>
      </w:r>
      <w:r>
        <w:rPr>
          <w:rFonts w:ascii="Calibri" w:hAnsi="Calibri"/>
          <w:sz w:val="22"/>
        </w:rPr>
        <w:t xml:space="preserve"> in accordance with the procedures</w:t>
      </w:r>
      <w:r w:rsidRPr="005A4CA0">
        <w:rPr>
          <w:rFonts w:ascii="Calibri" w:hAnsi="Calibri"/>
          <w:sz w:val="22"/>
        </w:rPr>
        <w:t xml:space="preserve">. </w:t>
      </w:r>
    </w:p>
    <w:p w14:paraId="5BD4AEF5" w14:textId="77777777" w:rsidR="0091355C" w:rsidRDefault="0091355C" w:rsidP="0091355C">
      <w:pPr>
        <w:pStyle w:val="ListParagraph"/>
        <w:tabs>
          <w:tab w:val="left" w:pos="0"/>
        </w:tabs>
        <w:ind w:left="360"/>
        <w:jc w:val="both"/>
        <w:rPr>
          <w:rFonts w:ascii="Calibri" w:hAnsi="Calibri"/>
          <w:sz w:val="22"/>
        </w:rPr>
      </w:pPr>
    </w:p>
    <w:p w14:paraId="0948D070" w14:textId="77777777" w:rsidR="0091355C" w:rsidRDefault="0091355C" w:rsidP="0091355C">
      <w:pPr>
        <w:pStyle w:val="ListParagraph"/>
        <w:tabs>
          <w:tab w:val="left" w:pos="0"/>
        </w:tabs>
        <w:ind w:left="360"/>
        <w:jc w:val="both"/>
        <w:rPr>
          <w:rFonts w:ascii="Calibri" w:hAnsi="Calibri"/>
          <w:sz w:val="22"/>
        </w:rPr>
      </w:pPr>
      <w:r>
        <w:rPr>
          <w:rFonts w:ascii="Calibri" w:hAnsi="Calibri"/>
          <w:sz w:val="22"/>
        </w:rPr>
        <w:t xml:space="preserve">Table 2 </w:t>
      </w:r>
      <w:r w:rsidRPr="00E54C26">
        <w:rPr>
          <w:rFonts w:ascii="Calibri" w:hAnsi="Calibri"/>
          <w:sz w:val="22"/>
        </w:rPr>
        <w:t xml:space="preserve">outlines the </w:t>
      </w:r>
      <w:r>
        <w:rPr>
          <w:rFonts w:ascii="Calibri" w:hAnsi="Calibri"/>
          <w:sz w:val="22"/>
        </w:rPr>
        <w:t>contract requirements related to implementing p</w:t>
      </w:r>
      <w:r w:rsidRPr="00E54C26">
        <w:rPr>
          <w:rFonts w:ascii="Calibri" w:hAnsi="Calibri"/>
          <w:sz w:val="22"/>
        </w:rPr>
        <w:t xml:space="preserve">romotion </w:t>
      </w:r>
      <w:r>
        <w:rPr>
          <w:rFonts w:ascii="Calibri" w:hAnsi="Calibri"/>
          <w:sz w:val="22"/>
        </w:rPr>
        <w:t>decisions</w:t>
      </w:r>
      <w:r w:rsidRPr="00E54C26">
        <w:rPr>
          <w:rFonts w:ascii="Calibri" w:hAnsi="Calibri"/>
          <w:sz w:val="22"/>
        </w:rPr>
        <w:t>.</w:t>
      </w:r>
    </w:p>
    <w:p w14:paraId="49710D96" w14:textId="77777777" w:rsidR="0091355C" w:rsidRDefault="0091355C" w:rsidP="0091355C">
      <w:pPr>
        <w:ind w:left="360"/>
        <w:jc w:val="both"/>
        <w:rPr>
          <w:rFonts w:ascii="Calibri" w:hAnsi="Calibri"/>
          <w:sz w:val="22"/>
        </w:rPr>
      </w:pPr>
    </w:p>
    <w:p w14:paraId="1123167A" w14:textId="77777777" w:rsidR="0091355C" w:rsidRDefault="0091355C" w:rsidP="0091355C">
      <w:pPr>
        <w:ind w:left="720"/>
        <w:jc w:val="both"/>
        <w:rPr>
          <w:rFonts w:ascii="Calibri" w:hAnsi="Calibri"/>
          <w:i/>
          <w:iCs/>
          <w:sz w:val="22"/>
        </w:rPr>
      </w:pPr>
      <w:r w:rsidRPr="00E54C26">
        <w:rPr>
          <w:rFonts w:ascii="Calibri" w:hAnsi="Calibri"/>
          <w:i/>
          <w:iCs/>
          <w:sz w:val="22"/>
        </w:rPr>
        <w:t xml:space="preserve">Table 2 – Contract Amendments </w:t>
      </w:r>
    </w:p>
    <w:p w14:paraId="0A21F7C7" w14:textId="77777777" w:rsidR="0091355C" w:rsidRPr="004F36E2" w:rsidRDefault="0091355C" w:rsidP="0091355C">
      <w:pPr>
        <w:rPr>
          <w:rFonts w:ascii="Calibri" w:hAnsi="Calibri"/>
          <w:sz w:val="22"/>
        </w:rPr>
      </w:pPr>
    </w:p>
    <w:tbl>
      <w:tblPr>
        <w:tblStyle w:val="TableGrid"/>
        <w:tblW w:w="9360" w:type="dxa"/>
        <w:tblInd w:w="-5" w:type="dxa"/>
        <w:tblLook w:val="00A0" w:firstRow="1" w:lastRow="0" w:firstColumn="1" w:lastColumn="0" w:noHBand="0" w:noVBand="0"/>
      </w:tblPr>
      <w:tblGrid>
        <w:gridCol w:w="2610"/>
        <w:gridCol w:w="3240"/>
        <w:gridCol w:w="3510"/>
      </w:tblGrid>
      <w:tr w:rsidR="0091355C" w:rsidRPr="004F36E2" w14:paraId="1E1B9B49" w14:textId="77777777" w:rsidTr="003367D0">
        <w:tc>
          <w:tcPr>
            <w:tcW w:w="2610" w:type="dxa"/>
            <w:shd w:val="solid" w:color="D9D9D9" w:themeColor="background1" w:themeShade="D9" w:fill="auto"/>
            <w:vAlign w:val="center"/>
          </w:tcPr>
          <w:p w14:paraId="542B3C46" w14:textId="77777777" w:rsidR="0091355C" w:rsidRPr="004F36E2" w:rsidRDefault="0091355C" w:rsidP="003367D0">
            <w:pPr>
              <w:jc w:val="center"/>
              <w:rPr>
                <w:rFonts w:ascii="Calibri" w:hAnsi="Calibri"/>
                <w:b/>
              </w:rPr>
            </w:pPr>
            <w:r w:rsidRPr="004F36E2">
              <w:rPr>
                <w:rFonts w:ascii="Calibri" w:hAnsi="Calibri"/>
                <w:b/>
              </w:rPr>
              <w:t xml:space="preserve">Promotion </w:t>
            </w:r>
            <w:r>
              <w:rPr>
                <w:rFonts w:ascii="Calibri" w:hAnsi="Calibri"/>
                <w:b/>
              </w:rPr>
              <w:t xml:space="preserve">Review </w:t>
            </w:r>
            <w:r w:rsidRPr="004F36E2">
              <w:rPr>
                <w:rFonts w:ascii="Calibri" w:hAnsi="Calibri"/>
                <w:b/>
              </w:rPr>
              <w:t>Type</w:t>
            </w:r>
          </w:p>
        </w:tc>
        <w:tc>
          <w:tcPr>
            <w:tcW w:w="3240" w:type="dxa"/>
            <w:shd w:val="solid" w:color="D9D9D9" w:themeColor="background1" w:themeShade="D9" w:fill="auto"/>
          </w:tcPr>
          <w:p w14:paraId="19B41F00" w14:textId="77777777" w:rsidR="0091355C" w:rsidRPr="004F36E2" w:rsidRDefault="0091355C" w:rsidP="003367D0">
            <w:pPr>
              <w:jc w:val="center"/>
              <w:rPr>
                <w:rFonts w:ascii="Calibri" w:hAnsi="Calibri"/>
                <w:b/>
              </w:rPr>
            </w:pPr>
            <w:r>
              <w:rPr>
                <w:rFonts w:ascii="Calibri" w:hAnsi="Calibri"/>
                <w:b/>
              </w:rPr>
              <w:t>Successful Promotion Decision</w:t>
            </w:r>
          </w:p>
        </w:tc>
        <w:tc>
          <w:tcPr>
            <w:tcW w:w="3510" w:type="dxa"/>
            <w:shd w:val="solid" w:color="D9D9D9" w:themeColor="background1" w:themeShade="D9" w:fill="auto"/>
            <w:vAlign w:val="center"/>
          </w:tcPr>
          <w:p w14:paraId="2E16071C" w14:textId="77777777" w:rsidR="0091355C" w:rsidRPr="004F36E2" w:rsidRDefault="0091355C" w:rsidP="003367D0">
            <w:pPr>
              <w:jc w:val="center"/>
              <w:rPr>
                <w:rFonts w:ascii="Calibri" w:hAnsi="Calibri"/>
                <w:b/>
              </w:rPr>
            </w:pPr>
            <w:r w:rsidRPr="004F36E2">
              <w:rPr>
                <w:rFonts w:ascii="Calibri" w:hAnsi="Calibri"/>
                <w:b/>
              </w:rPr>
              <w:t>Unsuccessful Promotion</w:t>
            </w:r>
            <w:r>
              <w:rPr>
                <w:rFonts w:ascii="Calibri" w:hAnsi="Calibri"/>
                <w:b/>
              </w:rPr>
              <w:t xml:space="preserve"> Decision</w:t>
            </w:r>
          </w:p>
        </w:tc>
      </w:tr>
      <w:tr w:rsidR="0091355C" w:rsidRPr="004F36E2" w14:paraId="7623BCC8" w14:textId="77777777" w:rsidTr="003367D0">
        <w:trPr>
          <w:trHeight w:val="4076"/>
        </w:trPr>
        <w:tc>
          <w:tcPr>
            <w:tcW w:w="2610" w:type="dxa"/>
            <w:vAlign w:val="center"/>
          </w:tcPr>
          <w:p w14:paraId="2420F864" w14:textId="77777777" w:rsidR="0091355C" w:rsidRPr="004F36E2" w:rsidRDefault="0091355C" w:rsidP="003367D0">
            <w:pPr>
              <w:rPr>
                <w:rFonts w:ascii="Calibri" w:hAnsi="Calibri"/>
                <w:sz w:val="22"/>
              </w:rPr>
            </w:pPr>
            <w:r w:rsidRPr="004F36E2">
              <w:rPr>
                <w:rFonts w:ascii="Calibri" w:hAnsi="Calibri"/>
                <w:sz w:val="22"/>
              </w:rPr>
              <w:t>Early Promotion</w:t>
            </w:r>
            <w:r>
              <w:rPr>
                <w:rFonts w:ascii="Calibri" w:hAnsi="Calibri"/>
                <w:sz w:val="22"/>
              </w:rPr>
              <w:t xml:space="preserve"> Review </w:t>
            </w:r>
          </w:p>
        </w:tc>
        <w:tc>
          <w:tcPr>
            <w:tcW w:w="3240" w:type="dxa"/>
            <w:vMerge w:val="restart"/>
          </w:tcPr>
          <w:p w14:paraId="1FE5E900" w14:textId="697A8286" w:rsidR="0091355C" w:rsidRPr="00DE0A9A" w:rsidRDefault="0091355C" w:rsidP="00110181">
            <w:pPr>
              <w:rPr>
                <w:rFonts w:ascii="Calibri" w:hAnsi="Calibri"/>
                <w:sz w:val="22"/>
              </w:rPr>
            </w:pPr>
            <w:r w:rsidRPr="00DE0A9A">
              <w:rPr>
                <w:rFonts w:ascii="Calibri" w:hAnsi="Calibri"/>
                <w:sz w:val="22"/>
              </w:rPr>
              <w:t>New Contract: The Faculty member will receive a new fixed-term (or if a</w:t>
            </w:r>
            <w:r w:rsidR="00991EE9">
              <w:rPr>
                <w:rFonts w:ascii="Calibri" w:hAnsi="Calibri"/>
                <w:sz w:val="22"/>
              </w:rPr>
              <w:t xml:space="preserve"> </w:t>
            </w:r>
            <w:r w:rsidR="00991EE9" w:rsidRPr="00991EE9">
              <w:rPr>
                <w:rFonts w:ascii="Calibri" w:hAnsi="Calibri"/>
                <w:sz w:val="22"/>
              </w:rPr>
              <w:t>Gulf Cooperation Council</w:t>
            </w:r>
            <w:r w:rsidRPr="00DE0A9A">
              <w:rPr>
                <w:rFonts w:ascii="Calibri" w:hAnsi="Calibri"/>
                <w:sz w:val="22"/>
              </w:rPr>
              <w:t xml:space="preserve"> </w:t>
            </w:r>
            <w:r w:rsidR="00991EE9">
              <w:rPr>
                <w:rFonts w:ascii="Calibri" w:hAnsi="Calibri"/>
                <w:sz w:val="22"/>
              </w:rPr>
              <w:t>(</w:t>
            </w:r>
            <w:r w:rsidRPr="00DE0A9A">
              <w:rPr>
                <w:rFonts w:ascii="Calibri" w:hAnsi="Calibri"/>
                <w:sz w:val="22"/>
              </w:rPr>
              <w:t>GCC</w:t>
            </w:r>
            <w:r w:rsidR="00991EE9">
              <w:rPr>
                <w:rFonts w:ascii="Calibri" w:hAnsi="Calibri"/>
                <w:sz w:val="22"/>
              </w:rPr>
              <w:t>)</w:t>
            </w:r>
            <w:r w:rsidRPr="00DE0A9A">
              <w:rPr>
                <w:rFonts w:ascii="Calibri" w:hAnsi="Calibri"/>
                <w:sz w:val="22"/>
              </w:rPr>
              <w:t>-national, an unlimited term) employment contract, wh</w:t>
            </w:r>
            <w:r>
              <w:rPr>
                <w:rFonts w:ascii="Calibri" w:hAnsi="Calibri"/>
                <w:sz w:val="22"/>
              </w:rPr>
              <w:t>ich</w:t>
            </w:r>
            <w:r w:rsidRPr="00DE0A9A">
              <w:rPr>
                <w:rFonts w:ascii="Calibri" w:hAnsi="Calibri"/>
                <w:sz w:val="22"/>
              </w:rPr>
              <w:t xml:space="preserve"> must be signed by the </w:t>
            </w:r>
            <w:r w:rsidR="00110181">
              <w:rPr>
                <w:rFonts w:ascii="Calibri" w:hAnsi="Calibri"/>
                <w:sz w:val="22"/>
              </w:rPr>
              <w:t>Dean</w:t>
            </w:r>
            <w:r w:rsidR="00110181" w:rsidRPr="00DE0A9A">
              <w:rPr>
                <w:rFonts w:ascii="Calibri" w:hAnsi="Calibri"/>
                <w:sz w:val="22"/>
              </w:rPr>
              <w:t xml:space="preserve"> </w:t>
            </w:r>
            <w:r w:rsidRPr="00DE0A9A">
              <w:rPr>
                <w:rFonts w:ascii="Calibri" w:hAnsi="Calibri"/>
                <w:sz w:val="22"/>
              </w:rPr>
              <w:t>and the Faculty member before the promotion shall be effective. The new contract shall address, among other terms and conditions:</w:t>
            </w:r>
          </w:p>
          <w:p w14:paraId="52286237" w14:textId="77777777" w:rsidR="0091355C" w:rsidRDefault="0091355C" w:rsidP="003367D0">
            <w:pPr>
              <w:ind w:left="360" w:hanging="360"/>
              <w:rPr>
                <w:rFonts w:ascii="Calibri" w:hAnsi="Calibri"/>
                <w:sz w:val="22"/>
              </w:rPr>
            </w:pPr>
          </w:p>
          <w:p w14:paraId="724CC12D" w14:textId="23DCBB29" w:rsidR="0091355C" w:rsidRPr="00DE0A9A" w:rsidRDefault="0091355C" w:rsidP="0091355C">
            <w:pPr>
              <w:pStyle w:val="ListParagraph"/>
              <w:numPr>
                <w:ilvl w:val="0"/>
                <w:numId w:val="71"/>
              </w:numPr>
              <w:ind w:left="360"/>
              <w:rPr>
                <w:rFonts w:ascii="Calibri" w:hAnsi="Calibri"/>
                <w:sz w:val="22"/>
              </w:rPr>
            </w:pPr>
            <w:r w:rsidRPr="00DE0A9A">
              <w:rPr>
                <w:rFonts w:ascii="Calibri" w:hAnsi="Calibri"/>
                <w:sz w:val="22"/>
                <w:u w:val="single"/>
              </w:rPr>
              <w:t>Effective date</w:t>
            </w:r>
            <w:r w:rsidRPr="00DE0A9A">
              <w:rPr>
                <w:rFonts w:ascii="Calibri" w:hAnsi="Calibri"/>
                <w:sz w:val="22"/>
              </w:rPr>
              <w:t xml:space="preserve">: July 1 of the next academic year following the promotion decision, unless otherwise </w:t>
            </w:r>
            <w:r w:rsidR="00D71190" w:rsidRPr="00DE0A9A">
              <w:rPr>
                <w:rFonts w:ascii="Calibri" w:hAnsi="Calibri"/>
                <w:sz w:val="22"/>
              </w:rPr>
              <w:t>specified</w:t>
            </w:r>
            <w:r w:rsidRPr="00DE0A9A">
              <w:rPr>
                <w:rFonts w:ascii="Calibri" w:hAnsi="Calibri"/>
                <w:sz w:val="22"/>
              </w:rPr>
              <w:t xml:space="preserve"> in the new employment contract</w:t>
            </w:r>
          </w:p>
          <w:p w14:paraId="059BDC74" w14:textId="77777777" w:rsidR="0091355C" w:rsidRDefault="0091355C" w:rsidP="003367D0">
            <w:pPr>
              <w:ind w:left="360" w:hanging="360"/>
              <w:rPr>
                <w:rFonts w:ascii="Calibri" w:hAnsi="Calibri"/>
                <w:sz w:val="22"/>
              </w:rPr>
            </w:pPr>
          </w:p>
          <w:p w14:paraId="4765006B" w14:textId="77777777" w:rsidR="0091355C" w:rsidRPr="00DE0A9A" w:rsidRDefault="0091355C" w:rsidP="0091355C">
            <w:pPr>
              <w:pStyle w:val="ListParagraph"/>
              <w:numPr>
                <w:ilvl w:val="0"/>
                <w:numId w:val="71"/>
              </w:numPr>
              <w:ind w:left="360"/>
              <w:rPr>
                <w:rFonts w:ascii="Calibri" w:hAnsi="Calibri"/>
                <w:sz w:val="22"/>
              </w:rPr>
            </w:pPr>
            <w:r w:rsidRPr="00DE0A9A">
              <w:rPr>
                <w:rFonts w:ascii="Calibri" w:hAnsi="Calibri"/>
                <w:sz w:val="22"/>
                <w:u w:val="single"/>
              </w:rPr>
              <w:t>Salary Increase</w:t>
            </w:r>
            <w:r w:rsidRPr="00DE0A9A">
              <w:rPr>
                <w:rFonts w:ascii="Calibri" w:hAnsi="Calibri"/>
                <w:sz w:val="22"/>
              </w:rPr>
              <w:t>: Salary increase aligned with the new rank</w:t>
            </w:r>
          </w:p>
          <w:p w14:paraId="08CDDE25" w14:textId="77777777" w:rsidR="0091355C" w:rsidRDefault="0091355C" w:rsidP="003367D0">
            <w:pPr>
              <w:ind w:left="360" w:hanging="360"/>
              <w:rPr>
                <w:rFonts w:ascii="Calibri" w:hAnsi="Calibri"/>
                <w:sz w:val="22"/>
              </w:rPr>
            </w:pPr>
          </w:p>
          <w:p w14:paraId="5CCFD9AD" w14:textId="77777777" w:rsidR="0091355C" w:rsidRPr="00DE0A9A" w:rsidRDefault="0091355C" w:rsidP="0091355C">
            <w:pPr>
              <w:pStyle w:val="ListParagraph"/>
              <w:numPr>
                <w:ilvl w:val="0"/>
                <w:numId w:val="71"/>
              </w:numPr>
              <w:ind w:left="360"/>
              <w:rPr>
                <w:rFonts w:ascii="Calibri" w:hAnsi="Calibri"/>
                <w:sz w:val="22"/>
              </w:rPr>
            </w:pPr>
            <w:r w:rsidRPr="00DE0A9A">
              <w:rPr>
                <w:rFonts w:ascii="Calibri" w:hAnsi="Calibri"/>
                <w:sz w:val="22"/>
                <w:u w:val="single"/>
              </w:rPr>
              <w:lastRenderedPageBreak/>
              <w:t>Baseline Funding</w:t>
            </w:r>
            <w:r w:rsidRPr="00DE0A9A">
              <w:rPr>
                <w:rFonts w:ascii="Calibri" w:hAnsi="Calibri"/>
                <w:sz w:val="22"/>
              </w:rPr>
              <w:t>: Review of Baseline funding allocation and new funding allocation based on the Faculty member’s research area and new rank</w:t>
            </w:r>
          </w:p>
        </w:tc>
        <w:tc>
          <w:tcPr>
            <w:tcW w:w="3510" w:type="dxa"/>
            <w:vMerge w:val="restart"/>
          </w:tcPr>
          <w:p w14:paraId="2CDEB071" w14:textId="77777777" w:rsidR="0091355C" w:rsidRPr="004F36E2" w:rsidRDefault="0091355C" w:rsidP="003367D0">
            <w:pPr>
              <w:rPr>
                <w:rFonts w:ascii="Calibri" w:hAnsi="Calibri"/>
                <w:sz w:val="22"/>
              </w:rPr>
            </w:pPr>
            <w:r>
              <w:rPr>
                <w:rFonts w:ascii="Calibri" w:hAnsi="Calibri"/>
                <w:sz w:val="22"/>
              </w:rPr>
              <w:lastRenderedPageBreak/>
              <w:t xml:space="preserve">Terminal Contract: </w:t>
            </w:r>
            <w:r w:rsidRPr="007A2975">
              <w:rPr>
                <w:rFonts w:ascii="Calibri" w:hAnsi="Calibri"/>
                <w:sz w:val="22"/>
              </w:rPr>
              <w:t xml:space="preserve">The </w:t>
            </w:r>
            <w:r>
              <w:rPr>
                <w:rFonts w:ascii="Calibri" w:hAnsi="Calibri"/>
                <w:sz w:val="22"/>
              </w:rPr>
              <w:t>Faculty member</w:t>
            </w:r>
            <w:r w:rsidRPr="007A2975">
              <w:rPr>
                <w:rFonts w:ascii="Calibri" w:hAnsi="Calibri"/>
                <w:sz w:val="22"/>
              </w:rPr>
              <w:t xml:space="preserve"> will</w:t>
            </w:r>
            <w:r w:rsidRPr="007A2975">
              <w:rPr>
                <w:rFonts w:asciiTheme="majorHAnsi" w:hAnsiTheme="majorHAnsi"/>
                <w:sz w:val="22"/>
                <w:szCs w:val="22"/>
              </w:rPr>
              <w:t xml:space="preserve"> receive a </w:t>
            </w:r>
            <w:r>
              <w:rPr>
                <w:rFonts w:asciiTheme="majorHAnsi" w:hAnsiTheme="majorHAnsi"/>
                <w:sz w:val="22"/>
                <w:szCs w:val="22"/>
              </w:rPr>
              <w:t xml:space="preserve">terminal </w:t>
            </w:r>
            <w:r>
              <w:rPr>
                <w:rFonts w:ascii="Calibri" w:hAnsi="Calibri"/>
                <w:sz w:val="22"/>
              </w:rPr>
              <w:t>contract of up to one year to make plans for the next step in his/her career. There will be no further contracts. There should be no expectation of continued employment in any other capacity.</w:t>
            </w:r>
          </w:p>
        </w:tc>
      </w:tr>
      <w:tr w:rsidR="0091355C" w:rsidRPr="004F36E2" w14:paraId="169A8FCF" w14:textId="77777777" w:rsidTr="003367D0">
        <w:tc>
          <w:tcPr>
            <w:tcW w:w="2610" w:type="dxa"/>
            <w:vAlign w:val="center"/>
          </w:tcPr>
          <w:p w14:paraId="540E4DC6" w14:textId="77777777" w:rsidR="0091355C" w:rsidRPr="004F36E2" w:rsidRDefault="0091355C" w:rsidP="003367D0">
            <w:pPr>
              <w:rPr>
                <w:rFonts w:ascii="Calibri" w:hAnsi="Calibri"/>
                <w:sz w:val="22"/>
              </w:rPr>
            </w:pPr>
            <w:r w:rsidRPr="004F36E2">
              <w:rPr>
                <w:rFonts w:ascii="Calibri" w:hAnsi="Calibri"/>
                <w:sz w:val="22"/>
              </w:rPr>
              <w:t>Mandatory Promotion</w:t>
            </w:r>
            <w:r>
              <w:rPr>
                <w:rFonts w:ascii="Calibri" w:hAnsi="Calibri"/>
                <w:sz w:val="22"/>
              </w:rPr>
              <w:t xml:space="preserve"> Review </w:t>
            </w:r>
          </w:p>
        </w:tc>
        <w:tc>
          <w:tcPr>
            <w:tcW w:w="3240" w:type="dxa"/>
            <w:vMerge/>
          </w:tcPr>
          <w:p w14:paraId="43CA8E5B" w14:textId="77777777" w:rsidR="0091355C" w:rsidRDefault="0091355C" w:rsidP="003367D0">
            <w:pPr>
              <w:rPr>
                <w:rFonts w:ascii="Calibri" w:hAnsi="Calibri"/>
                <w:sz w:val="22"/>
              </w:rPr>
            </w:pPr>
          </w:p>
        </w:tc>
        <w:tc>
          <w:tcPr>
            <w:tcW w:w="3510" w:type="dxa"/>
            <w:vMerge/>
          </w:tcPr>
          <w:p w14:paraId="4CC40257" w14:textId="77777777" w:rsidR="0091355C" w:rsidRPr="004F36E2" w:rsidRDefault="0091355C" w:rsidP="003367D0">
            <w:pPr>
              <w:rPr>
                <w:rFonts w:ascii="Calibri" w:hAnsi="Calibri"/>
                <w:sz w:val="22"/>
              </w:rPr>
            </w:pPr>
          </w:p>
        </w:tc>
      </w:tr>
    </w:tbl>
    <w:p w14:paraId="428BC7A0" w14:textId="77777777" w:rsidR="0091355C" w:rsidRPr="008A1A2D" w:rsidRDefault="0091355C" w:rsidP="0091355C">
      <w:pPr>
        <w:rPr>
          <w:rFonts w:ascii="Calibri" w:hAnsi="Calibri"/>
          <w:b/>
          <w:sz w:val="22"/>
          <w:szCs w:val="22"/>
        </w:rPr>
      </w:pPr>
    </w:p>
    <w:p w14:paraId="07760D49" w14:textId="77777777" w:rsidR="0091355C" w:rsidRPr="00F73617" w:rsidRDefault="0091355C" w:rsidP="0091355C">
      <w:pPr>
        <w:pStyle w:val="Heading1"/>
        <w:numPr>
          <w:ilvl w:val="0"/>
          <w:numId w:val="55"/>
        </w:numPr>
        <w:rPr>
          <w:sz w:val="22"/>
          <w:szCs w:val="23"/>
        </w:rPr>
      </w:pPr>
      <w:bookmarkStart w:id="7" w:name="_Toc73184396"/>
      <w:r w:rsidRPr="00F73617">
        <w:rPr>
          <w:sz w:val="22"/>
          <w:szCs w:val="23"/>
        </w:rPr>
        <w:t>RECORDKEEPING</w:t>
      </w:r>
      <w:bookmarkEnd w:id="7"/>
    </w:p>
    <w:p w14:paraId="56E859EC" w14:textId="4DE46717" w:rsidR="0091355C" w:rsidRPr="00E54C26" w:rsidRDefault="0091355C" w:rsidP="0091355C">
      <w:pPr>
        <w:pStyle w:val="ListParagraph"/>
        <w:numPr>
          <w:ilvl w:val="0"/>
          <w:numId w:val="70"/>
        </w:numPr>
        <w:ind w:left="540" w:hanging="540"/>
        <w:jc w:val="both"/>
        <w:rPr>
          <w:rFonts w:asciiTheme="majorHAnsi" w:hAnsiTheme="majorHAnsi"/>
          <w:sz w:val="22"/>
        </w:rPr>
      </w:pPr>
      <w:r w:rsidRPr="00E54C26">
        <w:rPr>
          <w:rFonts w:asciiTheme="majorHAnsi" w:hAnsiTheme="majorHAnsi"/>
          <w:sz w:val="22"/>
        </w:rPr>
        <w:t xml:space="preserve">The Faculty Affairs Office is responsible for </w:t>
      </w:r>
      <w:r w:rsidR="00D71190" w:rsidRPr="00E54C26">
        <w:rPr>
          <w:rFonts w:asciiTheme="majorHAnsi" w:hAnsiTheme="majorHAnsi"/>
          <w:sz w:val="22"/>
        </w:rPr>
        <w:t>maintaining</w:t>
      </w:r>
      <w:r w:rsidRPr="00E54C26">
        <w:rPr>
          <w:rFonts w:asciiTheme="majorHAnsi" w:hAnsiTheme="majorHAnsi"/>
          <w:sz w:val="22"/>
        </w:rPr>
        <w:t xml:space="preserve"> all records related to the faculty promotion process, in accordance with the retention schedule for academic records.</w:t>
      </w:r>
    </w:p>
    <w:p w14:paraId="2ACE999D" w14:textId="77777777" w:rsidR="0091355C" w:rsidRDefault="0091355C" w:rsidP="0091355C">
      <w:pPr>
        <w:jc w:val="both"/>
        <w:rPr>
          <w:rFonts w:asciiTheme="majorHAnsi" w:hAnsiTheme="majorHAnsi"/>
          <w:sz w:val="22"/>
        </w:rPr>
      </w:pPr>
    </w:p>
    <w:p w14:paraId="52E7DE92" w14:textId="77777777" w:rsidR="0091355C" w:rsidRPr="00E54C26" w:rsidRDefault="0091355C" w:rsidP="0091355C">
      <w:pPr>
        <w:pStyle w:val="ListParagraph"/>
        <w:numPr>
          <w:ilvl w:val="0"/>
          <w:numId w:val="70"/>
        </w:numPr>
        <w:ind w:left="540" w:hanging="540"/>
        <w:jc w:val="both"/>
        <w:rPr>
          <w:rFonts w:asciiTheme="majorHAnsi" w:hAnsiTheme="majorHAnsi"/>
          <w:sz w:val="22"/>
        </w:rPr>
      </w:pPr>
      <w:r w:rsidRPr="00E54C26">
        <w:rPr>
          <w:rFonts w:asciiTheme="majorHAnsi" w:hAnsiTheme="majorHAnsi"/>
          <w:sz w:val="22"/>
        </w:rPr>
        <w:t>Human Resources is responsible for maintaining the employment records of all University Personnel, in accordance with the retention schedule for personnel records.</w:t>
      </w:r>
    </w:p>
    <w:p w14:paraId="24526C45" w14:textId="77777777" w:rsidR="0091355C" w:rsidRPr="008A1A2D" w:rsidRDefault="0091355C" w:rsidP="0091355C">
      <w:pPr>
        <w:ind w:left="360"/>
        <w:jc w:val="both"/>
        <w:rPr>
          <w:rFonts w:ascii="Calibri" w:hAnsi="Calibri"/>
          <w:sz w:val="22"/>
          <w:szCs w:val="22"/>
        </w:rPr>
      </w:pPr>
    </w:p>
    <w:p w14:paraId="091055C2" w14:textId="77777777" w:rsidR="0091355C" w:rsidRPr="00D8489E" w:rsidRDefault="0091355C" w:rsidP="0091355C">
      <w:pPr>
        <w:pStyle w:val="Heading1"/>
        <w:numPr>
          <w:ilvl w:val="0"/>
          <w:numId w:val="55"/>
        </w:numPr>
        <w:rPr>
          <w:rFonts w:ascii="Calibri" w:hAnsi="Calibri"/>
          <w:caps/>
          <w:sz w:val="22"/>
        </w:rPr>
      </w:pPr>
      <w:bookmarkStart w:id="8" w:name="_Toc73184397"/>
      <w:r w:rsidRPr="00D8489E">
        <w:rPr>
          <w:rFonts w:ascii="Calibri" w:hAnsi="Calibri"/>
          <w:caps/>
          <w:sz w:val="22"/>
        </w:rPr>
        <w:t>Confidentiality</w:t>
      </w:r>
      <w:r>
        <w:rPr>
          <w:rFonts w:ascii="Calibri" w:hAnsi="Calibri"/>
          <w:caps/>
          <w:sz w:val="22"/>
        </w:rPr>
        <w:t xml:space="preserve"> and data protection</w:t>
      </w:r>
      <w:bookmarkEnd w:id="8"/>
    </w:p>
    <w:p w14:paraId="52B699EA" w14:textId="7FA4686F" w:rsidR="0091355C" w:rsidRPr="002C7605" w:rsidRDefault="0091355C" w:rsidP="005C25E6">
      <w:pPr>
        <w:jc w:val="both"/>
        <w:rPr>
          <w:rFonts w:asciiTheme="majorHAnsi" w:hAnsiTheme="majorHAnsi"/>
          <w:sz w:val="22"/>
          <w:szCs w:val="22"/>
        </w:rPr>
      </w:pPr>
      <w:r w:rsidRPr="002C7605">
        <w:rPr>
          <w:rFonts w:asciiTheme="majorHAnsi" w:hAnsiTheme="majorHAnsi"/>
          <w:sz w:val="22"/>
          <w:szCs w:val="22"/>
        </w:rPr>
        <w:t xml:space="preserve">KAUST will take reasonable steps to ensure the Confidentiality and Privacy of all documentation related to, and </w:t>
      </w:r>
      <w:r w:rsidR="00110181">
        <w:rPr>
          <w:rFonts w:asciiTheme="majorHAnsi" w:hAnsiTheme="majorHAnsi"/>
          <w:sz w:val="22"/>
          <w:szCs w:val="22"/>
        </w:rPr>
        <w:t xml:space="preserve">the identities of </w:t>
      </w:r>
      <w:r w:rsidRPr="002C7605">
        <w:rPr>
          <w:rFonts w:asciiTheme="majorHAnsi" w:hAnsiTheme="majorHAnsi"/>
          <w:sz w:val="22"/>
          <w:szCs w:val="22"/>
        </w:rPr>
        <w:t xml:space="preserve">all persons involved in, the Faculty promotion </w:t>
      </w:r>
      <w:r w:rsidR="00D71190" w:rsidRPr="002C7605">
        <w:rPr>
          <w:rFonts w:asciiTheme="majorHAnsi" w:hAnsiTheme="majorHAnsi"/>
          <w:sz w:val="22"/>
          <w:szCs w:val="22"/>
        </w:rPr>
        <w:t>review</w:t>
      </w:r>
      <w:r w:rsidRPr="002C7605">
        <w:rPr>
          <w:rFonts w:asciiTheme="majorHAnsi" w:hAnsiTheme="majorHAnsi"/>
          <w:sz w:val="22"/>
          <w:szCs w:val="22"/>
        </w:rPr>
        <w:t xml:space="preserve"> process</w:t>
      </w:r>
      <w:r w:rsidR="005C25E6">
        <w:rPr>
          <w:rFonts w:asciiTheme="majorHAnsi" w:hAnsiTheme="majorHAnsi"/>
          <w:sz w:val="22"/>
          <w:szCs w:val="22"/>
        </w:rPr>
        <w:t>.</w:t>
      </w:r>
      <w:r w:rsidRPr="002C7605">
        <w:rPr>
          <w:rFonts w:asciiTheme="majorHAnsi" w:hAnsiTheme="majorHAnsi"/>
          <w:sz w:val="22"/>
          <w:szCs w:val="22"/>
        </w:rPr>
        <w:t xml:space="preserve"> </w:t>
      </w:r>
      <w:r w:rsidR="005C25E6">
        <w:rPr>
          <w:rFonts w:asciiTheme="majorHAnsi" w:hAnsiTheme="majorHAnsi"/>
          <w:sz w:val="22"/>
          <w:szCs w:val="22"/>
        </w:rPr>
        <w:t>KAUST</w:t>
      </w:r>
      <w:r w:rsidR="005C25E6" w:rsidRPr="002C7605">
        <w:rPr>
          <w:rFonts w:asciiTheme="majorHAnsi" w:hAnsiTheme="majorHAnsi"/>
          <w:sz w:val="22"/>
          <w:szCs w:val="22"/>
        </w:rPr>
        <w:t xml:space="preserve"> </w:t>
      </w:r>
      <w:r w:rsidRPr="002C7605">
        <w:rPr>
          <w:rFonts w:asciiTheme="majorHAnsi" w:hAnsiTheme="majorHAnsi"/>
          <w:sz w:val="22"/>
          <w:szCs w:val="22"/>
        </w:rPr>
        <w:t xml:space="preserve">will take reasonable steps to only disclose a Faculty candidate’s participation in the promotion review </w:t>
      </w:r>
      <w:r w:rsidR="005C25E6">
        <w:rPr>
          <w:rFonts w:asciiTheme="majorHAnsi" w:hAnsiTheme="majorHAnsi"/>
          <w:sz w:val="22"/>
          <w:szCs w:val="22"/>
        </w:rPr>
        <w:t>process</w:t>
      </w:r>
      <w:r w:rsidR="005C25E6" w:rsidRPr="002C7605">
        <w:rPr>
          <w:rFonts w:asciiTheme="majorHAnsi" w:hAnsiTheme="majorHAnsi"/>
          <w:sz w:val="22"/>
          <w:szCs w:val="22"/>
        </w:rPr>
        <w:t xml:space="preserve"> </w:t>
      </w:r>
      <w:r w:rsidRPr="002C7605">
        <w:rPr>
          <w:rFonts w:asciiTheme="majorHAnsi" w:hAnsiTheme="majorHAnsi"/>
          <w:sz w:val="22"/>
          <w:szCs w:val="22"/>
        </w:rPr>
        <w:t xml:space="preserve">and information and documentation related to the promotion review process to persons who have a right-to-know (e.g., members of the Promotions and Appointments Committee, Deans, Center Directors, peer reviewers, Vice </w:t>
      </w:r>
      <w:r w:rsidR="005C25E6">
        <w:rPr>
          <w:rFonts w:asciiTheme="majorHAnsi" w:hAnsiTheme="majorHAnsi"/>
          <w:sz w:val="22"/>
          <w:szCs w:val="22"/>
        </w:rPr>
        <w:t>Provost</w:t>
      </w:r>
      <w:r w:rsidRPr="002C7605">
        <w:rPr>
          <w:rFonts w:asciiTheme="majorHAnsi" w:hAnsiTheme="majorHAnsi"/>
          <w:sz w:val="22"/>
          <w:szCs w:val="22"/>
        </w:rPr>
        <w:t xml:space="preserve">, data protection authority, arbitral tribunal or court judge) or a need-to-know (e.g., Referees, Human Resources and Office of the General Counsel Staff Members), in the pursuit of the Faculty candidate’s promotion decision. </w:t>
      </w:r>
    </w:p>
    <w:p w14:paraId="423B86D1" w14:textId="77777777" w:rsidR="0091355C" w:rsidRDefault="0091355C" w:rsidP="0091355C">
      <w:pPr>
        <w:rPr>
          <w:b/>
          <w:color w:val="008000"/>
        </w:rPr>
      </w:pPr>
      <w:r w:rsidRPr="002C7605">
        <w:rPr>
          <w:color w:val="008000"/>
        </w:rPr>
        <w:br w:type="page"/>
      </w:r>
    </w:p>
    <w:p w14:paraId="3E07E955" w14:textId="77777777" w:rsidR="0091355C" w:rsidRPr="00DD732B" w:rsidRDefault="0091355C" w:rsidP="004A15F2">
      <w:pPr>
        <w:ind w:left="720"/>
        <w:jc w:val="both"/>
        <w:rPr>
          <w:rFonts w:ascii="Calibri" w:hAnsi="Calibri"/>
          <w:b/>
          <w:sz w:val="22"/>
          <w:szCs w:val="22"/>
        </w:rPr>
      </w:pPr>
    </w:p>
    <w:p w14:paraId="1DFF5DCB" w14:textId="77777777" w:rsidR="00683A7C" w:rsidRDefault="00683A7C" w:rsidP="00795CDA">
      <w:pPr>
        <w:jc w:val="both"/>
        <w:rPr>
          <w:rFonts w:ascii="Calibri" w:hAnsi="Calibri"/>
          <w:b/>
          <w:sz w:val="22"/>
          <w:szCs w:val="22"/>
        </w:rPr>
      </w:pPr>
    </w:p>
    <w:p w14:paraId="37428C51" w14:textId="77777777" w:rsidR="00575D41" w:rsidRPr="001D15B6" w:rsidRDefault="006232FA" w:rsidP="001D15B6">
      <w:pPr>
        <w:pStyle w:val="Heading1"/>
        <w:jc w:val="center"/>
        <w:rPr>
          <w:rFonts w:asciiTheme="minorHAnsi" w:hAnsiTheme="minorHAnsi"/>
          <w:color w:val="00B050"/>
        </w:rPr>
      </w:pPr>
      <w:bookmarkStart w:id="9" w:name="_Toc73184398"/>
      <w:r w:rsidRPr="001D15B6">
        <w:rPr>
          <w:rFonts w:asciiTheme="minorHAnsi" w:hAnsiTheme="minorHAnsi"/>
          <w:color w:val="00B050"/>
        </w:rPr>
        <w:t>APPENDIX I</w:t>
      </w:r>
      <w:r w:rsidR="00A64923" w:rsidRPr="001D15B6">
        <w:rPr>
          <w:rFonts w:asciiTheme="minorHAnsi" w:hAnsiTheme="minorHAnsi"/>
          <w:color w:val="00B050"/>
        </w:rPr>
        <w:t xml:space="preserve">: </w:t>
      </w:r>
      <w:r w:rsidR="00194ECB" w:rsidRPr="001D15B6">
        <w:rPr>
          <w:rFonts w:asciiTheme="minorHAnsi" w:hAnsiTheme="minorHAnsi"/>
          <w:color w:val="00B050"/>
        </w:rPr>
        <w:t>D</w:t>
      </w:r>
      <w:r w:rsidR="00744DCB" w:rsidRPr="001D15B6">
        <w:rPr>
          <w:rFonts w:asciiTheme="minorHAnsi" w:hAnsiTheme="minorHAnsi"/>
          <w:color w:val="00B050"/>
        </w:rPr>
        <w:t>OSSIER REQUIREMENTS</w:t>
      </w:r>
      <w:bookmarkEnd w:id="9"/>
    </w:p>
    <w:p w14:paraId="0F0DCAF6" w14:textId="77777777" w:rsidR="00575D41" w:rsidRDefault="00575D41" w:rsidP="00811566">
      <w:pPr>
        <w:jc w:val="center"/>
        <w:rPr>
          <w:b/>
          <w:color w:val="008000"/>
        </w:rPr>
      </w:pPr>
    </w:p>
    <w:p w14:paraId="1F2FE715" w14:textId="77777777" w:rsidR="00E7470C" w:rsidRPr="008F08FB" w:rsidRDefault="00F2239E" w:rsidP="009C52AF">
      <w:pPr>
        <w:jc w:val="center"/>
        <w:rPr>
          <w:rFonts w:ascii="Calibri" w:hAnsi="Calibri"/>
          <w:b/>
          <w:color w:val="0000FF"/>
          <w:sz w:val="22"/>
        </w:rPr>
      </w:pPr>
      <w:r>
        <w:rPr>
          <w:b/>
          <w:color w:val="0000FF"/>
        </w:rPr>
        <w:t>FACULTY</w:t>
      </w:r>
      <w:r w:rsidR="009C52AF">
        <w:rPr>
          <w:b/>
          <w:color w:val="0000FF"/>
        </w:rPr>
        <w:t xml:space="preserve"> INSTRUCTIONS</w:t>
      </w:r>
    </w:p>
    <w:p w14:paraId="0BC0CE73" w14:textId="77777777" w:rsidR="00056416" w:rsidRDefault="00056416" w:rsidP="00E7470C">
      <w:pPr>
        <w:jc w:val="both"/>
        <w:rPr>
          <w:rFonts w:ascii="Calibri" w:hAnsi="Calibri"/>
          <w:sz w:val="22"/>
        </w:rPr>
      </w:pPr>
    </w:p>
    <w:p w14:paraId="7EBCBFA1" w14:textId="77777777" w:rsidR="00CC6280" w:rsidRPr="004F36E2" w:rsidRDefault="00CC6280" w:rsidP="00E7470C">
      <w:pPr>
        <w:jc w:val="both"/>
        <w:rPr>
          <w:rFonts w:ascii="Calibri" w:hAnsi="Calibri"/>
          <w:sz w:val="22"/>
        </w:rPr>
      </w:pPr>
    </w:p>
    <w:p w14:paraId="2A1089FC" w14:textId="77777777" w:rsidR="00194ECB" w:rsidRPr="004F36E2" w:rsidRDefault="00A62D81" w:rsidP="00E7470C">
      <w:pPr>
        <w:jc w:val="both"/>
        <w:rPr>
          <w:rFonts w:ascii="Calibri" w:hAnsi="Calibri"/>
          <w:b/>
          <w:sz w:val="22"/>
        </w:rPr>
      </w:pPr>
      <w:r w:rsidRPr="004F36E2">
        <w:rPr>
          <w:rFonts w:ascii="Calibri" w:hAnsi="Calibri"/>
          <w:b/>
          <w:sz w:val="22"/>
        </w:rPr>
        <w:t xml:space="preserve">1. </w:t>
      </w:r>
      <w:r w:rsidR="00B51EBF" w:rsidRPr="004F36E2">
        <w:rPr>
          <w:rFonts w:ascii="Calibri" w:hAnsi="Calibri"/>
          <w:b/>
          <w:sz w:val="22"/>
        </w:rPr>
        <w:t>GENERAL STYLE REQUIREMENTS</w:t>
      </w:r>
    </w:p>
    <w:p w14:paraId="578A642F" w14:textId="4E71564D" w:rsidR="00056416" w:rsidRPr="004F36E2" w:rsidRDefault="004E41DB" w:rsidP="00320BB2">
      <w:pPr>
        <w:pStyle w:val="ListParagraph"/>
        <w:numPr>
          <w:ilvl w:val="0"/>
          <w:numId w:val="13"/>
        </w:numPr>
        <w:jc w:val="both"/>
        <w:rPr>
          <w:rFonts w:ascii="Calibri" w:hAnsi="Calibri"/>
          <w:sz w:val="22"/>
        </w:rPr>
      </w:pPr>
      <w:r w:rsidRPr="004F36E2">
        <w:rPr>
          <w:rFonts w:ascii="Calibri" w:hAnsi="Calibri"/>
          <w:sz w:val="22"/>
        </w:rPr>
        <w:t>A</w:t>
      </w:r>
      <w:r w:rsidR="00E7470C" w:rsidRPr="004F36E2">
        <w:rPr>
          <w:rFonts w:ascii="Calibri" w:hAnsi="Calibri"/>
          <w:sz w:val="22"/>
        </w:rPr>
        <w:t>ll submitted documents</w:t>
      </w:r>
      <w:r w:rsidRPr="004F36E2">
        <w:rPr>
          <w:rFonts w:ascii="Calibri" w:hAnsi="Calibri"/>
          <w:sz w:val="22"/>
        </w:rPr>
        <w:t xml:space="preserve"> should have page numbers</w:t>
      </w:r>
      <w:r w:rsidR="00320BB2">
        <w:rPr>
          <w:rFonts w:ascii="Calibri" w:hAnsi="Calibri"/>
          <w:sz w:val="22"/>
        </w:rPr>
        <w:t xml:space="preserve"> and should be </w:t>
      </w:r>
      <w:r w:rsidR="0091355C">
        <w:rPr>
          <w:rFonts w:ascii="Calibri" w:hAnsi="Calibri"/>
          <w:sz w:val="22"/>
        </w:rPr>
        <w:t xml:space="preserve">single spaced </w:t>
      </w:r>
      <w:r w:rsidR="00320BB2">
        <w:rPr>
          <w:rFonts w:ascii="Calibri" w:hAnsi="Calibri"/>
          <w:sz w:val="22"/>
        </w:rPr>
        <w:t>size 11 Cambria font style.</w:t>
      </w:r>
    </w:p>
    <w:p w14:paraId="73323E88" w14:textId="77777777" w:rsidR="00056416" w:rsidRPr="004F36E2" w:rsidRDefault="00056416" w:rsidP="00424A7D">
      <w:pPr>
        <w:pStyle w:val="ListParagraph"/>
        <w:numPr>
          <w:ilvl w:val="0"/>
          <w:numId w:val="13"/>
        </w:numPr>
        <w:jc w:val="both"/>
        <w:rPr>
          <w:rFonts w:ascii="Calibri" w:hAnsi="Calibri"/>
          <w:sz w:val="22"/>
        </w:rPr>
      </w:pPr>
      <w:r w:rsidRPr="004F36E2">
        <w:rPr>
          <w:rFonts w:ascii="Calibri" w:hAnsi="Calibri"/>
          <w:sz w:val="22"/>
        </w:rPr>
        <w:t xml:space="preserve">Any lists </w:t>
      </w:r>
      <w:r w:rsidR="00E51372" w:rsidRPr="004F36E2">
        <w:rPr>
          <w:rFonts w:ascii="Calibri" w:hAnsi="Calibri"/>
          <w:sz w:val="22"/>
        </w:rPr>
        <w:t>within documents</w:t>
      </w:r>
      <w:r w:rsidRPr="004F36E2">
        <w:rPr>
          <w:rFonts w:ascii="Calibri" w:hAnsi="Calibri"/>
          <w:sz w:val="22"/>
        </w:rPr>
        <w:t>, such as</w:t>
      </w:r>
      <w:r w:rsidR="001849C3">
        <w:rPr>
          <w:rFonts w:ascii="Calibri" w:hAnsi="Calibri"/>
          <w:sz w:val="22"/>
        </w:rPr>
        <w:t xml:space="preserve"> lists of p</w:t>
      </w:r>
      <w:r w:rsidRPr="004F36E2">
        <w:rPr>
          <w:rFonts w:ascii="Calibri" w:hAnsi="Calibri"/>
          <w:sz w:val="22"/>
        </w:rPr>
        <w:t>ublicat</w:t>
      </w:r>
      <w:r w:rsidR="00BB23C5" w:rsidRPr="004F36E2">
        <w:rPr>
          <w:rFonts w:ascii="Calibri" w:hAnsi="Calibri"/>
          <w:sz w:val="22"/>
        </w:rPr>
        <w:t>ions or conference proceedings</w:t>
      </w:r>
      <w:r w:rsidR="009F6CF8">
        <w:rPr>
          <w:rFonts w:ascii="Calibri" w:hAnsi="Calibri"/>
          <w:sz w:val="22"/>
        </w:rPr>
        <w:t xml:space="preserve">, </w:t>
      </w:r>
      <w:r w:rsidR="009F6CF8" w:rsidRPr="004F36E2">
        <w:rPr>
          <w:rFonts w:ascii="Calibri" w:hAnsi="Calibri"/>
          <w:sz w:val="22"/>
        </w:rPr>
        <w:t>should be numbered</w:t>
      </w:r>
      <w:r w:rsidR="00BB23C5" w:rsidRPr="004F36E2">
        <w:rPr>
          <w:rFonts w:ascii="Calibri" w:hAnsi="Calibri"/>
          <w:sz w:val="22"/>
        </w:rPr>
        <w:t>.</w:t>
      </w:r>
    </w:p>
    <w:p w14:paraId="6995D0FA" w14:textId="77777777" w:rsidR="00056416" w:rsidRPr="004F36E2" w:rsidRDefault="009E6987" w:rsidP="009C52AF">
      <w:pPr>
        <w:pStyle w:val="ListParagraph"/>
        <w:numPr>
          <w:ilvl w:val="0"/>
          <w:numId w:val="13"/>
        </w:numPr>
        <w:jc w:val="both"/>
        <w:rPr>
          <w:rFonts w:ascii="Calibri" w:hAnsi="Calibri"/>
          <w:sz w:val="22"/>
        </w:rPr>
      </w:pPr>
      <w:r w:rsidRPr="004F36E2">
        <w:rPr>
          <w:rFonts w:ascii="Calibri" w:hAnsi="Calibri"/>
          <w:sz w:val="22"/>
        </w:rPr>
        <w:t>D</w:t>
      </w:r>
      <w:r w:rsidR="009C52AF">
        <w:rPr>
          <w:rFonts w:ascii="Calibri" w:hAnsi="Calibri"/>
          <w:sz w:val="22"/>
        </w:rPr>
        <w:t xml:space="preserve">ocuments should be submitted </w:t>
      </w:r>
      <w:r w:rsidRPr="004F36E2">
        <w:rPr>
          <w:rFonts w:ascii="Calibri" w:hAnsi="Calibri"/>
          <w:sz w:val="22"/>
        </w:rPr>
        <w:t xml:space="preserve">in </w:t>
      </w:r>
      <w:r w:rsidR="00CD478F">
        <w:rPr>
          <w:rFonts w:ascii="Calibri" w:hAnsi="Calibri"/>
          <w:sz w:val="22"/>
        </w:rPr>
        <w:t xml:space="preserve">a </w:t>
      </w:r>
      <w:r w:rsidRPr="004F36E2">
        <w:rPr>
          <w:rFonts w:ascii="Calibri" w:hAnsi="Calibri"/>
          <w:sz w:val="22"/>
        </w:rPr>
        <w:t>searchable PDF format.</w:t>
      </w:r>
    </w:p>
    <w:p w14:paraId="337F047A" w14:textId="77777777" w:rsidR="00E51372" w:rsidRPr="004F36E2" w:rsidRDefault="00E51372" w:rsidP="00056416">
      <w:pPr>
        <w:jc w:val="both"/>
        <w:rPr>
          <w:rFonts w:ascii="Calibri" w:hAnsi="Calibri"/>
          <w:sz w:val="22"/>
        </w:rPr>
      </w:pPr>
    </w:p>
    <w:p w14:paraId="2ADB8740" w14:textId="77777777" w:rsidR="002B0A4C" w:rsidRPr="004F36E2" w:rsidRDefault="00A62D81" w:rsidP="00E51372">
      <w:pPr>
        <w:jc w:val="both"/>
        <w:rPr>
          <w:rFonts w:ascii="Calibri" w:hAnsi="Calibri"/>
          <w:b/>
          <w:sz w:val="22"/>
        </w:rPr>
      </w:pPr>
      <w:r w:rsidRPr="004F36E2">
        <w:rPr>
          <w:rFonts w:ascii="Calibri" w:hAnsi="Calibri"/>
          <w:b/>
          <w:sz w:val="22"/>
        </w:rPr>
        <w:t xml:space="preserve">2. </w:t>
      </w:r>
      <w:r w:rsidR="00B51EBF" w:rsidRPr="004F36E2">
        <w:rPr>
          <w:rFonts w:ascii="Calibri" w:hAnsi="Calibri"/>
          <w:b/>
          <w:sz w:val="22"/>
        </w:rPr>
        <w:t>DOSSIER DOCUMENTS</w:t>
      </w:r>
    </w:p>
    <w:p w14:paraId="42E06E4D" w14:textId="77777777" w:rsidR="00194ECB" w:rsidRDefault="00CC6280" w:rsidP="00056416">
      <w:pPr>
        <w:jc w:val="both"/>
        <w:rPr>
          <w:rFonts w:ascii="Calibri" w:hAnsi="Calibri"/>
          <w:sz w:val="22"/>
        </w:rPr>
      </w:pPr>
      <w:r w:rsidRPr="004F36E2">
        <w:rPr>
          <w:rFonts w:ascii="Calibri" w:hAnsi="Calibri"/>
          <w:sz w:val="22"/>
        </w:rPr>
        <w:t>All promotion dossiers must contain the documents listed in the table below.</w:t>
      </w:r>
    </w:p>
    <w:p w14:paraId="36F467D3" w14:textId="77777777" w:rsidR="00CC6280" w:rsidRPr="004F36E2" w:rsidRDefault="00CC6280" w:rsidP="00056416">
      <w:pPr>
        <w:jc w:val="both"/>
        <w:rPr>
          <w:rFonts w:ascii="Calibri" w:hAnsi="Calibri"/>
          <w:sz w:val="22"/>
        </w:rPr>
      </w:pPr>
    </w:p>
    <w:tbl>
      <w:tblPr>
        <w:tblStyle w:val="TableGrid"/>
        <w:tblW w:w="0" w:type="auto"/>
        <w:jc w:val="center"/>
        <w:tblLook w:val="00A0" w:firstRow="1" w:lastRow="0" w:firstColumn="1" w:lastColumn="0" w:noHBand="0" w:noVBand="0"/>
      </w:tblPr>
      <w:tblGrid>
        <w:gridCol w:w="424"/>
        <w:gridCol w:w="5579"/>
      </w:tblGrid>
      <w:tr w:rsidR="00194ECB" w:rsidRPr="004F36E2" w14:paraId="7E4C1294" w14:textId="77777777">
        <w:trPr>
          <w:jc w:val="center"/>
        </w:trPr>
        <w:tc>
          <w:tcPr>
            <w:tcW w:w="424" w:type="dxa"/>
            <w:shd w:val="solid" w:color="D9D9D9" w:themeColor="background1" w:themeShade="D9" w:fill="auto"/>
          </w:tcPr>
          <w:p w14:paraId="593FDA0D" w14:textId="77777777" w:rsidR="00194ECB" w:rsidRPr="004F36E2" w:rsidRDefault="00194ECB" w:rsidP="00C30B47">
            <w:pPr>
              <w:jc w:val="both"/>
              <w:rPr>
                <w:rFonts w:ascii="Calibri" w:hAnsi="Calibri"/>
                <w:sz w:val="22"/>
              </w:rPr>
            </w:pPr>
          </w:p>
        </w:tc>
        <w:tc>
          <w:tcPr>
            <w:tcW w:w="5579" w:type="dxa"/>
            <w:tcBorders>
              <w:right w:val="single" w:sz="4" w:space="0" w:color="auto"/>
            </w:tcBorders>
            <w:shd w:val="solid" w:color="D9D9D9" w:themeColor="background1" w:themeShade="D9" w:fill="auto"/>
          </w:tcPr>
          <w:p w14:paraId="019CFABF" w14:textId="1F48C78C" w:rsidR="00194ECB" w:rsidRPr="004F36E2" w:rsidRDefault="00194ECB" w:rsidP="00F561F7">
            <w:pPr>
              <w:jc w:val="center"/>
              <w:rPr>
                <w:rFonts w:ascii="Calibri" w:hAnsi="Calibri"/>
                <w:b/>
                <w:sz w:val="22"/>
              </w:rPr>
            </w:pPr>
            <w:r w:rsidRPr="004F36E2">
              <w:rPr>
                <w:rFonts w:ascii="Calibri" w:hAnsi="Calibri"/>
                <w:b/>
                <w:sz w:val="22"/>
              </w:rPr>
              <w:t xml:space="preserve">Documents from </w:t>
            </w:r>
            <w:r w:rsidR="003F113D" w:rsidRPr="004F36E2">
              <w:rPr>
                <w:rFonts w:ascii="Calibri" w:hAnsi="Calibri"/>
                <w:b/>
                <w:sz w:val="22"/>
              </w:rPr>
              <w:t xml:space="preserve">the </w:t>
            </w:r>
            <w:r w:rsidR="00F35C58">
              <w:rPr>
                <w:rFonts w:ascii="Calibri" w:hAnsi="Calibri"/>
                <w:b/>
                <w:sz w:val="22"/>
              </w:rPr>
              <w:t>Faculty</w:t>
            </w:r>
            <w:r w:rsidRPr="004F36E2">
              <w:rPr>
                <w:rFonts w:ascii="Calibri" w:hAnsi="Calibri"/>
                <w:b/>
                <w:sz w:val="22"/>
              </w:rPr>
              <w:t xml:space="preserve"> Member</w:t>
            </w:r>
          </w:p>
        </w:tc>
      </w:tr>
      <w:tr w:rsidR="00194ECB" w:rsidRPr="004F36E2" w14:paraId="659BD686" w14:textId="77777777">
        <w:trPr>
          <w:jc w:val="center"/>
        </w:trPr>
        <w:tc>
          <w:tcPr>
            <w:tcW w:w="424" w:type="dxa"/>
          </w:tcPr>
          <w:p w14:paraId="4771A383" w14:textId="77777777" w:rsidR="00194ECB" w:rsidRPr="004F36E2" w:rsidRDefault="00707D0F" w:rsidP="00C30B47">
            <w:pPr>
              <w:jc w:val="both"/>
              <w:rPr>
                <w:rFonts w:ascii="Calibri" w:hAnsi="Calibri"/>
                <w:sz w:val="22"/>
              </w:rPr>
            </w:pPr>
            <w:r w:rsidRPr="004F36E2">
              <w:rPr>
                <w:rFonts w:ascii="Calibri" w:hAnsi="Calibri"/>
                <w:sz w:val="22"/>
              </w:rPr>
              <w:t>1</w:t>
            </w:r>
            <w:r w:rsidR="00194ECB" w:rsidRPr="004F36E2">
              <w:rPr>
                <w:rFonts w:ascii="Calibri" w:hAnsi="Calibri"/>
                <w:sz w:val="22"/>
              </w:rPr>
              <w:t>.</w:t>
            </w:r>
          </w:p>
        </w:tc>
        <w:tc>
          <w:tcPr>
            <w:tcW w:w="5579" w:type="dxa"/>
            <w:tcBorders>
              <w:right w:val="single" w:sz="4" w:space="0" w:color="auto"/>
            </w:tcBorders>
          </w:tcPr>
          <w:p w14:paraId="6D9AC59C" w14:textId="77777777" w:rsidR="00194ECB" w:rsidRPr="004F36E2" w:rsidRDefault="00194ECB" w:rsidP="00C30B47">
            <w:pPr>
              <w:jc w:val="both"/>
              <w:rPr>
                <w:rFonts w:ascii="Calibri" w:hAnsi="Calibri"/>
                <w:sz w:val="22"/>
              </w:rPr>
            </w:pPr>
            <w:r w:rsidRPr="004F36E2">
              <w:rPr>
                <w:rFonts w:ascii="Calibri" w:hAnsi="Calibri"/>
                <w:sz w:val="22"/>
              </w:rPr>
              <w:t>An up-to-date CV including a full list of publications</w:t>
            </w:r>
          </w:p>
        </w:tc>
      </w:tr>
      <w:tr w:rsidR="00194ECB" w:rsidRPr="004F36E2" w14:paraId="2B8E6EC0" w14:textId="77777777">
        <w:trPr>
          <w:jc w:val="center"/>
        </w:trPr>
        <w:tc>
          <w:tcPr>
            <w:tcW w:w="424" w:type="dxa"/>
          </w:tcPr>
          <w:p w14:paraId="2681BF67" w14:textId="77777777" w:rsidR="00194ECB" w:rsidRPr="004F36E2" w:rsidRDefault="00707D0F" w:rsidP="00C30B47">
            <w:pPr>
              <w:jc w:val="both"/>
              <w:rPr>
                <w:rFonts w:ascii="Calibri" w:hAnsi="Calibri"/>
                <w:sz w:val="22"/>
              </w:rPr>
            </w:pPr>
            <w:r w:rsidRPr="004F36E2">
              <w:rPr>
                <w:rFonts w:ascii="Calibri" w:hAnsi="Calibri"/>
                <w:sz w:val="22"/>
              </w:rPr>
              <w:t>2</w:t>
            </w:r>
            <w:r w:rsidR="00194ECB" w:rsidRPr="004F36E2">
              <w:rPr>
                <w:rFonts w:ascii="Calibri" w:hAnsi="Calibri"/>
                <w:sz w:val="22"/>
              </w:rPr>
              <w:t>.</w:t>
            </w:r>
          </w:p>
        </w:tc>
        <w:tc>
          <w:tcPr>
            <w:tcW w:w="5579" w:type="dxa"/>
            <w:tcBorders>
              <w:right w:val="single" w:sz="4" w:space="0" w:color="auto"/>
            </w:tcBorders>
          </w:tcPr>
          <w:p w14:paraId="5A989B66" w14:textId="77777777" w:rsidR="00194ECB" w:rsidRPr="004F36E2" w:rsidRDefault="00194ECB" w:rsidP="003B23E3">
            <w:pPr>
              <w:jc w:val="both"/>
              <w:rPr>
                <w:rFonts w:ascii="Calibri" w:hAnsi="Calibri"/>
                <w:sz w:val="22"/>
              </w:rPr>
            </w:pPr>
            <w:r w:rsidRPr="004F36E2">
              <w:rPr>
                <w:rFonts w:ascii="Calibri" w:hAnsi="Calibri"/>
                <w:sz w:val="22"/>
              </w:rPr>
              <w:t xml:space="preserve">A statement on </w:t>
            </w:r>
            <w:r w:rsidR="003F113D" w:rsidRPr="004F36E2">
              <w:rPr>
                <w:rFonts w:ascii="Calibri" w:hAnsi="Calibri"/>
                <w:sz w:val="22"/>
              </w:rPr>
              <w:t>r</w:t>
            </w:r>
            <w:r w:rsidRPr="004F36E2">
              <w:rPr>
                <w:rFonts w:ascii="Calibri" w:hAnsi="Calibri"/>
                <w:sz w:val="22"/>
              </w:rPr>
              <w:t xml:space="preserve">esearch </w:t>
            </w:r>
            <w:r w:rsidR="009C52AF">
              <w:rPr>
                <w:rFonts w:ascii="Calibri" w:hAnsi="Calibri"/>
                <w:sz w:val="22"/>
              </w:rPr>
              <w:t>(limited to 5 pages)</w:t>
            </w:r>
          </w:p>
        </w:tc>
      </w:tr>
      <w:tr w:rsidR="00194ECB" w:rsidRPr="004F36E2" w14:paraId="0A2A348F" w14:textId="77777777">
        <w:trPr>
          <w:jc w:val="center"/>
        </w:trPr>
        <w:tc>
          <w:tcPr>
            <w:tcW w:w="424" w:type="dxa"/>
          </w:tcPr>
          <w:p w14:paraId="123B754C" w14:textId="77777777" w:rsidR="00194ECB" w:rsidRPr="004F36E2" w:rsidRDefault="00707D0F" w:rsidP="00C30B47">
            <w:pPr>
              <w:jc w:val="both"/>
              <w:rPr>
                <w:rFonts w:ascii="Calibri" w:hAnsi="Calibri"/>
                <w:sz w:val="22"/>
              </w:rPr>
            </w:pPr>
            <w:r w:rsidRPr="004F36E2">
              <w:rPr>
                <w:rFonts w:ascii="Calibri" w:hAnsi="Calibri"/>
                <w:sz w:val="22"/>
              </w:rPr>
              <w:t>3</w:t>
            </w:r>
            <w:r w:rsidR="00A62D81" w:rsidRPr="004F36E2">
              <w:rPr>
                <w:rFonts w:ascii="Calibri" w:hAnsi="Calibri"/>
                <w:sz w:val="22"/>
              </w:rPr>
              <w:t>.</w:t>
            </w:r>
          </w:p>
        </w:tc>
        <w:tc>
          <w:tcPr>
            <w:tcW w:w="5579" w:type="dxa"/>
            <w:tcBorders>
              <w:right w:val="single" w:sz="4" w:space="0" w:color="auto"/>
            </w:tcBorders>
          </w:tcPr>
          <w:p w14:paraId="0E0FAB45" w14:textId="461C09D2" w:rsidR="00194ECB" w:rsidRPr="004F36E2" w:rsidRDefault="00194ECB" w:rsidP="0031539A">
            <w:pPr>
              <w:jc w:val="both"/>
              <w:rPr>
                <w:rFonts w:ascii="Calibri" w:hAnsi="Calibri"/>
                <w:sz w:val="22"/>
              </w:rPr>
            </w:pPr>
            <w:r w:rsidRPr="004F36E2">
              <w:rPr>
                <w:rFonts w:ascii="Calibri" w:hAnsi="Calibri"/>
                <w:sz w:val="22"/>
              </w:rPr>
              <w:t xml:space="preserve">A teaching portfolio, including </w:t>
            </w:r>
            <w:r w:rsidR="005D5B6B" w:rsidRPr="004F36E2">
              <w:rPr>
                <w:rFonts w:ascii="Calibri" w:hAnsi="Calibri"/>
                <w:sz w:val="22"/>
              </w:rPr>
              <w:t xml:space="preserve">a </w:t>
            </w:r>
            <w:r w:rsidR="003F113D" w:rsidRPr="004F36E2">
              <w:rPr>
                <w:rFonts w:ascii="Calibri" w:hAnsi="Calibri"/>
                <w:sz w:val="22"/>
              </w:rPr>
              <w:t>t</w:t>
            </w:r>
            <w:r w:rsidR="005D5B6B" w:rsidRPr="004F36E2">
              <w:rPr>
                <w:rFonts w:ascii="Calibri" w:hAnsi="Calibri"/>
                <w:sz w:val="22"/>
              </w:rPr>
              <w:t xml:space="preserve">eaching </w:t>
            </w:r>
            <w:r w:rsidR="003F113D" w:rsidRPr="004F36E2">
              <w:rPr>
                <w:rFonts w:ascii="Calibri" w:hAnsi="Calibri"/>
                <w:sz w:val="22"/>
              </w:rPr>
              <w:t>s</w:t>
            </w:r>
            <w:r w:rsidR="003B23E3" w:rsidRPr="004F36E2">
              <w:rPr>
                <w:rFonts w:ascii="Calibri" w:hAnsi="Calibri"/>
                <w:sz w:val="22"/>
              </w:rPr>
              <w:t xml:space="preserve">tatement, </w:t>
            </w:r>
            <w:r w:rsidRPr="004F36E2">
              <w:rPr>
                <w:rFonts w:ascii="Calibri" w:hAnsi="Calibri"/>
                <w:sz w:val="22"/>
              </w:rPr>
              <w:t>syllabi and teaching evaluations</w:t>
            </w:r>
            <w:r w:rsidR="00B568EB" w:rsidRPr="00451B68">
              <w:rPr>
                <w:rFonts w:ascii="Calibri" w:hAnsi="Calibri"/>
                <w:sz w:val="22"/>
              </w:rPr>
              <w:t>. The teaching statement should be labelled “For Internal Use”.</w:t>
            </w:r>
            <w:r w:rsidRPr="004F36E2">
              <w:rPr>
                <w:rFonts w:ascii="Calibri" w:hAnsi="Calibri"/>
                <w:sz w:val="22"/>
              </w:rPr>
              <w:t xml:space="preserve"> </w:t>
            </w:r>
            <w:r w:rsidR="00451B68">
              <w:rPr>
                <w:rFonts w:ascii="Calibri" w:hAnsi="Calibri"/>
                <w:sz w:val="22"/>
              </w:rPr>
              <w:t xml:space="preserve">It will not be sent to external </w:t>
            </w:r>
            <w:r w:rsidR="003D1FB3">
              <w:rPr>
                <w:rFonts w:ascii="Calibri" w:hAnsi="Calibri"/>
                <w:sz w:val="22"/>
              </w:rPr>
              <w:t>Referees</w:t>
            </w:r>
            <w:r w:rsidR="00451B68">
              <w:rPr>
                <w:rFonts w:ascii="Calibri" w:hAnsi="Calibri"/>
                <w:sz w:val="22"/>
              </w:rPr>
              <w:t>.</w:t>
            </w:r>
          </w:p>
        </w:tc>
      </w:tr>
      <w:tr w:rsidR="00194ECB" w:rsidRPr="004F36E2" w14:paraId="1FD7B120" w14:textId="77777777">
        <w:trPr>
          <w:jc w:val="center"/>
        </w:trPr>
        <w:tc>
          <w:tcPr>
            <w:tcW w:w="424" w:type="dxa"/>
          </w:tcPr>
          <w:p w14:paraId="102F1829" w14:textId="77777777" w:rsidR="00194ECB" w:rsidRPr="004F36E2" w:rsidRDefault="00707D0F" w:rsidP="00C30B47">
            <w:pPr>
              <w:jc w:val="both"/>
              <w:rPr>
                <w:rFonts w:ascii="Calibri" w:hAnsi="Calibri"/>
                <w:sz w:val="22"/>
              </w:rPr>
            </w:pPr>
            <w:r w:rsidRPr="004F36E2">
              <w:rPr>
                <w:rFonts w:ascii="Calibri" w:hAnsi="Calibri"/>
                <w:sz w:val="22"/>
              </w:rPr>
              <w:t>4</w:t>
            </w:r>
            <w:r w:rsidR="00194ECB" w:rsidRPr="004F36E2">
              <w:rPr>
                <w:rFonts w:ascii="Calibri" w:hAnsi="Calibri"/>
                <w:sz w:val="22"/>
              </w:rPr>
              <w:t>.</w:t>
            </w:r>
          </w:p>
        </w:tc>
        <w:tc>
          <w:tcPr>
            <w:tcW w:w="5579" w:type="dxa"/>
            <w:tcBorders>
              <w:right w:val="single" w:sz="4" w:space="0" w:color="auto"/>
            </w:tcBorders>
          </w:tcPr>
          <w:p w14:paraId="79BE97EF" w14:textId="028CCF59" w:rsidR="00194ECB" w:rsidRPr="004F36E2" w:rsidRDefault="00E51372" w:rsidP="003F113D">
            <w:pPr>
              <w:jc w:val="both"/>
              <w:rPr>
                <w:rFonts w:ascii="Calibri" w:hAnsi="Calibri"/>
                <w:sz w:val="22"/>
              </w:rPr>
            </w:pPr>
            <w:r w:rsidRPr="004F36E2">
              <w:rPr>
                <w:rFonts w:ascii="Calibri" w:hAnsi="Calibri"/>
                <w:sz w:val="22"/>
              </w:rPr>
              <w:t>Names and details of</w:t>
            </w:r>
            <w:r w:rsidR="00194ECB" w:rsidRPr="004F36E2">
              <w:rPr>
                <w:rFonts w:ascii="Calibri" w:hAnsi="Calibri"/>
                <w:sz w:val="22"/>
              </w:rPr>
              <w:t xml:space="preserve"> six possible </w:t>
            </w:r>
            <w:r w:rsidR="003D1FB3">
              <w:rPr>
                <w:rFonts w:ascii="Calibri" w:hAnsi="Calibri"/>
                <w:sz w:val="22"/>
              </w:rPr>
              <w:t>Referees</w:t>
            </w:r>
          </w:p>
        </w:tc>
      </w:tr>
      <w:tr w:rsidR="006A22CA" w:rsidRPr="004F36E2" w14:paraId="6019C76A" w14:textId="77777777">
        <w:trPr>
          <w:jc w:val="center"/>
        </w:trPr>
        <w:tc>
          <w:tcPr>
            <w:tcW w:w="424" w:type="dxa"/>
          </w:tcPr>
          <w:p w14:paraId="30B2D17F" w14:textId="77777777" w:rsidR="006A22CA" w:rsidRPr="004F36E2" w:rsidRDefault="00707D0F" w:rsidP="00C30B47">
            <w:pPr>
              <w:jc w:val="both"/>
              <w:rPr>
                <w:rFonts w:ascii="Calibri" w:hAnsi="Calibri"/>
                <w:sz w:val="22"/>
              </w:rPr>
            </w:pPr>
            <w:r w:rsidRPr="004F36E2">
              <w:rPr>
                <w:rFonts w:ascii="Calibri" w:hAnsi="Calibri"/>
                <w:sz w:val="22"/>
              </w:rPr>
              <w:t>5</w:t>
            </w:r>
            <w:r w:rsidR="006A22CA" w:rsidRPr="004F36E2">
              <w:rPr>
                <w:rFonts w:ascii="Calibri" w:hAnsi="Calibri"/>
                <w:sz w:val="22"/>
              </w:rPr>
              <w:t>.</w:t>
            </w:r>
          </w:p>
        </w:tc>
        <w:tc>
          <w:tcPr>
            <w:tcW w:w="5579" w:type="dxa"/>
            <w:tcBorders>
              <w:right w:val="single" w:sz="4" w:space="0" w:color="auto"/>
            </w:tcBorders>
          </w:tcPr>
          <w:p w14:paraId="571BC9CE" w14:textId="77777777" w:rsidR="006A22CA" w:rsidRPr="004F36E2" w:rsidRDefault="006A22CA" w:rsidP="00F9460C">
            <w:pPr>
              <w:jc w:val="both"/>
              <w:rPr>
                <w:rFonts w:ascii="Calibri" w:hAnsi="Calibri"/>
                <w:sz w:val="22"/>
              </w:rPr>
            </w:pPr>
            <w:r w:rsidRPr="004F36E2">
              <w:rPr>
                <w:rFonts w:ascii="Calibri" w:hAnsi="Calibri"/>
                <w:sz w:val="22"/>
              </w:rPr>
              <w:t xml:space="preserve">Citation </w:t>
            </w:r>
            <w:r w:rsidR="003F113D" w:rsidRPr="004F36E2">
              <w:rPr>
                <w:rFonts w:ascii="Calibri" w:hAnsi="Calibri"/>
                <w:sz w:val="22"/>
              </w:rPr>
              <w:t>i</w:t>
            </w:r>
            <w:r w:rsidRPr="004F36E2">
              <w:rPr>
                <w:rFonts w:ascii="Calibri" w:hAnsi="Calibri"/>
                <w:sz w:val="22"/>
              </w:rPr>
              <w:t>ndexes</w:t>
            </w:r>
            <w:r w:rsidR="00460AE3">
              <w:rPr>
                <w:rFonts w:ascii="Calibri" w:hAnsi="Calibri"/>
                <w:sz w:val="22"/>
              </w:rPr>
              <w:t xml:space="preserve"> </w:t>
            </w:r>
          </w:p>
        </w:tc>
      </w:tr>
      <w:tr w:rsidR="006A22CA" w:rsidRPr="004F36E2" w14:paraId="7134D256" w14:textId="77777777">
        <w:trPr>
          <w:jc w:val="center"/>
        </w:trPr>
        <w:tc>
          <w:tcPr>
            <w:tcW w:w="424" w:type="dxa"/>
          </w:tcPr>
          <w:p w14:paraId="580416B5" w14:textId="77777777" w:rsidR="006A22CA" w:rsidRPr="004F36E2" w:rsidRDefault="00707D0F" w:rsidP="00C30B47">
            <w:pPr>
              <w:jc w:val="both"/>
              <w:rPr>
                <w:rFonts w:ascii="Calibri" w:hAnsi="Calibri"/>
                <w:sz w:val="22"/>
              </w:rPr>
            </w:pPr>
            <w:r w:rsidRPr="004F36E2">
              <w:rPr>
                <w:rFonts w:ascii="Calibri" w:hAnsi="Calibri"/>
                <w:sz w:val="22"/>
              </w:rPr>
              <w:t>6</w:t>
            </w:r>
            <w:r w:rsidR="006A22CA" w:rsidRPr="004F36E2">
              <w:rPr>
                <w:rFonts w:ascii="Calibri" w:hAnsi="Calibri"/>
                <w:sz w:val="22"/>
              </w:rPr>
              <w:t>.</w:t>
            </w:r>
          </w:p>
        </w:tc>
        <w:tc>
          <w:tcPr>
            <w:tcW w:w="5579" w:type="dxa"/>
            <w:tcBorders>
              <w:right w:val="single" w:sz="4" w:space="0" w:color="auto"/>
            </w:tcBorders>
          </w:tcPr>
          <w:p w14:paraId="2FE7F87E" w14:textId="77777777" w:rsidR="006A22CA" w:rsidRPr="004F36E2" w:rsidRDefault="00BB1429" w:rsidP="003F113D">
            <w:pPr>
              <w:jc w:val="both"/>
              <w:rPr>
                <w:rFonts w:ascii="Calibri" w:hAnsi="Calibri"/>
                <w:sz w:val="22"/>
              </w:rPr>
            </w:pPr>
            <w:r>
              <w:rPr>
                <w:rFonts w:ascii="Calibri" w:hAnsi="Calibri"/>
                <w:sz w:val="22"/>
              </w:rPr>
              <w:t>Four or</w:t>
            </w:r>
            <w:r w:rsidR="00F82F65">
              <w:rPr>
                <w:rFonts w:ascii="Calibri" w:hAnsi="Calibri"/>
                <w:sz w:val="22"/>
              </w:rPr>
              <w:t xml:space="preserve"> five</w:t>
            </w:r>
            <w:r w:rsidR="003F113D" w:rsidRPr="004F36E2">
              <w:rPr>
                <w:rFonts w:ascii="Calibri" w:hAnsi="Calibri"/>
                <w:sz w:val="22"/>
              </w:rPr>
              <w:t xml:space="preserve"> p</w:t>
            </w:r>
            <w:r w:rsidR="006A22CA" w:rsidRPr="004F36E2">
              <w:rPr>
                <w:rFonts w:ascii="Calibri" w:hAnsi="Calibri"/>
                <w:sz w:val="22"/>
              </w:rPr>
              <w:t xml:space="preserve">ublications </w:t>
            </w:r>
          </w:p>
        </w:tc>
      </w:tr>
    </w:tbl>
    <w:p w14:paraId="127621E9" w14:textId="77777777" w:rsidR="00707D0F" w:rsidRPr="004F36E2" w:rsidRDefault="00707D0F" w:rsidP="00BF4321">
      <w:pPr>
        <w:ind w:left="360"/>
        <w:jc w:val="both"/>
        <w:rPr>
          <w:rFonts w:ascii="Calibri" w:hAnsi="Calibri"/>
          <w:b/>
          <w:sz w:val="22"/>
        </w:rPr>
      </w:pPr>
    </w:p>
    <w:p w14:paraId="58FF9413" w14:textId="77777777" w:rsidR="00BF4321" w:rsidRPr="004F36E2" w:rsidRDefault="00707D0F" w:rsidP="00795F4C">
      <w:pPr>
        <w:ind w:left="360"/>
        <w:jc w:val="both"/>
        <w:rPr>
          <w:rFonts w:ascii="Calibri" w:hAnsi="Calibri"/>
          <w:b/>
          <w:sz w:val="22"/>
        </w:rPr>
      </w:pPr>
      <w:r w:rsidRPr="004F36E2">
        <w:rPr>
          <w:rFonts w:ascii="Calibri" w:hAnsi="Calibri"/>
          <w:b/>
          <w:sz w:val="22"/>
        </w:rPr>
        <w:t>1. CV</w:t>
      </w:r>
    </w:p>
    <w:p w14:paraId="5FE09217" w14:textId="7FCBEC3D" w:rsidR="00BF4321" w:rsidRPr="004F36E2" w:rsidRDefault="00BE0A7C" w:rsidP="008C1AD5">
      <w:pPr>
        <w:ind w:left="720"/>
        <w:jc w:val="both"/>
        <w:rPr>
          <w:rFonts w:ascii="Calibri" w:hAnsi="Calibri"/>
          <w:sz w:val="22"/>
        </w:rPr>
      </w:pPr>
      <w:r w:rsidRPr="004F36E2">
        <w:rPr>
          <w:rFonts w:ascii="Calibri" w:hAnsi="Calibri"/>
          <w:sz w:val="22"/>
        </w:rPr>
        <w:t xml:space="preserve">The CV submitted as part of the dossier will be used throughout the promotion process. It will be sent to </w:t>
      </w:r>
      <w:r w:rsidR="003D1FB3">
        <w:rPr>
          <w:rFonts w:ascii="Calibri" w:hAnsi="Calibri"/>
          <w:sz w:val="22"/>
        </w:rPr>
        <w:t>Referees</w:t>
      </w:r>
      <w:r w:rsidRPr="004F36E2">
        <w:rPr>
          <w:rFonts w:ascii="Calibri" w:hAnsi="Calibri"/>
          <w:sz w:val="22"/>
        </w:rPr>
        <w:t xml:space="preserve"> and eventually </w:t>
      </w:r>
      <w:r w:rsidR="00723C36" w:rsidRPr="004F36E2">
        <w:rPr>
          <w:rFonts w:ascii="Calibri" w:hAnsi="Calibri"/>
          <w:sz w:val="22"/>
        </w:rPr>
        <w:t xml:space="preserve">will be </w:t>
      </w:r>
      <w:r w:rsidR="00424A7D">
        <w:rPr>
          <w:rFonts w:ascii="Calibri" w:hAnsi="Calibri"/>
          <w:sz w:val="22"/>
        </w:rPr>
        <w:t>included in the dossier forwarded</w:t>
      </w:r>
      <w:r w:rsidR="005105E6">
        <w:rPr>
          <w:rFonts w:ascii="Calibri" w:hAnsi="Calibri"/>
          <w:sz w:val="22"/>
        </w:rPr>
        <w:t xml:space="preserve"> to the </w:t>
      </w:r>
      <w:r w:rsidR="00F35C58">
        <w:rPr>
          <w:rFonts w:ascii="Calibri" w:hAnsi="Calibri"/>
          <w:sz w:val="22"/>
        </w:rPr>
        <w:t>Faculty</w:t>
      </w:r>
      <w:r w:rsidR="005105E6">
        <w:rPr>
          <w:rFonts w:ascii="Calibri" w:hAnsi="Calibri"/>
          <w:sz w:val="22"/>
        </w:rPr>
        <w:t xml:space="preserve"> Affairs Office to be </w:t>
      </w:r>
      <w:r w:rsidR="00723C36" w:rsidRPr="004F36E2">
        <w:rPr>
          <w:rFonts w:ascii="Calibri" w:hAnsi="Calibri"/>
          <w:sz w:val="22"/>
        </w:rPr>
        <w:t xml:space="preserve">given </w:t>
      </w:r>
      <w:r w:rsidRPr="004F36E2">
        <w:rPr>
          <w:rFonts w:ascii="Calibri" w:hAnsi="Calibri"/>
          <w:sz w:val="22"/>
        </w:rPr>
        <w:t xml:space="preserve">to the Promotions and Appointments Committee. </w:t>
      </w:r>
      <w:r w:rsidR="008C1AD5">
        <w:rPr>
          <w:rFonts w:ascii="Calibri" w:hAnsi="Calibri"/>
          <w:sz w:val="22"/>
        </w:rPr>
        <w:t>S</w:t>
      </w:r>
      <w:r w:rsidR="00E25449">
        <w:rPr>
          <w:rFonts w:ascii="Calibri" w:hAnsi="Calibri"/>
          <w:sz w:val="22"/>
        </w:rPr>
        <w:t>ee Appendix II</w:t>
      </w:r>
      <w:r w:rsidR="006960B2">
        <w:rPr>
          <w:rFonts w:ascii="Calibri" w:hAnsi="Calibri"/>
          <w:sz w:val="22"/>
        </w:rPr>
        <w:t xml:space="preserve"> for </w:t>
      </w:r>
      <w:r w:rsidR="00184059">
        <w:rPr>
          <w:rFonts w:ascii="Calibri" w:hAnsi="Calibri"/>
          <w:sz w:val="22"/>
        </w:rPr>
        <w:t>a sample</w:t>
      </w:r>
      <w:r w:rsidR="005105E6">
        <w:rPr>
          <w:rFonts w:ascii="Calibri" w:hAnsi="Calibri"/>
          <w:sz w:val="22"/>
        </w:rPr>
        <w:t xml:space="preserve"> Common</w:t>
      </w:r>
      <w:r w:rsidR="00184059">
        <w:rPr>
          <w:rFonts w:ascii="Calibri" w:hAnsi="Calibri"/>
          <w:sz w:val="22"/>
        </w:rPr>
        <w:t xml:space="preserve"> CV</w:t>
      </w:r>
      <w:r w:rsidR="00DB16D2">
        <w:rPr>
          <w:rFonts w:ascii="Calibri" w:hAnsi="Calibri"/>
          <w:sz w:val="22"/>
        </w:rPr>
        <w:t>.</w:t>
      </w:r>
      <w:r w:rsidR="005105E6">
        <w:rPr>
          <w:rFonts w:ascii="Calibri" w:hAnsi="Calibri"/>
          <w:sz w:val="22"/>
        </w:rPr>
        <w:t xml:space="preserve"> It is the </w:t>
      </w:r>
      <w:r w:rsidR="00F35C58">
        <w:rPr>
          <w:rFonts w:ascii="Calibri" w:hAnsi="Calibri"/>
          <w:sz w:val="22"/>
        </w:rPr>
        <w:t>Faculty</w:t>
      </w:r>
      <w:r w:rsidR="005105E6">
        <w:rPr>
          <w:rFonts w:ascii="Calibri" w:hAnsi="Calibri"/>
          <w:sz w:val="22"/>
        </w:rPr>
        <w:t xml:space="preserve"> member’s responsibility to submit his/her CV in that format.</w:t>
      </w:r>
    </w:p>
    <w:p w14:paraId="4551597E" w14:textId="77777777" w:rsidR="00BF4321" w:rsidRPr="004F36E2" w:rsidRDefault="00BF4321" w:rsidP="005105E6">
      <w:pPr>
        <w:jc w:val="both"/>
        <w:rPr>
          <w:rFonts w:ascii="Calibri" w:hAnsi="Calibri"/>
          <w:b/>
          <w:sz w:val="22"/>
        </w:rPr>
      </w:pPr>
    </w:p>
    <w:p w14:paraId="5CE30825" w14:textId="77777777" w:rsidR="00BF4321" w:rsidRPr="004F36E2" w:rsidRDefault="005D1702" w:rsidP="00BB6057">
      <w:pPr>
        <w:ind w:left="720"/>
        <w:jc w:val="both"/>
        <w:rPr>
          <w:rFonts w:ascii="Calibri" w:hAnsi="Calibri"/>
          <w:sz w:val="22"/>
        </w:rPr>
      </w:pPr>
      <w:r w:rsidRPr="004F36E2">
        <w:rPr>
          <w:rFonts w:ascii="Calibri" w:hAnsi="Calibri"/>
          <w:sz w:val="22"/>
        </w:rPr>
        <w:t>P</w:t>
      </w:r>
      <w:r w:rsidR="00BE0A7C" w:rsidRPr="004F36E2">
        <w:rPr>
          <w:rFonts w:ascii="Calibri" w:hAnsi="Calibri"/>
          <w:sz w:val="22"/>
        </w:rPr>
        <w:t xml:space="preserve">rior to </w:t>
      </w:r>
      <w:r w:rsidR="00171890" w:rsidRPr="004F36E2">
        <w:rPr>
          <w:rFonts w:ascii="Calibri" w:hAnsi="Calibri"/>
          <w:sz w:val="22"/>
        </w:rPr>
        <w:t>review</w:t>
      </w:r>
      <w:r w:rsidRPr="004F36E2">
        <w:rPr>
          <w:rFonts w:ascii="Calibri" w:hAnsi="Calibri"/>
          <w:sz w:val="22"/>
        </w:rPr>
        <w:t xml:space="preserve"> by the Division or</w:t>
      </w:r>
      <w:r w:rsidR="00BE0A7C" w:rsidRPr="004F36E2">
        <w:rPr>
          <w:rFonts w:ascii="Calibri" w:hAnsi="Calibri"/>
          <w:sz w:val="22"/>
        </w:rPr>
        <w:t xml:space="preserve"> the Promotions and Appointments Committee</w:t>
      </w:r>
      <w:r w:rsidR="009E313B" w:rsidRPr="004F36E2">
        <w:rPr>
          <w:rFonts w:ascii="Calibri" w:hAnsi="Calibri"/>
          <w:sz w:val="22"/>
        </w:rPr>
        <w:t>, the</w:t>
      </w:r>
      <w:r w:rsidR="00BC1025" w:rsidRPr="004F36E2">
        <w:rPr>
          <w:rFonts w:ascii="Calibri" w:hAnsi="Calibri"/>
          <w:sz w:val="22"/>
        </w:rPr>
        <w:t xml:space="preserve"> candidate</w:t>
      </w:r>
      <w:r w:rsidR="00BE0A7C" w:rsidRPr="004F36E2">
        <w:rPr>
          <w:rFonts w:ascii="Calibri" w:hAnsi="Calibri"/>
          <w:sz w:val="22"/>
        </w:rPr>
        <w:t xml:space="preserve"> may submit</w:t>
      </w:r>
      <w:r w:rsidR="0017643D" w:rsidRPr="004F36E2">
        <w:rPr>
          <w:rFonts w:ascii="Calibri" w:hAnsi="Calibri"/>
          <w:sz w:val="22"/>
        </w:rPr>
        <w:t xml:space="preserve"> </w:t>
      </w:r>
      <w:r w:rsidR="00BB23C5" w:rsidRPr="004F36E2">
        <w:rPr>
          <w:rFonts w:ascii="Calibri" w:hAnsi="Calibri"/>
          <w:sz w:val="22"/>
        </w:rPr>
        <w:t>an amended CV with</w:t>
      </w:r>
      <w:r w:rsidR="00BE0A7C" w:rsidRPr="004F36E2">
        <w:rPr>
          <w:rFonts w:ascii="Calibri" w:hAnsi="Calibri"/>
          <w:sz w:val="22"/>
        </w:rPr>
        <w:t xml:space="preserve"> </w:t>
      </w:r>
      <w:r w:rsidR="005105E6">
        <w:rPr>
          <w:rFonts w:ascii="Calibri" w:hAnsi="Calibri"/>
          <w:sz w:val="22"/>
        </w:rPr>
        <w:t>the</w:t>
      </w:r>
      <w:r w:rsidR="00BE0A7C" w:rsidRPr="004F36E2">
        <w:rPr>
          <w:rFonts w:ascii="Calibri" w:hAnsi="Calibri"/>
          <w:sz w:val="22"/>
        </w:rPr>
        <w:t xml:space="preserve"> changes</w:t>
      </w:r>
      <w:r w:rsidR="005105E6">
        <w:rPr>
          <w:rFonts w:ascii="Calibri" w:hAnsi="Calibri"/>
          <w:sz w:val="22"/>
        </w:rPr>
        <w:t xml:space="preserve"> </w:t>
      </w:r>
      <w:r w:rsidR="005105E6" w:rsidRPr="004F36E2">
        <w:rPr>
          <w:rFonts w:ascii="Calibri" w:hAnsi="Calibri"/>
          <w:sz w:val="22"/>
        </w:rPr>
        <w:t>since it was submitted in the initial dossier</w:t>
      </w:r>
      <w:r w:rsidR="005105E6">
        <w:rPr>
          <w:rFonts w:ascii="Calibri" w:hAnsi="Calibri"/>
          <w:sz w:val="22"/>
        </w:rPr>
        <w:t xml:space="preserve"> highlighted in grey.</w:t>
      </w:r>
      <w:r w:rsidR="00BE0A7C" w:rsidRPr="004F36E2">
        <w:rPr>
          <w:rFonts w:ascii="Calibri" w:hAnsi="Calibri"/>
          <w:sz w:val="22"/>
        </w:rPr>
        <w:t xml:space="preserve"> </w:t>
      </w:r>
      <w:r w:rsidR="00B50D31" w:rsidRPr="004F36E2">
        <w:rPr>
          <w:rFonts w:ascii="Calibri" w:hAnsi="Calibri"/>
          <w:sz w:val="22"/>
        </w:rPr>
        <w:t xml:space="preserve">Promotion candidates are strongly advised to submit a </w:t>
      </w:r>
      <w:r w:rsidR="005105E6">
        <w:rPr>
          <w:rFonts w:ascii="Calibri" w:hAnsi="Calibri"/>
          <w:sz w:val="22"/>
        </w:rPr>
        <w:t xml:space="preserve">CV with </w:t>
      </w:r>
      <w:r w:rsidR="00B50D31" w:rsidRPr="004F36E2">
        <w:rPr>
          <w:rFonts w:ascii="Calibri" w:hAnsi="Calibri"/>
          <w:sz w:val="22"/>
        </w:rPr>
        <w:t xml:space="preserve">their most recent accomplishments </w:t>
      </w:r>
      <w:r w:rsidR="00FB07A8">
        <w:rPr>
          <w:rFonts w:ascii="Calibri" w:hAnsi="Calibri"/>
          <w:sz w:val="22"/>
        </w:rPr>
        <w:t xml:space="preserve">easily identified by highlighting them or using another font color </w:t>
      </w:r>
      <w:r w:rsidR="00B50D31" w:rsidRPr="004F36E2">
        <w:rPr>
          <w:rFonts w:ascii="Calibri" w:hAnsi="Calibri"/>
          <w:sz w:val="22"/>
        </w:rPr>
        <w:t xml:space="preserve">as this ensures that their </w:t>
      </w:r>
      <w:r w:rsidR="00171890" w:rsidRPr="004F36E2">
        <w:rPr>
          <w:rFonts w:ascii="Calibri" w:hAnsi="Calibri"/>
          <w:sz w:val="22"/>
        </w:rPr>
        <w:t>case will be</w:t>
      </w:r>
      <w:r w:rsidR="00B50D31" w:rsidRPr="004F36E2">
        <w:rPr>
          <w:rFonts w:ascii="Calibri" w:hAnsi="Calibri"/>
          <w:sz w:val="22"/>
        </w:rPr>
        <w:t xml:space="preserve"> reviewed </w:t>
      </w:r>
      <w:r w:rsidR="00171890" w:rsidRPr="004F36E2">
        <w:rPr>
          <w:rFonts w:ascii="Calibri" w:hAnsi="Calibri"/>
          <w:sz w:val="22"/>
        </w:rPr>
        <w:t xml:space="preserve">based </w:t>
      </w:r>
      <w:r w:rsidR="00B50D31" w:rsidRPr="004F36E2">
        <w:rPr>
          <w:rFonts w:ascii="Calibri" w:hAnsi="Calibri"/>
          <w:sz w:val="22"/>
        </w:rPr>
        <w:t xml:space="preserve">on the most up-to-date information.  </w:t>
      </w:r>
    </w:p>
    <w:p w14:paraId="0CBC5753" w14:textId="77777777" w:rsidR="00BF4321" w:rsidRPr="004F36E2" w:rsidRDefault="00BF4321" w:rsidP="00795F4C">
      <w:pPr>
        <w:ind w:left="360"/>
        <w:jc w:val="both"/>
        <w:rPr>
          <w:rFonts w:ascii="Calibri" w:hAnsi="Calibri"/>
          <w:b/>
          <w:sz w:val="22"/>
        </w:rPr>
      </w:pPr>
    </w:p>
    <w:p w14:paraId="306EC380" w14:textId="77777777" w:rsidR="00E6594B" w:rsidRPr="004F36E2" w:rsidRDefault="006A4552" w:rsidP="007B0AF6">
      <w:pPr>
        <w:ind w:left="360"/>
        <w:jc w:val="both"/>
        <w:rPr>
          <w:rFonts w:ascii="Calibri" w:hAnsi="Calibri"/>
          <w:b/>
          <w:sz w:val="22"/>
        </w:rPr>
      </w:pPr>
      <w:r w:rsidRPr="004F36E2">
        <w:rPr>
          <w:rFonts w:ascii="Calibri" w:hAnsi="Calibri"/>
          <w:b/>
          <w:sz w:val="22"/>
        </w:rPr>
        <w:t>2</w:t>
      </w:r>
      <w:r w:rsidR="00194ECB" w:rsidRPr="004F36E2">
        <w:rPr>
          <w:rFonts w:ascii="Calibri" w:hAnsi="Calibri"/>
          <w:b/>
          <w:sz w:val="22"/>
        </w:rPr>
        <w:t xml:space="preserve">. </w:t>
      </w:r>
      <w:r w:rsidR="00E7470C" w:rsidRPr="004F36E2">
        <w:rPr>
          <w:rFonts w:ascii="Calibri" w:hAnsi="Calibri"/>
          <w:b/>
          <w:sz w:val="22"/>
        </w:rPr>
        <w:t>S</w:t>
      </w:r>
      <w:r w:rsidR="00B51EBF" w:rsidRPr="004F36E2">
        <w:rPr>
          <w:rFonts w:ascii="Calibri" w:hAnsi="Calibri"/>
          <w:b/>
          <w:sz w:val="22"/>
        </w:rPr>
        <w:t>TATEMENT ON RESEARCH</w:t>
      </w:r>
      <w:r w:rsidR="00DB16D2">
        <w:rPr>
          <w:rFonts w:ascii="Calibri" w:hAnsi="Calibri"/>
          <w:b/>
          <w:sz w:val="22"/>
        </w:rPr>
        <w:t xml:space="preserve"> (Not to exceed </w:t>
      </w:r>
      <w:r w:rsidR="007B0AF6">
        <w:rPr>
          <w:rFonts w:ascii="Calibri" w:hAnsi="Calibri"/>
          <w:b/>
          <w:sz w:val="22"/>
        </w:rPr>
        <w:t>FIVE</w:t>
      </w:r>
      <w:r w:rsidR="00DB16D2">
        <w:rPr>
          <w:rFonts w:ascii="Calibri" w:hAnsi="Calibri"/>
          <w:b/>
          <w:sz w:val="22"/>
        </w:rPr>
        <w:t xml:space="preserve"> pages)</w:t>
      </w:r>
    </w:p>
    <w:p w14:paraId="244ECFC2" w14:textId="77777777" w:rsidR="002F58C7" w:rsidRDefault="00935A20" w:rsidP="00BB6057">
      <w:pPr>
        <w:ind w:left="720"/>
        <w:jc w:val="both"/>
        <w:rPr>
          <w:rFonts w:ascii="Calibri" w:hAnsi="Calibri"/>
          <w:sz w:val="22"/>
        </w:rPr>
      </w:pPr>
      <w:r w:rsidRPr="004F36E2">
        <w:rPr>
          <w:rFonts w:ascii="Calibri" w:hAnsi="Calibri"/>
          <w:sz w:val="22"/>
        </w:rPr>
        <w:t xml:space="preserve">For </w:t>
      </w:r>
      <w:r w:rsidR="00424A7D">
        <w:rPr>
          <w:rFonts w:ascii="Calibri" w:hAnsi="Calibri"/>
          <w:sz w:val="22"/>
        </w:rPr>
        <w:t xml:space="preserve">promotions to </w:t>
      </w:r>
      <w:r w:rsidRPr="004F36E2">
        <w:rPr>
          <w:rFonts w:ascii="Calibri" w:hAnsi="Calibri"/>
          <w:sz w:val="22"/>
        </w:rPr>
        <w:t>Ass</w:t>
      </w:r>
      <w:r w:rsidR="00424A7D">
        <w:rPr>
          <w:rFonts w:ascii="Calibri" w:hAnsi="Calibri"/>
          <w:sz w:val="22"/>
        </w:rPr>
        <w:t>ociate</w:t>
      </w:r>
      <w:r w:rsidRPr="004F36E2">
        <w:rPr>
          <w:rFonts w:ascii="Calibri" w:hAnsi="Calibri"/>
          <w:sz w:val="22"/>
        </w:rPr>
        <w:t xml:space="preserve"> Professor, t</w:t>
      </w:r>
      <w:r w:rsidR="005A3162" w:rsidRPr="004F36E2">
        <w:rPr>
          <w:rFonts w:ascii="Calibri" w:hAnsi="Calibri"/>
          <w:sz w:val="22"/>
        </w:rPr>
        <w:t xml:space="preserve">he statement </w:t>
      </w:r>
      <w:r w:rsidRPr="004F36E2">
        <w:rPr>
          <w:rFonts w:ascii="Calibri" w:hAnsi="Calibri"/>
          <w:sz w:val="22"/>
        </w:rPr>
        <w:t xml:space="preserve">on research </w:t>
      </w:r>
      <w:r w:rsidR="005A3162" w:rsidRPr="004F36E2">
        <w:rPr>
          <w:rFonts w:ascii="Calibri" w:hAnsi="Calibri"/>
          <w:sz w:val="22"/>
        </w:rPr>
        <w:t>should</w:t>
      </w:r>
      <w:r w:rsidR="009A2E89" w:rsidRPr="004F36E2">
        <w:rPr>
          <w:rFonts w:ascii="Calibri" w:hAnsi="Calibri"/>
          <w:sz w:val="22"/>
        </w:rPr>
        <w:t xml:space="preserve"> provide an overview</w:t>
      </w:r>
      <w:r w:rsidR="00835A91" w:rsidRPr="004F36E2">
        <w:rPr>
          <w:rFonts w:ascii="Calibri" w:hAnsi="Calibri"/>
          <w:sz w:val="22"/>
        </w:rPr>
        <w:t xml:space="preserve"> that</w:t>
      </w:r>
      <w:r w:rsidR="000B0285" w:rsidRPr="004F36E2">
        <w:rPr>
          <w:rFonts w:ascii="Calibri" w:hAnsi="Calibri"/>
          <w:sz w:val="22"/>
        </w:rPr>
        <w:t xml:space="preserve"> summarizes</w:t>
      </w:r>
      <w:r w:rsidR="00873C3E" w:rsidRPr="004F36E2">
        <w:rPr>
          <w:rFonts w:ascii="Calibri" w:hAnsi="Calibri"/>
          <w:sz w:val="22"/>
        </w:rPr>
        <w:t xml:space="preserve"> </w:t>
      </w:r>
      <w:r w:rsidRPr="004F36E2">
        <w:rPr>
          <w:rFonts w:ascii="Calibri" w:hAnsi="Calibri"/>
          <w:sz w:val="22"/>
        </w:rPr>
        <w:t xml:space="preserve">all </w:t>
      </w:r>
      <w:r w:rsidR="00251198" w:rsidRPr="004F36E2">
        <w:rPr>
          <w:rFonts w:ascii="Calibri" w:hAnsi="Calibri"/>
          <w:sz w:val="22"/>
        </w:rPr>
        <w:t>major</w:t>
      </w:r>
      <w:r w:rsidR="00873C3E" w:rsidRPr="004F36E2">
        <w:rPr>
          <w:rFonts w:ascii="Calibri" w:hAnsi="Calibri"/>
          <w:sz w:val="22"/>
        </w:rPr>
        <w:t xml:space="preserve"> research </w:t>
      </w:r>
      <w:r w:rsidR="00251198" w:rsidRPr="004F36E2">
        <w:rPr>
          <w:rFonts w:ascii="Calibri" w:hAnsi="Calibri"/>
          <w:sz w:val="22"/>
        </w:rPr>
        <w:t>activitie</w:t>
      </w:r>
      <w:r w:rsidR="00873C3E" w:rsidRPr="004F36E2">
        <w:rPr>
          <w:rFonts w:ascii="Calibri" w:hAnsi="Calibri"/>
          <w:sz w:val="22"/>
        </w:rPr>
        <w:t xml:space="preserve">s </w:t>
      </w:r>
      <w:r w:rsidR="00251198" w:rsidRPr="004F36E2">
        <w:rPr>
          <w:rFonts w:ascii="Calibri" w:hAnsi="Calibri"/>
          <w:sz w:val="22"/>
        </w:rPr>
        <w:t xml:space="preserve">undertaken </w:t>
      </w:r>
      <w:r w:rsidR="000B0285" w:rsidRPr="004F36E2">
        <w:rPr>
          <w:rFonts w:ascii="Calibri" w:hAnsi="Calibri"/>
          <w:sz w:val="22"/>
        </w:rPr>
        <w:t xml:space="preserve">during the candidate’s time as an independent </w:t>
      </w:r>
      <w:r w:rsidR="002A0113" w:rsidRPr="004F36E2">
        <w:rPr>
          <w:rFonts w:ascii="Calibri" w:hAnsi="Calibri"/>
          <w:sz w:val="22"/>
        </w:rPr>
        <w:t>investigator</w:t>
      </w:r>
      <w:r w:rsidRPr="004F36E2">
        <w:rPr>
          <w:rFonts w:ascii="Calibri" w:hAnsi="Calibri"/>
          <w:sz w:val="22"/>
        </w:rPr>
        <w:t>.</w:t>
      </w:r>
      <w:r w:rsidR="003B23E3" w:rsidRPr="004F36E2">
        <w:rPr>
          <w:rFonts w:ascii="Calibri" w:hAnsi="Calibri"/>
          <w:sz w:val="22"/>
        </w:rPr>
        <w:t xml:space="preserve"> </w:t>
      </w:r>
    </w:p>
    <w:p w14:paraId="7E84F92C" w14:textId="77777777" w:rsidR="002F58C7" w:rsidRDefault="002F58C7" w:rsidP="00BB6057">
      <w:pPr>
        <w:ind w:left="720"/>
        <w:jc w:val="both"/>
        <w:rPr>
          <w:rFonts w:ascii="Calibri" w:hAnsi="Calibri"/>
          <w:sz w:val="22"/>
        </w:rPr>
      </w:pPr>
    </w:p>
    <w:p w14:paraId="4E5819ED" w14:textId="53C4A48A" w:rsidR="000B0285" w:rsidRPr="004F36E2" w:rsidRDefault="00935A20" w:rsidP="00BB6057">
      <w:pPr>
        <w:ind w:left="720"/>
        <w:jc w:val="both"/>
        <w:rPr>
          <w:rFonts w:ascii="Calibri" w:hAnsi="Calibri"/>
          <w:sz w:val="22"/>
        </w:rPr>
      </w:pPr>
      <w:r w:rsidRPr="004F36E2">
        <w:rPr>
          <w:rFonts w:ascii="Calibri" w:hAnsi="Calibri"/>
          <w:sz w:val="22"/>
        </w:rPr>
        <w:lastRenderedPageBreak/>
        <w:t xml:space="preserve">For </w:t>
      </w:r>
      <w:r w:rsidR="00424A7D">
        <w:rPr>
          <w:rFonts w:ascii="Calibri" w:hAnsi="Calibri"/>
          <w:sz w:val="22"/>
        </w:rPr>
        <w:t>promotions to</w:t>
      </w:r>
      <w:r w:rsidR="00424A7D" w:rsidRPr="004F36E2">
        <w:rPr>
          <w:rFonts w:ascii="Calibri" w:hAnsi="Calibri"/>
          <w:sz w:val="22"/>
        </w:rPr>
        <w:t xml:space="preserve"> </w:t>
      </w:r>
      <w:r w:rsidRPr="004F36E2">
        <w:rPr>
          <w:rFonts w:ascii="Calibri" w:hAnsi="Calibri"/>
          <w:sz w:val="22"/>
        </w:rPr>
        <w:t>Professor</w:t>
      </w:r>
      <w:r w:rsidR="00424A7D">
        <w:rPr>
          <w:rFonts w:ascii="Calibri" w:hAnsi="Calibri"/>
          <w:sz w:val="22"/>
        </w:rPr>
        <w:t>,</w:t>
      </w:r>
      <w:r w:rsidRPr="004F36E2">
        <w:rPr>
          <w:rFonts w:ascii="Calibri" w:hAnsi="Calibri"/>
          <w:sz w:val="22"/>
        </w:rPr>
        <w:t xml:space="preserve"> the statement on research should provide an overview that summarizes all major research activities undertaken since the time of </w:t>
      </w:r>
      <w:r w:rsidR="00D71190" w:rsidRPr="004F36E2">
        <w:rPr>
          <w:rFonts w:ascii="Calibri" w:hAnsi="Calibri"/>
          <w:sz w:val="22"/>
        </w:rPr>
        <w:t>the promotion</w:t>
      </w:r>
      <w:r w:rsidR="003B23E3" w:rsidRPr="004F36E2">
        <w:rPr>
          <w:rFonts w:ascii="Calibri" w:hAnsi="Calibri"/>
          <w:sz w:val="22"/>
        </w:rPr>
        <w:t xml:space="preserve"> </w:t>
      </w:r>
      <w:r w:rsidRPr="004F36E2">
        <w:rPr>
          <w:rFonts w:ascii="Calibri" w:hAnsi="Calibri"/>
          <w:sz w:val="22"/>
        </w:rPr>
        <w:t>to A</w:t>
      </w:r>
      <w:r w:rsidR="003B23E3" w:rsidRPr="004F36E2">
        <w:rPr>
          <w:rFonts w:ascii="Calibri" w:hAnsi="Calibri"/>
          <w:sz w:val="22"/>
        </w:rPr>
        <w:t xml:space="preserve">ssociate </w:t>
      </w:r>
      <w:r w:rsidRPr="004F36E2">
        <w:rPr>
          <w:rFonts w:ascii="Calibri" w:hAnsi="Calibri"/>
          <w:sz w:val="22"/>
        </w:rPr>
        <w:t>P</w:t>
      </w:r>
      <w:r w:rsidR="003B23E3" w:rsidRPr="004F36E2">
        <w:rPr>
          <w:rFonts w:ascii="Calibri" w:hAnsi="Calibri"/>
          <w:sz w:val="22"/>
        </w:rPr>
        <w:t>rofessor. Emphasis should be placed on activities while at KAUST</w:t>
      </w:r>
      <w:r w:rsidR="000B0285" w:rsidRPr="004F36E2">
        <w:rPr>
          <w:rFonts w:ascii="Calibri" w:hAnsi="Calibri"/>
          <w:sz w:val="22"/>
        </w:rPr>
        <w:t xml:space="preserve">. </w:t>
      </w:r>
    </w:p>
    <w:p w14:paraId="24E76633" w14:textId="77777777" w:rsidR="000B0285" w:rsidRPr="004F36E2" w:rsidRDefault="000B0285" w:rsidP="00795F4C">
      <w:pPr>
        <w:ind w:left="360"/>
        <w:jc w:val="both"/>
        <w:rPr>
          <w:rFonts w:ascii="Calibri" w:hAnsi="Calibri"/>
          <w:sz w:val="22"/>
        </w:rPr>
      </w:pPr>
    </w:p>
    <w:p w14:paraId="5C4888D8" w14:textId="1A19DBED" w:rsidR="00251198" w:rsidRDefault="00251198" w:rsidP="00BB6057">
      <w:pPr>
        <w:ind w:left="720"/>
        <w:jc w:val="both"/>
        <w:rPr>
          <w:rFonts w:ascii="Calibri" w:hAnsi="Calibri"/>
          <w:sz w:val="22"/>
        </w:rPr>
      </w:pPr>
      <w:r w:rsidRPr="004F36E2">
        <w:rPr>
          <w:rFonts w:ascii="Calibri" w:hAnsi="Calibri"/>
          <w:sz w:val="22"/>
        </w:rPr>
        <w:t>This</w:t>
      </w:r>
      <w:r w:rsidR="000B0285" w:rsidRPr="004F36E2">
        <w:rPr>
          <w:rFonts w:ascii="Calibri" w:hAnsi="Calibri"/>
          <w:sz w:val="22"/>
        </w:rPr>
        <w:t xml:space="preserve"> statement</w:t>
      </w:r>
      <w:r w:rsidR="002A0113" w:rsidRPr="004F36E2">
        <w:rPr>
          <w:rFonts w:ascii="Calibri" w:hAnsi="Calibri"/>
          <w:sz w:val="22"/>
        </w:rPr>
        <w:t xml:space="preserve"> </w:t>
      </w:r>
      <w:r w:rsidRPr="004F36E2">
        <w:rPr>
          <w:rFonts w:ascii="Calibri" w:hAnsi="Calibri"/>
          <w:sz w:val="22"/>
        </w:rPr>
        <w:t>should</w:t>
      </w:r>
      <w:r w:rsidR="000B0285" w:rsidRPr="004F36E2">
        <w:rPr>
          <w:rFonts w:ascii="Calibri" w:hAnsi="Calibri"/>
          <w:sz w:val="22"/>
        </w:rPr>
        <w:t xml:space="preserve"> </w:t>
      </w:r>
      <w:r w:rsidR="00E34D14" w:rsidRPr="004F36E2">
        <w:rPr>
          <w:rFonts w:ascii="Calibri" w:hAnsi="Calibri"/>
          <w:sz w:val="22"/>
        </w:rPr>
        <w:t xml:space="preserve">detail </w:t>
      </w:r>
      <w:r w:rsidR="000B0285" w:rsidRPr="004F36E2">
        <w:rPr>
          <w:rFonts w:ascii="Calibri" w:hAnsi="Calibri"/>
          <w:sz w:val="22"/>
        </w:rPr>
        <w:t>the</w:t>
      </w:r>
      <w:r w:rsidR="00873C3E" w:rsidRPr="004F36E2">
        <w:rPr>
          <w:rFonts w:ascii="Calibri" w:hAnsi="Calibri"/>
          <w:sz w:val="22"/>
        </w:rPr>
        <w:t xml:space="preserve"> rationale </w:t>
      </w:r>
      <w:r w:rsidR="00E34D14" w:rsidRPr="004F36E2">
        <w:rPr>
          <w:rFonts w:ascii="Calibri" w:hAnsi="Calibri"/>
          <w:sz w:val="22"/>
        </w:rPr>
        <w:t>for</w:t>
      </w:r>
      <w:r w:rsidRPr="004F36E2">
        <w:rPr>
          <w:rFonts w:ascii="Calibri" w:hAnsi="Calibri"/>
          <w:sz w:val="22"/>
        </w:rPr>
        <w:t xml:space="preserve"> the research directions</w:t>
      </w:r>
      <w:r w:rsidR="009A2E89" w:rsidRPr="004F36E2">
        <w:rPr>
          <w:rFonts w:ascii="Calibri" w:hAnsi="Calibri"/>
          <w:sz w:val="22"/>
        </w:rPr>
        <w:t xml:space="preserve"> pursued</w:t>
      </w:r>
      <w:r w:rsidR="005A3162" w:rsidRPr="004F36E2">
        <w:rPr>
          <w:rFonts w:ascii="Calibri" w:hAnsi="Calibri"/>
          <w:sz w:val="22"/>
        </w:rPr>
        <w:t xml:space="preserve"> by the </w:t>
      </w:r>
      <w:r w:rsidR="00F35C58">
        <w:rPr>
          <w:rFonts w:ascii="Calibri" w:hAnsi="Calibri"/>
          <w:sz w:val="22"/>
        </w:rPr>
        <w:t>Faculty</w:t>
      </w:r>
      <w:r w:rsidR="005A3162" w:rsidRPr="004F36E2">
        <w:rPr>
          <w:rFonts w:ascii="Calibri" w:hAnsi="Calibri"/>
          <w:sz w:val="22"/>
        </w:rPr>
        <w:t xml:space="preserve"> member</w:t>
      </w:r>
      <w:r w:rsidR="001715F5" w:rsidRPr="004F36E2">
        <w:rPr>
          <w:rFonts w:ascii="Calibri" w:hAnsi="Calibri"/>
          <w:sz w:val="22"/>
        </w:rPr>
        <w:t xml:space="preserve"> and </w:t>
      </w:r>
      <w:r w:rsidR="00E34D14" w:rsidRPr="004F36E2">
        <w:rPr>
          <w:rFonts w:ascii="Calibri" w:hAnsi="Calibri"/>
          <w:sz w:val="22"/>
        </w:rPr>
        <w:t xml:space="preserve">how research achievements fit </w:t>
      </w:r>
      <w:r w:rsidRPr="004F36E2">
        <w:rPr>
          <w:rFonts w:ascii="Calibri" w:hAnsi="Calibri"/>
          <w:sz w:val="22"/>
        </w:rPr>
        <w:t>in the</w:t>
      </w:r>
      <w:r w:rsidR="002A0113" w:rsidRPr="004F36E2">
        <w:rPr>
          <w:rFonts w:ascii="Calibri" w:hAnsi="Calibri"/>
          <w:sz w:val="22"/>
        </w:rPr>
        <w:t xml:space="preserve"> context of the</w:t>
      </w:r>
      <w:r w:rsidRPr="004F36E2">
        <w:rPr>
          <w:rFonts w:ascii="Calibri" w:hAnsi="Calibri"/>
          <w:sz w:val="22"/>
        </w:rPr>
        <w:t xml:space="preserve"> </w:t>
      </w:r>
      <w:r w:rsidR="00E34D14" w:rsidRPr="004F36E2">
        <w:rPr>
          <w:rFonts w:ascii="Calibri" w:hAnsi="Calibri"/>
          <w:sz w:val="22"/>
        </w:rPr>
        <w:t>area of research</w:t>
      </w:r>
      <w:r w:rsidR="002A0113" w:rsidRPr="004F36E2">
        <w:rPr>
          <w:rFonts w:ascii="Calibri" w:hAnsi="Calibri"/>
          <w:sz w:val="22"/>
        </w:rPr>
        <w:t xml:space="preserve">. </w:t>
      </w:r>
      <w:r w:rsidRPr="004F36E2">
        <w:rPr>
          <w:rFonts w:ascii="Calibri" w:hAnsi="Calibri"/>
          <w:sz w:val="22"/>
        </w:rPr>
        <w:t xml:space="preserve">Future research should also be briefly </w:t>
      </w:r>
      <w:r w:rsidR="00E34D14" w:rsidRPr="004F36E2">
        <w:rPr>
          <w:rFonts w:ascii="Calibri" w:hAnsi="Calibri"/>
          <w:sz w:val="22"/>
        </w:rPr>
        <w:t xml:space="preserve">described </w:t>
      </w:r>
      <w:r w:rsidRPr="004F36E2">
        <w:rPr>
          <w:rFonts w:ascii="Calibri" w:hAnsi="Calibri"/>
          <w:sz w:val="22"/>
        </w:rPr>
        <w:t xml:space="preserve">in the document.  </w:t>
      </w:r>
    </w:p>
    <w:p w14:paraId="65B6A9E6" w14:textId="77777777" w:rsidR="00904905" w:rsidRDefault="00904905" w:rsidP="00BB6057">
      <w:pPr>
        <w:ind w:left="720"/>
        <w:jc w:val="both"/>
        <w:rPr>
          <w:rFonts w:ascii="Calibri" w:hAnsi="Calibri"/>
          <w:sz w:val="22"/>
        </w:rPr>
      </w:pPr>
    </w:p>
    <w:p w14:paraId="2BA0B7D2" w14:textId="77777777" w:rsidR="00904905" w:rsidRPr="009C52AF" w:rsidRDefault="00904905" w:rsidP="00BB6057">
      <w:pPr>
        <w:ind w:left="720"/>
        <w:jc w:val="both"/>
        <w:rPr>
          <w:rFonts w:ascii="Calibri" w:hAnsi="Calibri"/>
          <w:b/>
          <w:bCs/>
          <w:sz w:val="22"/>
        </w:rPr>
      </w:pPr>
      <w:r w:rsidRPr="009C52AF">
        <w:rPr>
          <w:rFonts w:ascii="Calibri" w:hAnsi="Calibri"/>
          <w:b/>
          <w:bCs/>
          <w:sz w:val="22"/>
        </w:rPr>
        <w:t>Statements exceeding five pages will be returned for revision.</w:t>
      </w:r>
    </w:p>
    <w:p w14:paraId="4FB8AFE8" w14:textId="77777777" w:rsidR="00251198" w:rsidRPr="004F36E2" w:rsidRDefault="00251198" w:rsidP="00795F4C">
      <w:pPr>
        <w:ind w:left="360"/>
        <w:jc w:val="both"/>
        <w:rPr>
          <w:rFonts w:ascii="Calibri" w:hAnsi="Calibri"/>
          <w:sz w:val="22"/>
        </w:rPr>
      </w:pPr>
    </w:p>
    <w:p w14:paraId="7B412F18" w14:textId="77777777" w:rsidR="00BF4321" w:rsidRPr="004F36E2" w:rsidRDefault="006A4552" w:rsidP="00795F4C">
      <w:pPr>
        <w:ind w:left="360"/>
        <w:jc w:val="both"/>
        <w:rPr>
          <w:rFonts w:ascii="Calibri" w:hAnsi="Calibri"/>
          <w:b/>
          <w:sz w:val="22"/>
        </w:rPr>
      </w:pPr>
      <w:r w:rsidRPr="004F36E2">
        <w:rPr>
          <w:rFonts w:ascii="Calibri" w:hAnsi="Calibri"/>
          <w:b/>
          <w:sz w:val="22"/>
        </w:rPr>
        <w:t>3</w:t>
      </w:r>
      <w:r w:rsidR="00194ECB" w:rsidRPr="004F36E2">
        <w:rPr>
          <w:rFonts w:ascii="Calibri" w:hAnsi="Calibri"/>
          <w:b/>
          <w:sz w:val="22"/>
        </w:rPr>
        <w:t xml:space="preserve">. </w:t>
      </w:r>
      <w:r w:rsidR="00B51EBF" w:rsidRPr="004F36E2">
        <w:rPr>
          <w:rFonts w:ascii="Calibri" w:hAnsi="Calibri"/>
          <w:b/>
          <w:sz w:val="22"/>
        </w:rPr>
        <w:t>A TEACHING PORTFOLIO</w:t>
      </w:r>
    </w:p>
    <w:p w14:paraId="0EB8A76E" w14:textId="77777777" w:rsidR="00E6594B" w:rsidRPr="004F36E2" w:rsidRDefault="00BF4321" w:rsidP="00BB6057">
      <w:pPr>
        <w:ind w:left="360" w:firstLine="360"/>
        <w:jc w:val="both"/>
        <w:rPr>
          <w:rFonts w:ascii="Calibri" w:hAnsi="Calibri"/>
          <w:sz w:val="22"/>
        </w:rPr>
      </w:pPr>
      <w:r w:rsidRPr="004F36E2">
        <w:rPr>
          <w:rFonts w:ascii="Calibri" w:hAnsi="Calibri"/>
          <w:sz w:val="22"/>
        </w:rPr>
        <w:t>The teaching port</w:t>
      </w:r>
      <w:r w:rsidR="009E6987" w:rsidRPr="004F36E2">
        <w:rPr>
          <w:rFonts w:ascii="Calibri" w:hAnsi="Calibri"/>
          <w:sz w:val="22"/>
        </w:rPr>
        <w:t xml:space="preserve">folio </w:t>
      </w:r>
      <w:r w:rsidR="005D1702" w:rsidRPr="004F36E2">
        <w:rPr>
          <w:rFonts w:ascii="Calibri" w:hAnsi="Calibri"/>
          <w:sz w:val="22"/>
        </w:rPr>
        <w:t>should</w:t>
      </w:r>
      <w:r w:rsidRPr="004F36E2">
        <w:rPr>
          <w:rFonts w:ascii="Calibri" w:hAnsi="Calibri"/>
          <w:sz w:val="22"/>
        </w:rPr>
        <w:t xml:space="preserve"> </w:t>
      </w:r>
      <w:r w:rsidR="00E6594B" w:rsidRPr="004F36E2">
        <w:rPr>
          <w:rFonts w:ascii="Calibri" w:hAnsi="Calibri"/>
          <w:sz w:val="22"/>
        </w:rPr>
        <w:t xml:space="preserve">contain the following </w:t>
      </w:r>
      <w:r w:rsidR="00E34D14" w:rsidRPr="004F36E2">
        <w:rPr>
          <w:rFonts w:ascii="Calibri" w:hAnsi="Calibri"/>
          <w:sz w:val="22"/>
        </w:rPr>
        <w:t>information</w:t>
      </w:r>
      <w:r w:rsidR="00E6594B" w:rsidRPr="004F36E2">
        <w:rPr>
          <w:rFonts w:ascii="Calibri" w:hAnsi="Calibri"/>
          <w:sz w:val="22"/>
        </w:rPr>
        <w:t>:</w:t>
      </w:r>
    </w:p>
    <w:p w14:paraId="5CFBD63D" w14:textId="1D42CD49" w:rsidR="00E6594B" w:rsidRPr="00451B68" w:rsidRDefault="00E6594B" w:rsidP="00424A7D">
      <w:pPr>
        <w:pStyle w:val="ListParagraph"/>
        <w:numPr>
          <w:ilvl w:val="0"/>
          <w:numId w:val="11"/>
        </w:numPr>
        <w:ind w:left="1080"/>
        <w:jc w:val="both"/>
        <w:rPr>
          <w:rFonts w:ascii="Calibri" w:hAnsi="Calibri"/>
          <w:sz w:val="22"/>
        </w:rPr>
      </w:pPr>
      <w:r w:rsidRPr="00451B68">
        <w:rPr>
          <w:rFonts w:ascii="Calibri" w:hAnsi="Calibri"/>
          <w:sz w:val="22"/>
        </w:rPr>
        <w:t xml:space="preserve">A teaching statement </w:t>
      </w:r>
      <w:r w:rsidR="00E34D14" w:rsidRPr="00451B68">
        <w:rPr>
          <w:rFonts w:ascii="Calibri" w:hAnsi="Calibri"/>
          <w:sz w:val="22"/>
        </w:rPr>
        <w:t xml:space="preserve">that </w:t>
      </w:r>
      <w:r w:rsidRPr="00451B68">
        <w:rPr>
          <w:rFonts w:ascii="Calibri" w:hAnsi="Calibri"/>
          <w:sz w:val="22"/>
        </w:rPr>
        <w:t>explain</w:t>
      </w:r>
      <w:r w:rsidR="00E34D14" w:rsidRPr="00451B68">
        <w:rPr>
          <w:rFonts w:ascii="Calibri" w:hAnsi="Calibri"/>
          <w:sz w:val="22"/>
        </w:rPr>
        <w:t>s</w:t>
      </w:r>
      <w:r w:rsidRPr="00451B68">
        <w:rPr>
          <w:rFonts w:ascii="Calibri" w:hAnsi="Calibri"/>
          <w:sz w:val="22"/>
        </w:rPr>
        <w:t xml:space="preserve"> the </w:t>
      </w:r>
      <w:r w:rsidR="00F35C58">
        <w:rPr>
          <w:rFonts w:ascii="Calibri" w:hAnsi="Calibri"/>
          <w:sz w:val="22"/>
        </w:rPr>
        <w:t>Faculty</w:t>
      </w:r>
      <w:r w:rsidRPr="00451B68">
        <w:rPr>
          <w:rFonts w:ascii="Calibri" w:hAnsi="Calibri"/>
          <w:sz w:val="22"/>
        </w:rPr>
        <w:t xml:space="preserve"> member’s teaching style, philosophy and approach</w:t>
      </w:r>
      <w:r w:rsidR="003B23E3" w:rsidRPr="00451B68">
        <w:rPr>
          <w:rFonts w:ascii="Calibri" w:hAnsi="Calibri"/>
          <w:sz w:val="22"/>
        </w:rPr>
        <w:t>, and any significant teaching contributions while at KAUST</w:t>
      </w:r>
      <w:r w:rsidRPr="00451B68">
        <w:rPr>
          <w:rFonts w:ascii="Calibri" w:hAnsi="Calibri"/>
          <w:sz w:val="22"/>
        </w:rPr>
        <w:t>.</w:t>
      </w:r>
      <w:r w:rsidR="00B568EB" w:rsidRPr="00451B68">
        <w:rPr>
          <w:rFonts w:ascii="Calibri" w:hAnsi="Calibri"/>
          <w:sz w:val="22"/>
        </w:rPr>
        <w:t xml:space="preserve"> The teaching statement should be labelled “For Internal Use”.</w:t>
      </w:r>
    </w:p>
    <w:p w14:paraId="4456D39A" w14:textId="77777777" w:rsidR="00BF4321" w:rsidRDefault="00E6594B" w:rsidP="00424A7D">
      <w:pPr>
        <w:pStyle w:val="ListParagraph"/>
        <w:numPr>
          <w:ilvl w:val="0"/>
          <w:numId w:val="11"/>
        </w:numPr>
        <w:ind w:left="1080"/>
        <w:jc w:val="both"/>
        <w:rPr>
          <w:rFonts w:ascii="Calibri" w:hAnsi="Calibri"/>
          <w:sz w:val="22"/>
        </w:rPr>
      </w:pPr>
      <w:r w:rsidRPr="00451B68">
        <w:rPr>
          <w:rFonts w:ascii="Calibri" w:hAnsi="Calibri"/>
          <w:sz w:val="22"/>
        </w:rPr>
        <w:t>A</w:t>
      </w:r>
      <w:r w:rsidR="00BF4321" w:rsidRPr="00451B68">
        <w:rPr>
          <w:rFonts w:ascii="Calibri" w:hAnsi="Calibri"/>
          <w:sz w:val="22"/>
        </w:rPr>
        <w:t>ll syllabi and teaching evaluation</w:t>
      </w:r>
      <w:r w:rsidR="005D1702" w:rsidRPr="00451B68">
        <w:rPr>
          <w:rFonts w:ascii="Calibri" w:hAnsi="Calibri"/>
          <w:sz w:val="22"/>
        </w:rPr>
        <w:t xml:space="preserve"> summarie</w:t>
      </w:r>
      <w:r w:rsidR="00BF4321" w:rsidRPr="00451B68">
        <w:rPr>
          <w:rFonts w:ascii="Calibri" w:hAnsi="Calibri"/>
          <w:sz w:val="22"/>
        </w:rPr>
        <w:t xml:space="preserve">s </w:t>
      </w:r>
      <w:r w:rsidR="009E6987" w:rsidRPr="00451B68">
        <w:rPr>
          <w:rFonts w:ascii="Calibri" w:hAnsi="Calibri"/>
          <w:sz w:val="22"/>
        </w:rPr>
        <w:t>since the last successful</w:t>
      </w:r>
      <w:r w:rsidR="009E6987" w:rsidRPr="004F36E2">
        <w:rPr>
          <w:rFonts w:ascii="Calibri" w:hAnsi="Calibri"/>
          <w:sz w:val="22"/>
        </w:rPr>
        <w:t xml:space="preserve"> promotion or</w:t>
      </w:r>
      <w:r w:rsidR="009E6987" w:rsidRPr="00E6594B">
        <w:rPr>
          <w:rFonts w:ascii="Calibri" w:hAnsi="Calibri"/>
          <w:sz w:val="22"/>
        </w:rPr>
        <w:t xml:space="preserve"> appointment to KAUST.</w:t>
      </w:r>
    </w:p>
    <w:p w14:paraId="520094EF" w14:textId="77777777" w:rsidR="00E34D14" w:rsidRPr="00281AF7" w:rsidRDefault="00E34D14" w:rsidP="0005404A">
      <w:pPr>
        <w:pStyle w:val="ListParagraph"/>
        <w:ind w:left="1080"/>
        <w:jc w:val="both"/>
        <w:rPr>
          <w:rFonts w:ascii="Calibri" w:hAnsi="Calibri"/>
          <w:sz w:val="22"/>
        </w:rPr>
      </w:pPr>
    </w:p>
    <w:p w14:paraId="7B5E746E" w14:textId="26CA22B1" w:rsidR="00BF4321" w:rsidRDefault="006A4552" w:rsidP="003D1FB3">
      <w:pPr>
        <w:ind w:left="360"/>
        <w:jc w:val="both"/>
        <w:rPr>
          <w:rFonts w:ascii="Calibri" w:hAnsi="Calibri"/>
          <w:sz w:val="22"/>
        </w:rPr>
      </w:pPr>
      <w:r>
        <w:rPr>
          <w:rFonts w:ascii="Calibri" w:hAnsi="Calibri"/>
          <w:b/>
          <w:sz w:val="22"/>
        </w:rPr>
        <w:t>4</w:t>
      </w:r>
      <w:r w:rsidR="00194ECB">
        <w:rPr>
          <w:rFonts w:ascii="Calibri" w:hAnsi="Calibri"/>
          <w:b/>
          <w:sz w:val="22"/>
        </w:rPr>
        <w:t xml:space="preserve">. </w:t>
      </w:r>
      <w:r w:rsidR="00B51EBF">
        <w:rPr>
          <w:rFonts w:ascii="Calibri" w:hAnsi="Calibri"/>
          <w:b/>
          <w:sz w:val="22"/>
        </w:rPr>
        <w:t xml:space="preserve">NAMES AND DETAILS OF SIX POSSIBLE </w:t>
      </w:r>
      <w:r w:rsidR="003D1FB3" w:rsidRPr="00DE0A9A">
        <w:rPr>
          <w:rFonts w:ascii="Calibri" w:hAnsi="Calibri"/>
          <w:b/>
          <w:bCs/>
          <w:caps/>
          <w:sz w:val="22"/>
        </w:rPr>
        <w:t>Referees</w:t>
      </w:r>
    </w:p>
    <w:p w14:paraId="71A59778" w14:textId="539BD3FD" w:rsidR="00BF4321" w:rsidRPr="00DE0A9A" w:rsidRDefault="00E51372" w:rsidP="00DE0A9A">
      <w:pPr>
        <w:pStyle w:val="ListParagraph"/>
        <w:numPr>
          <w:ilvl w:val="0"/>
          <w:numId w:val="54"/>
        </w:numPr>
        <w:jc w:val="both"/>
        <w:rPr>
          <w:rFonts w:ascii="Calibri" w:hAnsi="Calibri"/>
          <w:sz w:val="22"/>
        </w:rPr>
      </w:pPr>
      <w:r w:rsidRPr="00DE0A9A">
        <w:rPr>
          <w:rFonts w:ascii="Calibri" w:hAnsi="Calibri"/>
          <w:sz w:val="22"/>
        </w:rPr>
        <w:t xml:space="preserve">Choice of </w:t>
      </w:r>
      <w:r w:rsidR="003D1FB3">
        <w:rPr>
          <w:rFonts w:ascii="Calibri" w:hAnsi="Calibri"/>
          <w:sz w:val="22"/>
        </w:rPr>
        <w:t>Referees</w:t>
      </w:r>
    </w:p>
    <w:p w14:paraId="78B0CC01" w14:textId="7BC318E2" w:rsidR="00BF4321" w:rsidRDefault="00185BA6" w:rsidP="003D1FB3">
      <w:pPr>
        <w:ind w:left="720"/>
        <w:jc w:val="both"/>
        <w:rPr>
          <w:rFonts w:ascii="Calibri" w:hAnsi="Calibri"/>
          <w:sz w:val="22"/>
        </w:rPr>
      </w:pPr>
      <w:r>
        <w:rPr>
          <w:rFonts w:ascii="Calibri" w:hAnsi="Calibri"/>
          <w:sz w:val="22"/>
        </w:rPr>
        <w:t xml:space="preserve">Potential </w:t>
      </w:r>
      <w:r w:rsidR="00BB6057">
        <w:rPr>
          <w:rFonts w:ascii="Calibri" w:hAnsi="Calibri"/>
          <w:sz w:val="22"/>
        </w:rPr>
        <w:t xml:space="preserve">independent </w:t>
      </w:r>
      <w:r w:rsidR="003D1FB3">
        <w:rPr>
          <w:rFonts w:ascii="Calibri" w:hAnsi="Calibri"/>
          <w:sz w:val="22"/>
        </w:rPr>
        <w:t>Referees</w:t>
      </w:r>
      <w:r w:rsidR="003D1FB3" w:rsidRPr="004F36E2">
        <w:rPr>
          <w:rFonts w:ascii="Calibri" w:hAnsi="Calibri"/>
          <w:sz w:val="22"/>
        </w:rPr>
        <w:t xml:space="preserve"> </w:t>
      </w:r>
      <w:r w:rsidR="00E51372" w:rsidRPr="004A295F">
        <w:rPr>
          <w:rFonts w:ascii="Calibri" w:hAnsi="Calibri"/>
          <w:sz w:val="22"/>
        </w:rPr>
        <w:t>should</w:t>
      </w:r>
      <w:r w:rsidR="007929C2">
        <w:rPr>
          <w:rFonts w:ascii="Calibri" w:hAnsi="Calibri"/>
          <w:sz w:val="22"/>
        </w:rPr>
        <w:t xml:space="preserve"> be</w:t>
      </w:r>
      <w:r w:rsidR="00E51372" w:rsidRPr="004A295F">
        <w:rPr>
          <w:rFonts w:ascii="Calibri" w:hAnsi="Calibri"/>
          <w:sz w:val="22"/>
        </w:rPr>
        <w:t xml:space="preserve"> </w:t>
      </w:r>
      <w:r>
        <w:rPr>
          <w:rFonts w:ascii="Calibri" w:hAnsi="Calibri"/>
          <w:sz w:val="22"/>
        </w:rPr>
        <w:t xml:space="preserve">identified in line with the guidelines established in Section 5 of the main document. They should </w:t>
      </w:r>
      <w:r w:rsidR="00E51372" w:rsidRPr="004A295F">
        <w:rPr>
          <w:rFonts w:ascii="Calibri" w:hAnsi="Calibri"/>
          <w:sz w:val="22"/>
        </w:rPr>
        <w:t>predominantly be:</w:t>
      </w:r>
    </w:p>
    <w:p w14:paraId="318F347B" w14:textId="77777777" w:rsidR="00BF4321" w:rsidRDefault="00E51372" w:rsidP="00795F4C">
      <w:pPr>
        <w:pStyle w:val="ListParagraph"/>
        <w:numPr>
          <w:ilvl w:val="1"/>
          <w:numId w:val="1"/>
        </w:numPr>
        <w:ind w:left="1790"/>
        <w:jc w:val="both"/>
        <w:rPr>
          <w:rFonts w:ascii="Calibri" w:hAnsi="Calibri"/>
          <w:sz w:val="22"/>
        </w:rPr>
      </w:pPr>
      <w:r w:rsidRPr="0045227E">
        <w:rPr>
          <w:rFonts w:ascii="Calibri" w:hAnsi="Calibri"/>
          <w:sz w:val="22"/>
        </w:rPr>
        <w:t>From academia;</w:t>
      </w:r>
    </w:p>
    <w:p w14:paraId="5DDD1EBC" w14:textId="0CD9616F" w:rsidR="00BB23C5" w:rsidRPr="00BB23C5" w:rsidRDefault="00E51372" w:rsidP="00BB23C5">
      <w:pPr>
        <w:pStyle w:val="ListParagraph"/>
        <w:numPr>
          <w:ilvl w:val="1"/>
          <w:numId w:val="1"/>
        </w:numPr>
        <w:ind w:left="1790"/>
        <w:jc w:val="both"/>
        <w:rPr>
          <w:rFonts w:ascii="Calibri" w:hAnsi="Calibri"/>
          <w:sz w:val="22"/>
        </w:rPr>
      </w:pPr>
      <w:r w:rsidRPr="0045227E">
        <w:rPr>
          <w:rFonts w:ascii="Calibri" w:hAnsi="Calibri"/>
          <w:sz w:val="22"/>
        </w:rPr>
        <w:t xml:space="preserve">Senior </w:t>
      </w:r>
      <w:r w:rsidR="00F35C58">
        <w:rPr>
          <w:rFonts w:ascii="Calibri" w:hAnsi="Calibri"/>
          <w:sz w:val="22"/>
        </w:rPr>
        <w:t>Faculty</w:t>
      </w:r>
      <w:r w:rsidR="00BB23C5">
        <w:rPr>
          <w:rFonts w:ascii="Calibri" w:hAnsi="Calibri"/>
          <w:sz w:val="22"/>
        </w:rPr>
        <w:t xml:space="preserve"> </w:t>
      </w:r>
      <w:r w:rsidR="00E34D14">
        <w:rPr>
          <w:rFonts w:ascii="Calibri" w:hAnsi="Calibri"/>
          <w:sz w:val="22"/>
        </w:rPr>
        <w:t xml:space="preserve">members with </w:t>
      </w:r>
      <w:r w:rsidR="00BB6057">
        <w:rPr>
          <w:rFonts w:ascii="Calibri" w:hAnsi="Calibri"/>
          <w:sz w:val="22"/>
        </w:rPr>
        <w:t>international stature,</w:t>
      </w:r>
      <w:r w:rsidR="00BB23C5">
        <w:rPr>
          <w:rFonts w:ascii="Calibri" w:hAnsi="Calibri"/>
          <w:sz w:val="22"/>
        </w:rPr>
        <w:t xml:space="preserve"> at or above</w:t>
      </w:r>
      <w:r w:rsidR="00BB23C5" w:rsidRPr="00BB23C5">
        <w:rPr>
          <w:rFonts w:ascii="Calibri" w:hAnsi="Calibri"/>
          <w:sz w:val="22"/>
        </w:rPr>
        <w:t xml:space="preserve"> the rank being considered for promotion</w:t>
      </w:r>
      <w:r w:rsidR="00BB23C5">
        <w:rPr>
          <w:rFonts w:ascii="Calibri" w:hAnsi="Calibri"/>
          <w:sz w:val="22"/>
        </w:rPr>
        <w:t>;</w:t>
      </w:r>
    </w:p>
    <w:p w14:paraId="06F0FA27" w14:textId="77777777" w:rsidR="001C0F27" w:rsidRDefault="001C0F27" w:rsidP="001C0F27">
      <w:pPr>
        <w:pStyle w:val="ListParagraph"/>
        <w:numPr>
          <w:ilvl w:val="1"/>
          <w:numId w:val="1"/>
        </w:numPr>
        <w:ind w:left="1790"/>
        <w:jc w:val="both"/>
        <w:rPr>
          <w:rFonts w:ascii="Calibri" w:hAnsi="Calibri"/>
          <w:sz w:val="22"/>
        </w:rPr>
      </w:pPr>
      <w:r>
        <w:rPr>
          <w:rFonts w:ascii="Calibri" w:hAnsi="Calibri"/>
          <w:sz w:val="22"/>
        </w:rPr>
        <w:t>First-hand knowledge of the Faculty candidate;</w:t>
      </w:r>
    </w:p>
    <w:p w14:paraId="65B95433" w14:textId="77777777" w:rsidR="00BF4321" w:rsidRDefault="00E51372" w:rsidP="00D90A17">
      <w:pPr>
        <w:pStyle w:val="ListParagraph"/>
        <w:numPr>
          <w:ilvl w:val="1"/>
          <w:numId w:val="1"/>
        </w:numPr>
        <w:ind w:left="1790"/>
        <w:jc w:val="both"/>
        <w:rPr>
          <w:rFonts w:ascii="Calibri" w:hAnsi="Calibri"/>
          <w:sz w:val="22"/>
        </w:rPr>
      </w:pPr>
      <w:r w:rsidRPr="0045227E">
        <w:rPr>
          <w:rFonts w:ascii="Calibri" w:hAnsi="Calibri"/>
          <w:sz w:val="22"/>
        </w:rPr>
        <w:t xml:space="preserve">Free from obvious conflict, such as </w:t>
      </w:r>
      <w:r w:rsidR="00D9658E">
        <w:rPr>
          <w:rFonts w:ascii="Calibri" w:hAnsi="Calibri"/>
          <w:sz w:val="22"/>
        </w:rPr>
        <w:t xml:space="preserve">former </w:t>
      </w:r>
      <w:r w:rsidRPr="0045227E">
        <w:rPr>
          <w:rFonts w:ascii="Calibri" w:hAnsi="Calibri"/>
          <w:sz w:val="22"/>
        </w:rPr>
        <w:t>advisor</w:t>
      </w:r>
      <w:r w:rsidR="00D9658E">
        <w:rPr>
          <w:rFonts w:ascii="Calibri" w:hAnsi="Calibri"/>
          <w:sz w:val="22"/>
        </w:rPr>
        <w:t xml:space="preserve">s, collaborators, close personal friends, or others having a relationship that might reduce objectivity ; </w:t>
      </w:r>
      <w:r w:rsidR="00D90A17">
        <w:rPr>
          <w:rFonts w:ascii="Calibri" w:hAnsi="Calibri"/>
          <w:sz w:val="22"/>
        </w:rPr>
        <w:t>and</w:t>
      </w:r>
    </w:p>
    <w:p w14:paraId="11E024E9" w14:textId="77777777" w:rsidR="00BF4321" w:rsidRPr="009A0FBF" w:rsidRDefault="00E34D14" w:rsidP="009A0FBF">
      <w:pPr>
        <w:pStyle w:val="ListParagraph"/>
        <w:numPr>
          <w:ilvl w:val="1"/>
          <w:numId w:val="1"/>
        </w:numPr>
        <w:ind w:left="1790"/>
        <w:jc w:val="both"/>
        <w:rPr>
          <w:rFonts w:ascii="Calibri" w:hAnsi="Calibri"/>
          <w:sz w:val="22"/>
        </w:rPr>
      </w:pPr>
      <w:r>
        <w:rPr>
          <w:rFonts w:ascii="Calibri" w:hAnsi="Calibri"/>
          <w:sz w:val="22"/>
        </w:rPr>
        <w:t>When</w:t>
      </w:r>
      <w:r w:rsidRPr="001A7997">
        <w:rPr>
          <w:rFonts w:ascii="Calibri" w:hAnsi="Calibri"/>
          <w:sz w:val="22"/>
        </w:rPr>
        <w:t xml:space="preserve"> </w:t>
      </w:r>
      <w:r w:rsidR="00E51372" w:rsidRPr="001A7997">
        <w:rPr>
          <w:rFonts w:ascii="Calibri" w:hAnsi="Calibri"/>
          <w:sz w:val="22"/>
        </w:rPr>
        <w:t xml:space="preserve">possible, from </w:t>
      </w:r>
      <w:r w:rsidR="00F92873">
        <w:rPr>
          <w:rFonts w:ascii="Calibri" w:hAnsi="Calibri"/>
          <w:sz w:val="22"/>
        </w:rPr>
        <w:t>top-ti</w:t>
      </w:r>
      <w:r>
        <w:rPr>
          <w:rFonts w:ascii="Calibri" w:hAnsi="Calibri"/>
          <w:sz w:val="22"/>
        </w:rPr>
        <w:t>er</w:t>
      </w:r>
      <w:r w:rsidRPr="001A7997">
        <w:rPr>
          <w:rFonts w:ascii="Calibri" w:hAnsi="Calibri"/>
          <w:sz w:val="22"/>
        </w:rPr>
        <w:t xml:space="preserve"> </w:t>
      </w:r>
      <w:r w:rsidR="00E51372" w:rsidRPr="001A7997">
        <w:rPr>
          <w:rFonts w:ascii="Calibri" w:hAnsi="Calibri"/>
          <w:sz w:val="22"/>
        </w:rPr>
        <w:t>institutions</w:t>
      </w:r>
      <w:r w:rsidR="00F91A58">
        <w:rPr>
          <w:rFonts w:ascii="Calibri" w:hAnsi="Calibri"/>
          <w:sz w:val="22"/>
        </w:rPr>
        <w:t xml:space="preserve"> in the field</w:t>
      </w:r>
      <w:r w:rsidR="00BB23C5">
        <w:rPr>
          <w:rFonts w:ascii="Calibri" w:hAnsi="Calibri"/>
          <w:sz w:val="22"/>
        </w:rPr>
        <w:t>.</w:t>
      </w:r>
    </w:p>
    <w:p w14:paraId="5EF4C633" w14:textId="77777777" w:rsidR="00205EF5" w:rsidRDefault="00205EF5" w:rsidP="003D1FB3">
      <w:pPr>
        <w:pStyle w:val="ListParagraph"/>
        <w:numPr>
          <w:ilvl w:val="0"/>
          <w:numId w:val="1"/>
        </w:numPr>
        <w:ind w:left="1080"/>
        <w:jc w:val="both"/>
        <w:rPr>
          <w:rFonts w:ascii="Calibri" w:hAnsi="Calibri"/>
          <w:sz w:val="22"/>
        </w:rPr>
      </w:pPr>
      <w:r>
        <w:rPr>
          <w:rFonts w:ascii="Calibri" w:hAnsi="Calibri"/>
          <w:sz w:val="22"/>
        </w:rPr>
        <w:t>While a few</w:t>
      </w:r>
      <w:r w:rsidR="003D1FB3" w:rsidRPr="003D1FB3">
        <w:rPr>
          <w:rFonts w:ascii="Calibri" w:hAnsi="Calibri"/>
          <w:sz w:val="22"/>
        </w:rPr>
        <w:t xml:space="preserve"> </w:t>
      </w:r>
      <w:r w:rsidR="003D1FB3">
        <w:rPr>
          <w:rFonts w:ascii="Calibri" w:hAnsi="Calibri"/>
          <w:sz w:val="22"/>
        </w:rPr>
        <w:t>Referees</w:t>
      </w:r>
      <w:r w:rsidR="003D1FB3" w:rsidRPr="004F36E2">
        <w:rPr>
          <w:rFonts w:ascii="Calibri" w:hAnsi="Calibri"/>
          <w:sz w:val="22"/>
        </w:rPr>
        <w:t xml:space="preserve"> </w:t>
      </w:r>
      <w:r>
        <w:rPr>
          <w:rFonts w:ascii="Calibri" w:hAnsi="Calibri"/>
          <w:sz w:val="22"/>
        </w:rPr>
        <w:t xml:space="preserve">may have established collaborations with the Faculty candidate, former </w:t>
      </w:r>
      <w:r w:rsidRPr="00A93B18">
        <w:rPr>
          <w:rFonts w:ascii="Calibri" w:hAnsi="Calibri"/>
          <w:sz w:val="22"/>
        </w:rPr>
        <w:t>advisors (either</w:t>
      </w:r>
      <w:r>
        <w:rPr>
          <w:rFonts w:ascii="Calibri" w:hAnsi="Calibri"/>
          <w:sz w:val="22"/>
        </w:rPr>
        <w:t xml:space="preserve"> PhD or post doc) must be avoided. </w:t>
      </w:r>
    </w:p>
    <w:p w14:paraId="6F647E46" w14:textId="0A7B9953" w:rsidR="00BF4321" w:rsidRDefault="00C6615A" w:rsidP="003D1FB3">
      <w:pPr>
        <w:pStyle w:val="ListParagraph"/>
        <w:numPr>
          <w:ilvl w:val="0"/>
          <w:numId w:val="1"/>
        </w:numPr>
        <w:ind w:left="1080"/>
        <w:jc w:val="both"/>
        <w:rPr>
          <w:rFonts w:ascii="Calibri" w:hAnsi="Calibri"/>
          <w:sz w:val="22"/>
        </w:rPr>
      </w:pPr>
      <w:r>
        <w:rPr>
          <w:rFonts w:ascii="Calibri" w:hAnsi="Calibri"/>
          <w:sz w:val="22"/>
        </w:rPr>
        <w:t xml:space="preserve">Selected </w:t>
      </w:r>
      <w:r w:rsidR="003D1FB3">
        <w:rPr>
          <w:rFonts w:ascii="Calibri" w:hAnsi="Calibri"/>
          <w:sz w:val="22"/>
        </w:rPr>
        <w:t>Referees</w:t>
      </w:r>
      <w:r>
        <w:rPr>
          <w:rFonts w:ascii="Calibri" w:hAnsi="Calibri"/>
          <w:sz w:val="22"/>
        </w:rPr>
        <w:t xml:space="preserve"> may come from non-academic institutions. In such cases, </w:t>
      </w:r>
      <w:r w:rsidR="00F92873">
        <w:rPr>
          <w:rFonts w:ascii="Calibri" w:hAnsi="Calibri"/>
          <w:sz w:val="22"/>
        </w:rPr>
        <w:t xml:space="preserve">the reviewer </w:t>
      </w:r>
      <w:r>
        <w:rPr>
          <w:rFonts w:ascii="Calibri" w:hAnsi="Calibri"/>
          <w:sz w:val="22"/>
        </w:rPr>
        <w:t xml:space="preserve">must be of international stature and </w:t>
      </w:r>
      <w:r w:rsidR="00F92873">
        <w:rPr>
          <w:rFonts w:ascii="Calibri" w:hAnsi="Calibri"/>
          <w:sz w:val="22"/>
        </w:rPr>
        <w:t xml:space="preserve">must </w:t>
      </w:r>
      <w:r w:rsidR="00185BA6">
        <w:rPr>
          <w:rFonts w:ascii="Calibri" w:hAnsi="Calibri"/>
          <w:sz w:val="22"/>
        </w:rPr>
        <w:t>be</w:t>
      </w:r>
      <w:r w:rsidR="00E51372" w:rsidRPr="0045227E">
        <w:rPr>
          <w:rFonts w:ascii="Calibri" w:hAnsi="Calibri"/>
          <w:sz w:val="22"/>
        </w:rPr>
        <w:t xml:space="preserve"> capable of assessing the candidate using criteria set forth by academia.</w:t>
      </w:r>
    </w:p>
    <w:p w14:paraId="7D4D24E8" w14:textId="4E1D2551" w:rsidR="00BF4321" w:rsidRDefault="003D1FB3" w:rsidP="00795F4C">
      <w:pPr>
        <w:pStyle w:val="ListParagraph"/>
        <w:numPr>
          <w:ilvl w:val="0"/>
          <w:numId w:val="1"/>
        </w:numPr>
        <w:ind w:left="1080"/>
        <w:jc w:val="both"/>
        <w:rPr>
          <w:rFonts w:ascii="Calibri" w:hAnsi="Calibri"/>
          <w:sz w:val="22"/>
        </w:rPr>
      </w:pPr>
      <w:r>
        <w:rPr>
          <w:rFonts w:ascii="Calibri" w:hAnsi="Calibri"/>
          <w:sz w:val="22"/>
        </w:rPr>
        <w:t>Referees</w:t>
      </w:r>
      <w:r w:rsidRPr="004F36E2">
        <w:rPr>
          <w:rFonts w:ascii="Calibri" w:hAnsi="Calibri"/>
          <w:sz w:val="22"/>
        </w:rPr>
        <w:t xml:space="preserve"> </w:t>
      </w:r>
      <w:r w:rsidR="00E51372">
        <w:rPr>
          <w:rFonts w:ascii="Calibri" w:hAnsi="Calibri"/>
          <w:sz w:val="22"/>
        </w:rPr>
        <w:t xml:space="preserve">will be evaluated </w:t>
      </w:r>
      <w:r w:rsidR="00F92873">
        <w:rPr>
          <w:rFonts w:ascii="Calibri" w:hAnsi="Calibri"/>
          <w:sz w:val="22"/>
        </w:rPr>
        <w:t>based on their</w:t>
      </w:r>
      <w:r w:rsidR="00E51372">
        <w:rPr>
          <w:rFonts w:ascii="Calibri" w:hAnsi="Calibri"/>
          <w:sz w:val="22"/>
        </w:rPr>
        <w:t xml:space="preserve"> international stature</w:t>
      </w:r>
      <w:r w:rsidR="009F6CF8">
        <w:rPr>
          <w:rFonts w:ascii="Calibri" w:hAnsi="Calibri"/>
          <w:sz w:val="22"/>
        </w:rPr>
        <w:t>, knowledge of the relevant field</w:t>
      </w:r>
      <w:r w:rsidR="00DB1874">
        <w:rPr>
          <w:rFonts w:ascii="Calibri" w:hAnsi="Calibri"/>
          <w:sz w:val="22"/>
        </w:rPr>
        <w:t xml:space="preserve"> and independence from the promotion candidate.</w:t>
      </w:r>
    </w:p>
    <w:p w14:paraId="138DE4A0" w14:textId="4F2D833E" w:rsidR="00D93495" w:rsidRPr="004F36E2" w:rsidRDefault="00D93495" w:rsidP="003D1FB3">
      <w:pPr>
        <w:pStyle w:val="ListParagraph"/>
        <w:numPr>
          <w:ilvl w:val="0"/>
          <w:numId w:val="1"/>
        </w:numPr>
        <w:ind w:left="1080"/>
        <w:jc w:val="both"/>
        <w:rPr>
          <w:rFonts w:ascii="Calibri" w:hAnsi="Calibri"/>
          <w:sz w:val="22"/>
        </w:rPr>
      </w:pPr>
      <w:r w:rsidRPr="004F36E2">
        <w:rPr>
          <w:rFonts w:ascii="Calibri" w:hAnsi="Calibri"/>
          <w:sz w:val="22"/>
        </w:rPr>
        <w:t xml:space="preserve">The promotion candidate must not contact the nominated </w:t>
      </w:r>
      <w:r w:rsidR="003D1FB3">
        <w:rPr>
          <w:rFonts w:ascii="Calibri" w:hAnsi="Calibri"/>
          <w:sz w:val="22"/>
        </w:rPr>
        <w:t>Referees</w:t>
      </w:r>
      <w:r w:rsidR="00F92873" w:rsidRPr="004F36E2">
        <w:rPr>
          <w:rFonts w:ascii="Calibri" w:hAnsi="Calibri"/>
          <w:sz w:val="22"/>
        </w:rPr>
        <w:t xml:space="preserve"> </w:t>
      </w:r>
      <w:r w:rsidR="00BB6057">
        <w:rPr>
          <w:rFonts w:ascii="Calibri" w:hAnsi="Calibri"/>
          <w:sz w:val="22"/>
        </w:rPr>
        <w:t xml:space="preserve">regarding </w:t>
      </w:r>
      <w:r w:rsidR="00265FF2">
        <w:rPr>
          <w:rFonts w:ascii="Calibri" w:hAnsi="Calibri"/>
          <w:sz w:val="22"/>
        </w:rPr>
        <w:t xml:space="preserve">participation in </w:t>
      </w:r>
      <w:r w:rsidR="00BB6057">
        <w:rPr>
          <w:rFonts w:ascii="Calibri" w:hAnsi="Calibri"/>
          <w:sz w:val="22"/>
        </w:rPr>
        <w:t xml:space="preserve">the promotion process or </w:t>
      </w:r>
      <w:r w:rsidR="00F92873" w:rsidRPr="004F36E2">
        <w:rPr>
          <w:rFonts w:ascii="Calibri" w:hAnsi="Calibri"/>
          <w:sz w:val="22"/>
        </w:rPr>
        <w:t>after the dossier has been submitted</w:t>
      </w:r>
      <w:r w:rsidRPr="004F36E2">
        <w:rPr>
          <w:rFonts w:ascii="Calibri" w:hAnsi="Calibri"/>
          <w:sz w:val="22"/>
        </w:rPr>
        <w:t>.</w:t>
      </w:r>
    </w:p>
    <w:p w14:paraId="458889D8" w14:textId="77777777" w:rsidR="00185BA6" w:rsidRPr="004F36E2" w:rsidRDefault="00185BA6" w:rsidP="00185BA6">
      <w:pPr>
        <w:jc w:val="both"/>
        <w:rPr>
          <w:rFonts w:ascii="Calibri" w:hAnsi="Calibri"/>
          <w:sz w:val="22"/>
        </w:rPr>
      </w:pPr>
    </w:p>
    <w:p w14:paraId="221CF465" w14:textId="16343F89" w:rsidR="00BF4321" w:rsidRPr="004F36E2" w:rsidRDefault="00E51372" w:rsidP="00DE0A9A">
      <w:pPr>
        <w:pStyle w:val="ListParagraph"/>
        <w:numPr>
          <w:ilvl w:val="0"/>
          <w:numId w:val="54"/>
        </w:numPr>
        <w:jc w:val="both"/>
        <w:rPr>
          <w:rFonts w:ascii="Calibri" w:hAnsi="Calibri"/>
          <w:sz w:val="22"/>
        </w:rPr>
      </w:pPr>
      <w:r w:rsidRPr="004F36E2">
        <w:rPr>
          <w:rFonts w:ascii="Calibri" w:hAnsi="Calibri"/>
          <w:sz w:val="22"/>
        </w:rPr>
        <w:t xml:space="preserve">Details of Proposed </w:t>
      </w:r>
      <w:r w:rsidR="003D1FB3">
        <w:rPr>
          <w:rFonts w:ascii="Calibri" w:hAnsi="Calibri"/>
          <w:sz w:val="22"/>
        </w:rPr>
        <w:t>Referees</w:t>
      </w:r>
    </w:p>
    <w:p w14:paraId="4BD880C3" w14:textId="6D7627C2" w:rsidR="00BF4321" w:rsidRPr="004F36E2" w:rsidRDefault="004A295F" w:rsidP="00795F4C">
      <w:pPr>
        <w:ind w:left="1080"/>
        <w:jc w:val="both"/>
        <w:rPr>
          <w:rFonts w:ascii="Calibri" w:hAnsi="Calibri"/>
          <w:sz w:val="22"/>
        </w:rPr>
      </w:pPr>
      <w:r w:rsidRPr="004F36E2">
        <w:rPr>
          <w:rFonts w:ascii="Calibri" w:hAnsi="Calibri"/>
          <w:sz w:val="22"/>
        </w:rPr>
        <w:t xml:space="preserve">The </w:t>
      </w:r>
      <w:r w:rsidR="00F35C58">
        <w:rPr>
          <w:rFonts w:ascii="Calibri" w:hAnsi="Calibri"/>
          <w:sz w:val="22"/>
        </w:rPr>
        <w:t>Faculty</w:t>
      </w:r>
      <w:r w:rsidRPr="004F36E2">
        <w:rPr>
          <w:rFonts w:ascii="Calibri" w:hAnsi="Calibri"/>
          <w:sz w:val="22"/>
        </w:rPr>
        <w:t xml:space="preserve"> member should provide the following information on each proposed </w:t>
      </w:r>
      <w:r w:rsidR="00F92873" w:rsidRPr="004F36E2">
        <w:rPr>
          <w:rFonts w:ascii="Calibri" w:hAnsi="Calibri"/>
          <w:sz w:val="22"/>
        </w:rPr>
        <w:t>reviewer</w:t>
      </w:r>
      <w:r w:rsidRPr="004F36E2">
        <w:rPr>
          <w:rFonts w:ascii="Calibri" w:hAnsi="Calibri"/>
          <w:sz w:val="22"/>
        </w:rPr>
        <w:t>:</w:t>
      </w:r>
    </w:p>
    <w:p w14:paraId="4BD089E9" w14:textId="77777777" w:rsidR="00185BA6" w:rsidRDefault="004A295F" w:rsidP="00424A7D">
      <w:pPr>
        <w:pStyle w:val="ListParagraph"/>
        <w:numPr>
          <w:ilvl w:val="0"/>
          <w:numId w:val="18"/>
        </w:numPr>
        <w:ind w:left="1440"/>
        <w:jc w:val="both"/>
        <w:rPr>
          <w:rFonts w:ascii="Calibri" w:hAnsi="Calibri"/>
          <w:sz w:val="22"/>
        </w:rPr>
      </w:pPr>
      <w:r w:rsidRPr="004F36E2">
        <w:rPr>
          <w:rFonts w:ascii="Calibri" w:hAnsi="Calibri"/>
          <w:sz w:val="22"/>
        </w:rPr>
        <w:t>Name</w:t>
      </w:r>
      <w:r w:rsidR="00185BA6" w:rsidRPr="00185BA6">
        <w:rPr>
          <w:rFonts w:ascii="Calibri" w:hAnsi="Calibri"/>
          <w:sz w:val="22"/>
        </w:rPr>
        <w:t xml:space="preserve"> </w:t>
      </w:r>
    </w:p>
    <w:p w14:paraId="1A479E04" w14:textId="77777777" w:rsidR="00BF4321" w:rsidRPr="00185BA6" w:rsidRDefault="00185BA6" w:rsidP="00424A7D">
      <w:pPr>
        <w:pStyle w:val="ListParagraph"/>
        <w:numPr>
          <w:ilvl w:val="0"/>
          <w:numId w:val="18"/>
        </w:numPr>
        <w:ind w:left="1440"/>
        <w:jc w:val="both"/>
        <w:rPr>
          <w:rFonts w:ascii="Calibri" w:hAnsi="Calibri"/>
          <w:sz w:val="22"/>
        </w:rPr>
      </w:pPr>
      <w:r w:rsidRPr="004F36E2">
        <w:rPr>
          <w:rFonts w:ascii="Calibri" w:hAnsi="Calibri"/>
          <w:sz w:val="22"/>
        </w:rPr>
        <w:t>Title</w:t>
      </w:r>
      <w:r>
        <w:rPr>
          <w:rFonts w:ascii="Calibri" w:hAnsi="Calibri"/>
          <w:sz w:val="22"/>
        </w:rPr>
        <w:t>/Current Position</w:t>
      </w:r>
    </w:p>
    <w:p w14:paraId="4885C849" w14:textId="77777777" w:rsidR="00BF4321" w:rsidRPr="004F36E2" w:rsidRDefault="004A295F" w:rsidP="00424A7D">
      <w:pPr>
        <w:pStyle w:val="ListParagraph"/>
        <w:numPr>
          <w:ilvl w:val="0"/>
          <w:numId w:val="18"/>
        </w:numPr>
        <w:ind w:left="1440"/>
        <w:jc w:val="both"/>
        <w:rPr>
          <w:rFonts w:ascii="Calibri" w:hAnsi="Calibri"/>
          <w:sz w:val="22"/>
        </w:rPr>
      </w:pPr>
      <w:r w:rsidRPr="004F36E2">
        <w:rPr>
          <w:rFonts w:ascii="Calibri" w:hAnsi="Calibri"/>
          <w:sz w:val="22"/>
        </w:rPr>
        <w:t xml:space="preserve">Postal </w:t>
      </w:r>
      <w:r w:rsidR="00185BA6">
        <w:rPr>
          <w:rFonts w:ascii="Calibri" w:hAnsi="Calibri"/>
          <w:sz w:val="22"/>
        </w:rPr>
        <w:t xml:space="preserve">and Email </w:t>
      </w:r>
      <w:r w:rsidRPr="004F36E2">
        <w:rPr>
          <w:rFonts w:ascii="Calibri" w:hAnsi="Calibri"/>
          <w:sz w:val="22"/>
        </w:rPr>
        <w:t>Address</w:t>
      </w:r>
    </w:p>
    <w:p w14:paraId="4F616146" w14:textId="77777777" w:rsidR="00BF4321" w:rsidRPr="004F36E2" w:rsidRDefault="004A295F" w:rsidP="00424A7D">
      <w:pPr>
        <w:pStyle w:val="ListParagraph"/>
        <w:numPr>
          <w:ilvl w:val="0"/>
          <w:numId w:val="18"/>
        </w:numPr>
        <w:ind w:left="1440"/>
        <w:jc w:val="both"/>
        <w:rPr>
          <w:rFonts w:ascii="Calibri" w:hAnsi="Calibri"/>
          <w:sz w:val="22"/>
        </w:rPr>
      </w:pPr>
      <w:r w:rsidRPr="004F36E2">
        <w:rPr>
          <w:rFonts w:ascii="Calibri" w:hAnsi="Calibri"/>
          <w:sz w:val="22"/>
        </w:rPr>
        <w:t xml:space="preserve">One Paragraph </w:t>
      </w:r>
      <w:proofErr w:type="spellStart"/>
      <w:r w:rsidRPr="004F36E2">
        <w:rPr>
          <w:rFonts w:ascii="Calibri" w:hAnsi="Calibri"/>
          <w:sz w:val="22"/>
        </w:rPr>
        <w:t>Biosketch</w:t>
      </w:r>
      <w:proofErr w:type="spellEnd"/>
    </w:p>
    <w:p w14:paraId="65DDA294" w14:textId="77777777" w:rsidR="00BF4321" w:rsidRPr="004F36E2" w:rsidRDefault="004A295F" w:rsidP="00795F4C">
      <w:pPr>
        <w:pStyle w:val="ListParagraph"/>
        <w:numPr>
          <w:ilvl w:val="0"/>
          <w:numId w:val="1"/>
        </w:numPr>
        <w:ind w:left="1440"/>
        <w:jc w:val="both"/>
        <w:rPr>
          <w:rFonts w:ascii="Calibri" w:hAnsi="Calibri"/>
          <w:sz w:val="22"/>
        </w:rPr>
      </w:pPr>
      <w:r w:rsidRPr="004F36E2">
        <w:rPr>
          <w:rFonts w:ascii="Calibri" w:hAnsi="Calibri"/>
          <w:sz w:val="22"/>
        </w:rPr>
        <w:lastRenderedPageBreak/>
        <w:t xml:space="preserve">Relationship details: </w:t>
      </w:r>
    </w:p>
    <w:p w14:paraId="02B2F40B" w14:textId="28B2AB4C" w:rsidR="00BF4321" w:rsidRPr="004F36E2" w:rsidRDefault="007A6469" w:rsidP="00B7396F">
      <w:pPr>
        <w:pStyle w:val="ListParagraph"/>
        <w:numPr>
          <w:ilvl w:val="1"/>
          <w:numId w:val="1"/>
        </w:numPr>
        <w:ind w:left="1790"/>
        <w:jc w:val="both"/>
        <w:rPr>
          <w:rFonts w:ascii="Calibri" w:hAnsi="Calibri"/>
          <w:sz w:val="22"/>
        </w:rPr>
      </w:pPr>
      <w:r w:rsidRPr="004F36E2">
        <w:rPr>
          <w:rFonts w:ascii="Calibri" w:hAnsi="Calibri"/>
          <w:sz w:val="22"/>
        </w:rPr>
        <w:t xml:space="preserve">Does the promotion candidate know the </w:t>
      </w:r>
      <w:r w:rsidR="00F92873" w:rsidRPr="004F36E2">
        <w:rPr>
          <w:rFonts w:ascii="Calibri" w:hAnsi="Calibri"/>
          <w:sz w:val="22"/>
        </w:rPr>
        <w:t>reviewer</w:t>
      </w:r>
      <w:r w:rsidRPr="004F36E2">
        <w:rPr>
          <w:rFonts w:ascii="Calibri" w:hAnsi="Calibri"/>
          <w:sz w:val="22"/>
        </w:rPr>
        <w:t xml:space="preserve">? If so, in what </w:t>
      </w:r>
      <w:r w:rsidR="004A295F" w:rsidRPr="004F36E2">
        <w:rPr>
          <w:rFonts w:ascii="Calibri" w:hAnsi="Calibri"/>
          <w:sz w:val="22"/>
        </w:rPr>
        <w:t>capacity</w:t>
      </w:r>
      <w:r w:rsidRPr="004F36E2">
        <w:rPr>
          <w:rFonts w:ascii="Calibri" w:hAnsi="Calibri"/>
          <w:sz w:val="22"/>
        </w:rPr>
        <w:t>?</w:t>
      </w:r>
      <w:r w:rsidR="004A295F" w:rsidRPr="004F36E2">
        <w:rPr>
          <w:rFonts w:ascii="Calibri" w:hAnsi="Calibri"/>
          <w:sz w:val="22"/>
        </w:rPr>
        <w:t xml:space="preserve"> </w:t>
      </w:r>
      <w:r w:rsidR="001C0F27" w:rsidRPr="001C0F27">
        <w:rPr>
          <w:rFonts w:ascii="Calibri" w:hAnsi="Calibri"/>
          <w:sz w:val="22"/>
        </w:rPr>
        <w:t xml:space="preserve">If </w:t>
      </w:r>
      <w:r w:rsidR="00B7396F">
        <w:rPr>
          <w:rFonts w:ascii="Calibri" w:hAnsi="Calibri"/>
          <w:sz w:val="22"/>
        </w:rPr>
        <w:t xml:space="preserve">the reviewer </w:t>
      </w:r>
      <w:r w:rsidR="0035013A">
        <w:rPr>
          <w:rFonts w:ascii="Calibri" w:hAnsi="Calibri"/>
          <w:sz w:val="22"/>
        </w:rPr>
        <w:t>does not have first-hand knowledge of the</w:t>
      </w:r>
      <w:r w:rsidR="00B7396F">
        <w:rPr>
          <w:rFonts w:ascii="Calibri" w:hAnsi="Calibri"/>
          <w:sz w:val="22"/>
        </w:rPr>
        <w:t xml:space="preserve"> Faculty candidate, then either</w:t>
      </w:r>
      <w:r w:rsidR="0035013A">
        <w:rPr>
          <w:rFonts w:ascii="Calibri" w:hAnsi="Calibri"/>
          <w:sz w:val="22"/>
        </w:rPr>
        <w:t xml:space="preserve"> do not use the reviewer or the reviewer should be advised to stick to only known facts and to disclose the limited capacity in w</w:t>
      </w:r>
      <w:r w:rsidR="00B7396F">
        <w:rPr>
          <w:rFonts w:ascii="Calibri" w:hAnsi="Calibri"/>
          <w:sz w:val="22"/>
        </w:rPr>
        <w:t>h</w:t>
      </w:r>
      <w:r w:rsidR="0035013A">
        <w:rPr>
          <w:rFonts w:ascii="Calibri" w:hAnsi="Calibri"/>
          <w:sz w:val="22"/>
        </w:rPr>
        <w:t xml:space="preserve">ich the reviews knows the Faculty candidate. </w:t>
      </w:r>
    </w:p>
    <w:p w14:paraId="2648E92B" w14:textId="68E03822" w:rsidR="00BF4321" w:rsidRPr="004F36E2" w:rsidRDefault="007A6469" w:rsidP="00795F4C">
      <w:pPr>
        <w:pStyle w:val="ListParagraph"/>
        <w:numPr>
          <w:ilvl w:val="1"/>
          <w:numId w:val="1"/>
        </w:numPr>
        <w:ind w:left="1790"/>
        <w:jc w:val="both"/>
        <w:rPr>
          <w:rFonts w:ascii="Calibri" w:hAnsi="Calibri"/>
          <w:sz w:val="22"/>
        </w:rPr>
      </w:pPr>
      <w:r w:rsidRPr="004F36E2">
        <w:rPr>
          <w:rFonts w:ascii="Calibri" w:hAnsi="Calibri"/>
          <w:sz w:val="22"/>
        </w:rPr>
        <w:t xml:space="preserve">Is the </w:t>
      </w:r>
      <w:r w:rsidR="00F35C58">
        <w:rPr>
          <w:rFonts w:ascii="Calibri" w:hAnsi="Calibri"/>
          <w:sz w:val="22"/>
        </w:rPr>
        <w:t>Faculty</w:t>
      </w:r>
      <w:r w:rsidRPr="004F36E2">
        <w:rPr>
          <w:rFonts w:ascii="Calibri" w:hAnsi="Calibri"/>
          <w:sz w:val="22"/>
        </w:rPr>
        <w:t xml:space="preserve"> member engaged in any c</w:t>
      </w:r>
      <w:r w:rsidR="004A295F" w:rsidRPr="004F36E2">
        <w:rPr>
          <w:rFonts w:ascii="Calibri" w:hAnsi="Calibri"/>
          <w:sz w:val="22"/>
        </w:rPr>
        <w:t>urrent activities</w:t>
      </w:r>
      <w:r w:rsidRPr="004F36E2">
        <w:rPr>
          <w:rFonts w:ascii="Calibri" w:hAnsi="Calibri"/>
          <w:sz w:val="22"/>
        </w:rPr>
        <w:t xml:space="preserve"> or collaborations</w:t>
      </w:r>
      <w:r w:rsidR="004A295F" w:rsidRPr="004F36E2">
        <w:rPr>
          <w:rFonts w:ascii="Calibri" w:hAnsi="Calibri"/>
          <w:sz w:val="22"/>
        </w:rPr>
        <w:t xml:space="preserve"> with t</w:t>
      </w:r>
      <w:r w:rsidRPr="004F36E2">
        <w:rPr>
          <w:rFonts w:ascii="Calibri" w:hAnsi="Calibri"/>
          <w:sz w:val="22"/>
        </w:rPr>
        <w:t xml:space="preserve">he </w:t>
      </w:r>
      <w:r w:rsidR="00F92873" w:rsidRPr="004F36E2">
        <w:rPr>
          <w:rFonts w:ascii="Calibri" w:hAnsi="Calibri"/>
          <w:sz w:val="22"/>
        </w:rPr>
        <w:t>reviewer</w:t>
      </w:r>
      <w:r w:rsidRPr="004F36E2">
        <w:rPr>
          <w:rFonts w:ascii="Calibri" w:hAnsi="Calibri"/>
          <w:sz w:val="22"/>
        </w:rPr>
        <w:t>?</w:t>
      </w:r>
    </w:p>
    <w:p w14:paraId="5625DFAD" w14:textId="7CD65786" w:rsidR="000D56E4" w:rsidRPr="004F36E2" w:rsidRDefault="000D56E4" w:rsidP="00795F4C">
      <w:pPr>
        <w:pStyle w:val="ListParagraph"/>
        <w:numPr>
          <w:ilvl w:val="1"/>
          <w:numId w:val="1"/>
        </w:numPr>
        <w:ind w:left="1790"/>
        <w:jc w:val="both"/>
        <w:rPr>
          <w:rFonts w:ascii="Calibri" w:hAnsi="Calibri"/>
          <w:sz w:val="22"/>
        </w:rPr>
      </w:pPr>
      <w:r w:rsidRPr="004F36E2">
        <w:rPr>
          <w:rFonts w:ascii="Calibri" w:hAnsi="Calibri"/>
          <w:sz w:val="22"/>
        </w:rPr>
        <w:t xml:space="preserve">Has the </w:t>
      </w:r>
      <w:r w:rsidR="00F35C58">
        <w:rPr>
          <w:rFonts w:ascii="Calibri" w:hAnsi="Calibri"/>
          <w:sz w:val="22"/>
        </w:rPr>
        <w:t>Faculty</w:t>
      </w:r>
      <w:r w:rsidRPr="004F36E2">
        <w:rPr>
          <w:rFonts w:ascii="Calibri" w:hAnsi="Calibri"/>
          <w:sz w:val="22"/>
        </w:rPr>
        <w:t xml:space="preserve"> member</w:t>
      </w:r>
      <w:r w:rsidR="0061295A" w:rsidRPr="004F36E2">
        <w:rPr>
          <w:rFonts w:ascii="Calibri" w:hAnsi="Calibri"/>
          <w:sz w:val="22"/>
        </w:rPr>
        <w:t xml:space="preserve"> ever</w:t>
      </w:r>
      <w:r w:rsidRPr="004F36E2">
        <w:rPr>
          <w:rFonts w:ascii="Calibri" w:hAnsi="Calibri"/>
          <w:sz w:val="22"/>
        </w:rPr>
        <w:t xml:space="preserve"> </w:t>
      </w:r>
      <w:r w:rsidR="0061295A" w:rsidRPr="004F36E2">
        <w:rPr>
          <w:rFonts w:ascii="Calibri" w:hAnsi="Calibri"/>
          <w:sz w:val="22"/>
        </w:rPr>
        <w:t>submitted any research funding</w:t>
      </w:r>
      <w:r w:rsidRPr="004F36E2">
        <w:rPr>
          <w:rFonts w:ascii="Calibri" w:hAnsi="Calibri"/>
          <w:sz w:val="22"/>
        </w:rPr>
        <w:t xml:space="preserve"> applications with the </w:t>
      </w:r>
      <w:r w:rsidR="00F92873" w:rsidRPr="004F36E2">
        <w:rPr>
          <w:rFonts w:ascii="Calibri" w:hAnsi="Calibri"/>
          <w:sz w:val="22"/>
        </w:rPr>
        <w:t>reviewer</w:t>
      </w:r>
      <w:r w:rsidRPr="004F36E2">
        <w:rPr>
          <w:rFonts w:ascii="Calibri" w:hAnsi="Calibri"/>
          <w:sz w:val="22"/>
        </w:rPr>
        <w:t>?</w:t>
      </w:r>
    </w:p>
    <w:p w14:paraId="0602E484" w14:textId="45E8B474" w:rsidR="00BF4321" w:rsidRDefault="007A6469" w:rsidP="00795F4C">
      <w:pPr>
        <w:pStyle w:val="ListParagraph"/>
        <w:numPr>
          <w:ilvl w:val="1"/>
          <w:numId w:val="1"/>
        </w:numPr>
        <w:ind w:left="1790"/>
        <w:jc w:val="both"/>
        <w:rPr>
          <w:rFonts w:ascii="Calibri" w:hAnsi="Calibri"/>
          <w:sz w:val="22"/>
        </w:rPr>
      </w:pPr>
      <w:r w:rsidRPr="004F36E2">
        <w:rPr>
          <w:rFonts w:ascii="Calibri" w:hAnsi="Calibri"/>
          <w:sz w:val="22"/>
        </w:rPr>
        <w:t xml:space="preserve">Has the </w:t>
      </w:r>
      <w:r w:rsidR="00F92873" w:rsidRPr="004F36E2">
        <w:rPr>
          <w:rFonts w:ascii="Calibri" w:hAnsi="Calibri"/>
          <w:sz w:val="22"/>
        </w:rPr>
        <w:t>reviewer</w:t>
      </w:r>
      <w:r w:rsidRPr="004F36E2">
        <w:rPr>
          <w:rFonts w:ascii="Calibri" w:hAnsi="Calibri"/>
          <w:sz w:val="22"/>
        </w:rPr>
        <w:t xml:space="preserve"> ever received any</w:t>
      </w:r>
      <w:r w:rsidR="004A295F" w:rsidRPr="004F36E2">
        <w:rPr>
          <w:rFonts w:ascii="Calibri" w:hAnsi="Calibri"/>
          <w:sz w:val="22"/>
        </w:rPr>
        <w:t xml:space="preserve"> resear</w:t>
      </w:r>
      <w:r w:rsidRPr="004F36E2">
        <w:rPr>
          <w:rFonts w:ascii="Calibri" w:hAnsi="Calibri"/>
          <w:sz w:val="22"/>
        </w:rPr>
        <w:t xml:space="preserve">ch funding, honoraria, </w:t>
      </w:r>
      <w:r w:rsidR="00F92873" w:rsidRPr="004F36E2">
        <w:rPr>
          <w:rFonts w:ascii="Calibri" w:hAnsi="Calibri"/>
          <w:sz w:val="22"/>
        </w:rPr>
        <w:t xml:space="preserve">travel support </w:t>
      </w:r>
      <w:r w:rsidRPr="004F36E2">
        <w:rPr>
          <w:rFonts w:ascii="Calibri" w:hAnsi="Calibri"/>
          <w:sz w:val="22"/>
        </w:rPr>
        <w:t>or</w:t>
      </w:r>
      <w:r w:rsidR="004A295F" w:rsidRPr="004F36E2">
        <w:rPr>
          <w:rFonts w:ascii="Calibri" w:hAnsi="Calibri"/>
          <w:sz w:val="22"/>
        </w:rPr>
        <w:t xml:space="preserve"> accommodation</w:t>
      </w:r>
      <w:r w:rsidR="00F92873" w:rsidRPr="004F36E2">
        <w:rPr>
          <w:rFonts w:ascii="Calibri" w:hAnsi="Calibri"/>
          <w:sz w:val="22"/>
        </w:rPr>
        <w:t>s</w:t>
      </w:r>
      <w:r w:rsidR="002B0A4C" w:rsidRPr="004F36E2">
        <w:rPr>
          <w:rFonts w:ascii="Calibri" w:hAnsi="Calibri"/>
          <w:sz w:val="22"/>
        </w:rPr>
        <w:t xml:space="preserve"> </w:t>
      </w:r>
      <w:r w:rsidRPr="004F36E2">
        <w:rPr>
          <w:rFonts w:ascii="Calibri" w:hAnsi="Calibri"/>
          <w:sz w:val="22"/>
        </w:rPr>
        <w:t xml:space="preserve">paid from the </w:t>
      </w:r>
      <w:r w:rsidR="00F35C58">
        <w:rPr>
          <w:rFonts w:ascii="Calibri" w:hAnsi="Calibri"/>
          <w:sz w:val="22"/>
        </w:rPr>
        <w:t>Faculty</w:t>
      </w:r>
      <w:r w:rsidRPr="004F36E2">
        <w:rPr>
          <w:rFonts w:ascii="Calibri" w:hAnsi="Calibri"/>
          <w:sz w:val="22"/>
        </w:rPr>
        <w:t xml:space="preserve"> member’s </w:t>
      </w:r>
      <w:r w:rsidR="004A295F" w:rsidRPr="004F36E2">
        <w:rPr>
          <w:rFonts w:ascii="Calibri" w:hAnsi="Calibri"/>
          <w:sz w:val="22"/>
        </w:rPr>
        <w:t>KAUST</w:t>
      </w:r>
      <w:r>
        <w:rPr>
          <w:rFonts w:ascii="Calibri" w:hAnsi="Calibri"/>
          <w:sz w:val="22"/>
        </w:rPr>
        <w:t xml:space="preserve"> funding?</w:t>
      </w:r>
    </w:p>
    <w:p w14:paraId="3DB3ECEB" w14:textId="55965762" w:rsidR="00707D0F" w:rsidRPr="00707D0F" w:rsidRDefault="00765253" w:rsidP="00DE0A9A">
      <w:pPr>
        <w:pStyle w:val="ListParagraph"/>
        <w:numPr>
          <w:ilvl w:val="0"/>
          <w:numId w:val="54"/>
        </w:numPr>
        <w:jc w:val="both"/>
        <w:rPr>
          <w:rFonts w:ascii="Calibri" w:hAnsi="Calibri"/>
          <w:sz w:val="22"/>
        </w:rPr>
      </w:pPr>
      <w:r>
        <w:rPr>
          <w:rFonts w:ascii="Calibri" w:hAnsi="Calibri"/>
          <w:sz w:val="22"/>
        </w:rPr>
        <w:t>Special Requests regarding Proposed</w:t>
      </w:r>
      <w:r w:rsidR="003D1FB3" w:rsidRPr="003D1FB3">
        <w:rPr>
          <w:rFonts w:ascii="Calibri" w:hAnsi="Calibri"/>
          <w:sz w:val="22"/>
        </w:rPr>
        <w:t xml:space="preserve"> </w:t>
      </w:r>
      <w:r w:rsidR="003D1FB3">
        <w:rPr>
          <w:rFonts w:ascii="Calibri" w:hAnsi="Calibri"/>
          <w:sz w:val="22"/>
        </w:rPr>
        <w:t>Referees</w:t>
      </w:r>
    </w:p>
    <w:p w14:paraId="3A94D4A1" w14:textId="24ED9266" w:rsidR="00BF4321" w:rsidRDefault="00707D0F" w:rsidP="00765253">
      <w:pPr>
        <w:ind w:left="1080"/>
        <w:jc w:val="both"/>
        <w:rPr>
          <w:rFonts w:ascii="Calibri" w:hAnsi="Calibri" w:cs="Times New Roman"/>
          <w:color w:val="000000"/>
          <w:sz w:val="22"/>
          <w:szCs w:val="21"/>
        </w:rPr>
      </w:pPr>
      <w:r w:rsidRPr="00707D0F">
        <w:rPr>
          <w:rFonts w:ascii="Calibri" w:hAnsi="Calibri"/>
          <w:sz w:val="22"/>
        </w:rPr>
        <w:t xml:space="preserve">If there is a compelling reason, </w:t>
      </w:r>
      <w:r w:rsidR="00F35C58">
        <w:rPr>
          <w:rFonts w:ascii="Calibri" w:hAnsi="Calibri"/>
          <w:sz w:val="22"/>
        </w:rPr>
        <w:t>Faculty</w:t>
      </w:r>
      <w:r w:rsidRPr="00707D0F">
        <w:rPr>
          <w:rFonts w:ascii="Calibri" w:hAnsi="Calibri"/>
          <w:sz w:val="22"/>
        </w:rPr>
        <w:t xml:space="preserve"> members </w:t>
      </w:r>
      <w:r w:rsidR="00765253">
        <w:rPr>
          <w:rFonts w:ascii="Calibri" w:hAnsi="Calibri"/>
          <w:sz w:val="22"/>
        </w:rPr>
        <w:t>may</w:t>
      </w:r>
      <w:r w:rsidRPr="00707D0F">
        <w:rPr>
          <w:rFonts w:ascii="Calibri" w:hAnsi="Calibri"/>
          <w:sz w:val="22"/>
        </w:rPr>
        <w:t xml:space="preserve"> </w:t>
      </w:r>
      <w:r w:rsidR="00765253">
        <w:rPr>
          <w:rFonts w:ascii="Calibri" w:hAnsi="Calibri"/>
          <w:sz w:val="22"/>
        </w:rPr>
        <w:t xml:space="preserve">request that certain individuals </w:t>
      </w:r>
      <w:r w:rsidRPr="00707D0F">
        <w:rPr>
          <w:rFonts w:ascii="Calibri" w:hAnsi="Calibri"/>
          <w:sz w:val="22"/>
        </w:rPr>
        <w:t xml:space="preserve">not </w:t>
      </w:r>
      <w:r w:rsidR="007A6469">
        <w:rPr>
          <w:rFonts w:ascii="Calibri" w:hAnsi="Calibri"/>
          <w:sz w:val="22"/>
        </w:rPr>
        <w:t>be</w:t>
      </w:r>
      <w:r w:rsidRPr="00707D0F">
        <w:rPr>
          <w:rFonts w:ascii="Calibri" w:hAnsi="Calibri"/>
          <w:sz w:val="22"/>
        </w:rPr>
        <w:t xml:space="preserve"> approach</w:t>
      </w:r>
      <w:r w:rsidR="007A6469">
        <w:rPr>
          <w:rFonts w:ascii="Calibri" w:hAnsi="Calibri"/>
          <w:sz w:val="22"/>
        </w:rPr>
        <w:t>ed</w:t>
      </w:r>
      <w:r w:rsidRPr="00707D0F">
        <w:rPr>
          <w:rFonts w:ascii="Calibri" w:hAnsi="Calibri"/>
          <w:sz w:val="22"/>
        </w:rPr>
        <w:t xml:space="preserve"> for </w:t>
      </w:r>
      <w:r w:rsidR="00B854E1">
        <w:rPr>
          <w:rFonts w:ascii="Calibri" w:hAnsi="Calibri"/>
          <w:sz w:val="22"/>
        </w:rPr>
        <w:t>letter</w:t>
      </w:r>
      <w:r w:rsidR="00765253">
        <w:rPr>
          <w:rFonts w:ascii="Calibri" w:hAnsi="Calibri"/>
          <w:sz w:val="22"/>
        </w:rPr>
        <w:t>s</w:t>
      </w:r>
      <w:r w:rsidR="00B854E1">
        <w:rPr>
          <w:rFonts w:ascii="Calibri" w:hAnsi="Calibri"/>
          <w:sz w:val="22"/>
        </w:rPr>
        <w:t xml:space="preserve"> of </w:t>
      </w:r>
      <w:r w:rsidRPr="00707D0F">
        <w:rPr>
          <w:rFonts w:ascii="Calibri" w:hAnsi="Calibri"/>
          <w:sz w:val="22"/>
        </w:rPr>
        <w:t xml:space="preserve">reference. </w:t>
      </w:r>
      <w:r w:rsidR="00765253">
        <w:rPr>
          <w:rFonts w:ascii="Calibri" w:hAnsi="Calibri" w:cs="Times New Roman"/>
          <w:color w:val="000000"/>
          <w:sz w:val="22"/>
          <w:szCs w:val="21"/>
        </w:rPr>
        <w:t>The</w:t>
      </w:r>
      <w:r w:rsidRPr="00EF0231">
        <w:rPr>
          <w:rFonts w:ascii="Calibri" w:hAnsi="Calibri" w:cs="Times New Roman"/>
          <w:color w:val="000000"/>
          <w:sz w:val="22"/>
          <w:szCs w:val="21"/>
        </w:rPr>
        <w:t xml:space="preserve"> request </w:t>
      </w:r>
      <w:r w:rsidR="00765253">
        <w:rPr>
          <w:rFonts w:ascii="Calibri" w:hAnsi="Calibri" w:cs="Times New Roman"/>
          <w:color w:val="000000"/>
          <w:sz w:val="22"/>
          <w:szCs w:val="21"/>
        </w:rPr>
        <w:t xml:space="preserve">must be </w:t>
      </w:r>
      <w:r w:rsidRPr="00EF0231">
        <w:rPr>
          <w:rFonts w:ascii="Calibri" w:hAnsi="Calibri" w:cs="Times New Roman"/>
          <w:color w:val="000000"/>
          <w:sz w:val="22"/>
          <w:szCs w:val="21"/>
        </w:rPr>
        <w:t>made in writing</w:t>
      </w:r>
      <w:r>
        <w:rPr>
          <w:rFonts w:ascii="Calibri" w:hAnsi="Calibri" w:cs="Times New Roman"/>
          <w:color w:val="000000"/>
          <w:sz w:val="22"/>
          <w:szCs w:val="21"/>
        </w:rPr>
        <w:t xml:space="preserve"> to the Dean</w:t>
      </w:r>
      <w:r w:rsidR="009F6CF8">
        <w:rPr>
          <w:rFonts w:ascii="Calibri" w:hAnsi="Calibri" w:cs="Times New Roman"/>
          <w:color w:val="000000"/>
          <w:sz w:val="22"/>
          <w:szCs w:val="21"/>
        </w:rPr>
        <w:t>,</w:t>
      </w:r>
      <w:r w:rsidRPr="00EF0231">
        <w:rPr>
          <w:rFonts w:ascii="Calibri" w:hAnsi="Calibri" w:cs="Times New Roman"/>
          <w:color w:val="000000"/>
          <w:sz w:val="22"/>
          <w:szCs w:val="21"/>
        </w:rPr>
        <w:t xml:space="preserve"> </w:t>
      </w:r>
      <w:r w:rsidR="00765253">
        <w:rPr>
          <w:rFonts w:ascii="Calibri" w:hAnsi="Calibri" w:cs="Times New Roman"/>
          <w:color w:val="000000"/>
          <w:sz w:val="22"/>
          <w:szCs w:val="21"/>
        </w:rPr>
        <w:t>and it must include</w:t>
      </w:r>
      <w:r w:rsidR="00765253" w:rsidRPr="00EF0231">
        <w:rPr>
          <w:rFonts w:ascii="Calibri" w:hAnsi="Calibri" w:cs="Times New Roman"/>
          <w:color w:val="000000"/>
          <w:sz w:val="22"/>
          <w:szCs w:val="21"/>
        </w:rPr>
        <w:t xml:space="preserve"> </w:t>
      </w:r>
      <w:r w:rsidR="0017643D">
        <w:rPr>
          <w:rFonts w:ascii="Calibri" w:hAnsi="Calibri" w:cs="Times New Roman"/>
          <w:color w:val="000000"/>
          <w:sz w:val="22"/>
          <w:szCs w:val="21"/>
        </w:rPr>
        <w:t xml:space="preserve">a </w:t>
      </w:r>
      <w:r w:rsidR="00765253">
        <w:rPr>
          <w:rFonts w:ascii="Calibri" w:hAnsi="Calibri" w:cs="Times New Roman"/>
          <w:color w:val="000000"/>
          <w:sz w:val="22"/>
          <w:szCs w:val="21"/>
        </w:rPr>
        <w:t>clear and reasoned justification</w:t>
      </w:r>
      <w:r>
        <w:rPr>
          <w:rFonts w:ascii="Calibri" w:hAnsi="Calibri" w:cs="Times New Roman"/>
          <w:color w:val="000000"/>
          <w:sz w:val="22"/>
          <w:szCs w:val="21"/>
        </w:rPr>
        <w:t>.</w:t>
      </w:r>
    </w:p>
    <w:p w14:paraId="7AADF57C" w14:textId="77777777" w:rsidR="00AD6880" w:rsidRDefault="00AD6880" w:rsidP="00765253">
      <w:pPr>
        <w:ind w:left="1080"/>
        <w:jc w:val="both"/>
        <w:rPr>
          <w:rFonts w:ascii="Calibri" w:hAnsi="Calibri" w:cs="Times New Roman"/>
          <w:color w:val="000000"/>
          <w:sz w:val="22"/>
          <w:szCs w:val="21"/>
        </w:rPr>
      </w:pPr>
    </w:p>
    <w:p w14:paraId="7EAF7D72" w14:textId="368AC9EF" w:rsidR="00AD6880" w:rsidRPr="00707D0F" w:rsidRDefault="00AD6880" w:rsidP="00DE0A9A">
      <w:pPr>
        <w:pStyle w:val="ListParagraph"/>
        <w:numPr>
          <w:ilvl w:val="0"/>
          <w:numId w:val="54"/>
        </w:numPr>
        <w:jc w:val="both"/>
        <w:rPr>
          <w:rFonts w:ascii="Calibri" w:hAnsi="Calibri"/>
          <w:sz w:val="22"/>
        </w:rPr>
      </w:pPr>
      <w:r>
        <w:rPr>
          <w:rFonts w:ascii="Calibri" w:hAnsi="Calibri"/>
          <w:sz w:val="22"/>
        </w:rPr>
        <w:t xml:space="preserve">Communication with </w:t>
      </w:r>
      <w:r w:rsidR="003D1FB3">
        <w:rPr>
          <w:rFonts w:ascii="Calibri" w:hAnsi="Calibri"/>
          <w:sz w:val="22"/>
        </w:rPr>
        <w:t>Referees</w:t>
      </w:r>
    </w:p>
    <w:p w14:paraId="2D6C71BB" w14:textId="7281800D" w:rsidR="00AD6880" w:rsidRDefault="00AD6880" w:rsidP="003D1FB3">
      <w:pPr>
        <w:ind w:left="1080"/>
        <w:jc w:val="both"/>
        <w:rPr>
          <w:rFonts w:ascii="Calibri" w:hAnsi="Calibri"/>
          <w:sz w:val="22"/>
        </w:rPr>
      </w:pPr>
      <w:r>
        <w:rPr>
          <w:rFonts w:ascii="Calibri" w:hAnsi="Calibri"/>
          <w:sz w:val="22"/>
        </w:rPr>
        <w:t xml:space="preserve">All communication with the proposed </w:t>
      </w:r>
      <w:r w:rsidR="003D1FB3">
        <w:rPr>
          <w:rFonts w:ascii="Calibri" w:hAnsi="Calibri"/>
          <w:sz w:val="22"/>
        </w:rPr>
        <w:t>Referees</w:t>
      </w:r>
      <w:r>
        <w:rPr>
          <w:rFonts w:ascii="Calibri" w:hAnsi="Calibri"/>
          <w:sz w:val="22"/>
        </w:rPr>
        <w:t xml:space="preserve"> should be retained as part of the candidate’s </w:t>
      </w:r>
      <w:r w:rsidR="005A4CA0">
        <w:rPr>
          <w:rFonts w:ascii="Calibri" w:hAnsi="Calibri"/>
          <w:sz w:val="22"/>
        </w:rPr>
        <w:t>extended promotion dossier</w:t>
      </w:r>
      <w:r w:rsidRPr="00451B68">
        <w:rPr>
          <w:rFonts w:ascii="Calibri" w:hAnsi="Calibri"/>
          <w:sz w:val="22"/>
        </w:rPr>
        <w:t xml:space="preserve">. </w:t>
      </w:r>
      <w:r w:rsidR="00B568EB" w:rsidRPr="00451B68">
        <w:rPr>
          <w:rFonts w:ascii="Calibri" w:hAnsi="Calibri"/>
          <w:sz w:val="22"/>
        </w:rPr>
        <w:t xml:space="preserve">Please use </w:t>
      </w:r>
      <w:r w:rsidR="00B568EB" w:rsidRPr="00451B68">
        <w:rPr>
          <w:rFonts w:ascii="Calibri" w:hAnsi="Calibri"/>
          <w:b/>
          <w:bCs/>
          <w:sz w:val="22"/>
        </w:rPr>
        <w:t>Appendix VI</w:t>
      </w:r>
      <w:r w:rsidR="00B568EB" w:rsidRPr="00451B68">
        <w:rPr>
          <w:rFonts w:ascii="Calibri" w:hAnsi="Calibri"/>
          <w:sz w:val="22"/>
        </w:rPr>
        <w:t xml:space="preserve"> as a template to record all communication.</w:t>
      </w:r>
      <w:r w:rsidR="00B568EB">
        <w:rPr>
          <w:rFonts w:ascii="Calibri" w:hAnsi="Calibri"/>
          <w:sz w:val="22"/>
        </w:rPr>
        <w:t xml:space="preserve"> </w:t>
      </w:r>
    </w:p>
    <w:p w14:paraId="3453DB64" w14:textId="77777777" w:rsidR="00141882" w:rsidRDefault="00141882" w:rsidP="00AD6880">
      <w:pPr>
        <w:ind w:left="1080"/>
        <w:jc w:val="both"/>
        <w:rPr>
          <w:rFonts w:ascii="Calibri" w:hAnsi="Calibri"/>
          <w:sz w:val="22"/>
        </w:rPr>
      </w:pPr>
    </w:p>
    <w:p w14:paraId="1014579C" w14:textId="77777777" w:rsidR="00141882" w:rsidRPr="00DE0A9A" w:rsidRDefault="00141882" w:rsidP="00DE0A9A">
      <w:pPr>
        <w:pStyle w:val="ListParagraph"/>
        <w:numPr>
          <w:ilvl w:val="0"/>
          <w:numId w:val="54"/>
        </w:numPr>
        <w:jc w:val="both"/>
        <w:rPr>
          <w:rFonts w:asciiTheme="majorHAnsi" w:eastAsia="Calibri" w:hAnsiTheme="majorHAnsi" w:cstheme="majorBidi"/>
          <w:sz w:val="22"/>
          <w:szCs w:val="22"/>
        </w:rPr>
      </w:pPr>
      <w:r w:rsidRPr="00DE0A9A">
        <w:rPr>
          <w:rFonts w:asciiTheme="majorHAnsi" w:eastAsia="Calibri" w:hAnsiTheme="majorHAnsi" w:cstheme="majorBidi"/>
          <w:sz w:val="22"/>
          <w:szCs w:val="22"/>
        </w:rPr>
        <w:t>Content</w:t>
      </w:r>
    </w:p>
    <w:p w14:paraId="7771ABB3" w14:textId="77777777" w:rsidR="00141882" w:rsidRPr="00141882" w:rsidRDefault="00141882" w:rsidP="00DE0A9A">
      <w:pPr>
        <w:pStyle w:val="ListParagraph"/>
        <w:tabs>
          <w:tab w:val="left" w:pos="1080"/>
        </w:tabs>
        <w:ind w:left="1080"/>
        <w:jc w:val="both"/>
        <w:rPr>
          <w:rFonts w:asciiTheme="majorHAnsi" w:eastAsia="Calibri" w:hAnsiTheme="majorHAnsi" w:cstheme="majorBidi"/>
          <w:sz w:val="22"/>
          <w:szCs w:val="22"/>
        </w:rPr>
      </w:pPr>
      <w:r w:rsidRPr="00DE0A9A">
        <w:rPr>
          <w:rFonts w:asciiTheme="majorHAnsi" w:eastAsia="Calibri" w:hAnsiTheme="majorHAnsi" w:cstheme="majorBidi"/>
          <w:sz w:val="22"/>
          <w:szCs w:val="22"/>
        </w:rPr>
        <w:t>Reference letters should provide only the information that is requested and contain only information that is genuinely believed to be correct, based on fact and can be backed up by professional evidence and examples. The information provided should be placed in context and should not be inaccurate, misleading, defamatory, embellished, or a misrepresentation of the Faculty candidate’s research and teaching record. Reference letters should be prepared by the reviewer in such a manner that, if the current Faculty candidate or former Faculty member were to gain access to the reference letter, he/she would be satisfied that it gives an accurate, fair and just representation of the individual’s record of research and teaching, conduct, character and other indicia of employment while employed at KAUST.</w:t>
      </w:r>
    </w:p>
    <w:p w14:paraId="5ED4DC6D" w14:textId="77777777" w:rsidR="00141882" w:rsidRPr="00DE0A9A" w:rsidRDefault="00141882" w:rsidP="00DE0A9A">
      <w:pPr>
        <w:pStyle w:val="ListParagraph"/>
        <w:tabs>
          <w:tab w:val="left" w:pos="1080"/>
        </w:tabs>
        <w:ind w:left="1080"/>
        <w:jc w:val="both"/>
        <w:rPr>
          <w:rFonts w:asciiTheme="majorHAnsi" w:eastAsia="Calibri" w:hAnsiTheme="majorHAnsi" w:cstheme="majorBidi"/>
          <w:sz w:val="22"/>
          <w:szCs w:val="22"/>
        </w:rPr>
      </w:pPr>
    </w:p>
    <w:p w14:paraId="271918BE" w14:textId="77777777" w:rsidR="00141882" w:rsidRPr="00DE0A9A" w:rsidRDefault="00141882" w:rsidP="00DE0A9A">
      <w:pPr>
        <w:pStyle w:val="ListParagraph"/>
        <w:numPr>
          <w:ilvl w:val="0"/>
          <w:numId w:val="54"/>
        </w:numPr>
        <w:tabs>
          <w:tab w:val="left" w:pos="1080"/>
        </w:tabs>
        <w:jc w:val="both"/>
        <w:rPr>
          <w:rFonts w:asciiTheme="majorHAnsi" w:eastAsia="Calibri" w:hAnsiTheme="majorHAnsi" w:cstheme="majorBidi"/>
          <w:sz w:val="22"/>
          <w:szCs w:val="22"/>
        </w:rPr>
      </w:pPr>
      <w:r w:rsidRPr="00DE0A9A">
        <w:rPr>
          <w:rFonts w:asciiTheme="majorHAnsi" w:eastAsia="Calibri" w:hAnsiTheme="majorHAnsi" w:cstheme="majorBidi"/>
          <w:sz w:val="22"/>
          <w:szCs w:val="22"/>
        </w:rPr>
        <w:t xml:space="preserve">Unfavorable Comments </w:t>
      </w:r>
    </w:p>
    <w:p w14:paraId="08D6EE05" w14:textId="490DE970" w:rsidR="00141882" w:rsidRPr="00DE0A9A" w:rsidRDefault="00141882" w:rsidP="00D86898">
      <w:pPr>
        <w:pStyle w:val="ListParagraph"/>
        <w:tabs>
          <w:tab w:val="left" w:pos="1080"/>
        </w:tabs>
        <w:ind w:left="1080"/>
        <w:jc w:val="both"/>
        <w:rPr>
          <w:rFonts w:asciiTheme="majorHAnsi" w:eastAsia="Calibri" w:hAnsiTheme="majorHAnsi" w:cstheme="majorBidi"/>
          <w:sz w:val="22"/>
          <w:szCs w:val="22"/>
        </w:rPr>
      </w:pPr>
      <w:r w:rsidRPr="00DE0A9A">
        <w:rPr>
          <w:rFonts w:asciiTheme="majorHAnsi" w:eastAsia="Calibri" w:hAnsiTheme="majorHAnsi" w:cstheme="majorBidi"/>
          <w:sz w:val="22"/>
          <w:szCs w:val="22"/>
        </w:rPr>
        <w:t xml:space="preserve">Care must be taken to safeguard the reputation of the individual for whom the reference letter is provided and KAUST’s reputation. Unfavorable comments should only be made if true, accurate and fair, and also the current Faculty candidate or former Faculty member must be (or have been made) fully aware of the negative facts while still employed. Inclusion of sensitive information </w:t>
      </w:r>
      <w:r w:rsidR="00D86898" w:rsidRPr="00D86898">
        <w:rPr>
          <w:rFonts w:asciiTheme="majorHAnsi" w:eastAsia="Calibri" w:hAnsiTheme="majorHAnsi" w:cstheme="majorBidi"/>
          <w:sz w:val="22"/>
          <w:szCs w:val="22"/>
        </w:rPr>
        <w:t xml:space="preserve">is strictly prohibited </w:t>
      </w:r>
      <w:r w:rsidRPr="00DE0A9A">
        <w:rPr>
          <w:rFonts w:asciiTheme="majorHAnsi" w:eastAsia="Calibri" w:hAnsiTheme="majorHAnsi" w:cstheme="majorBidi"/>
          <w:sz w:val="22"/>
          <w:szCs w:val="22"/>
        </w:rPr>
        <w:t>(i.e., information relating to an individual’s physical or mental condition, age, gender, ethnic or racial origin, religious beliefs, personal life</w:t>
      </w:r>
      <w:r w:rsidR="00D86898">
        <w:rPr>
          <w:rFonts w:asciiTheme="majorHAnsi" w:eastAsia="Calibri" w:hAnsiTheme="majorHAnsi" w:cstheme="majorBidi"/>
          <w:sz w:val="22"/>
          <w:szCs w:val="22"/>
        </w:rPr>
        <w:t>,</w:t>
      </w:r>
      <w:r w:rsidR="00D86898" w:rsidRPr="00DE0A9A">
        <w:rPr>
          <w:rFonts w:asciiTheme="majorHAnsi" w:eastAsia="Calibri" w:hAnsiTheme="majorHAnsi" w:cstheme="majorBidi"/>
          <w:sz w:val="22"/>
          <w:szCs w:val="22"/>
        </w:rPr>
        <w:t xml:space="preserve"> </w:t>
      </w:r>
      <w:r w:rsidRPr="00DE0A9A">
        <w:rPr>
          <w:rFonts w:asciiTheme="majorHAnsi" w:eastAsia="Calibri" w:hAnsiTheme="majorHAnsi" w:cstheme="majorBidi"/>
          <w:sz w:val="22"/>
          <w:szCs w:val="22"/>
        </w:rPr>
        <w:t xml:space="preserve">and/or admissions of wrongdoing (or liability)). </w:t>
      </w:r>
    </w:p>
    <w:p w14:paraId="1DAEFD7E" w14:textId="77777777" w:rsidR="00AD6880" w:rsidRDefault="00AD6880" w:rsidP="00795F4C">
      <w:pPr>
        <w:ind w:left="360"/>
        <w:jc w:val="both"/>
        <w:rPr>
          <w:rFonts w:ascii="Calibri" w:hAnsi="Calibri" w:cs="Times New Roman"/>
          <w:b/>
          <w:color w:val="000000"/>
          <w:sz w:val="22"/>
          <w:szCs w:val="21"/>
        </w:rPr>
      </w:pPr>
    </w:p>
    <w:p w14:paraId="5D3F7BDA" w14:textId="77777777" w:rsidR="00BF4321" w:rsidRDefault="006A4552" w:rsidP="00795F4C">
      <w:pPr>
        <w:ind w:left="360"/>
        <w:jc w:val="both"/>
        <w:rPr>
          <w:rFonts w:ascii="Calibri" w:hAnsi="Calibri"/>
          <w:b/>
          <w:sz w:val="22"/>
        </w:rPr>
      </w:pPr>
      <w:r>
        <w:rPr>
          <w:rFonts w:ascii="Calibri" w:hAnsi="Calibri"/>
          <w:b/>
          <w:sz w:val="22"/>
        </w:rPr>
        <w:t>5</w:t>
      </w:r>
      <w:r w:rsidR="00E14F43">
        <w:rPr>
          <w:rFonts w:ascii="Calibri" w:hAnsi="Calibri"/>
          <w:b/>
          <w:sz w:val="22"/>
        </w:rPr>
        <w:t xml:space="preserve">. </w:t>
      </w:r>
      <w:r w:rsidR="00B51EBF">
        <w:rPr>
          <w:rFonts w:ascii="Calibri" w:hAnsi="Calibri"/>
          <w:b/>
          <w:sz w:val="22"/>
        </w:rPr>
        <w:t>CITATION IND</w:t>
      </w:r>
      <w:r w:rsidR="009F6CF8">
        <w:rPr>
          <w:rFonts w:ascii="Calibri" w:hAnsi="Calibri"/>
          <w:b/>
          <w:sz w:val="22"/>
        </w:rPr>
        <w:t>IC</w:t>
      </w:r>
      <w:r w:rsidR="00B51EBF">
        <w:rPr>
          <w:rFonts w:ascii="Calibri" w:hAnsi="Calibri"/>
          <w:b/>
          <w:sz w:val="22"/>
        </w:rPr>
        <w:t>ES</w:t>
      </w:r>
    </w:p>
    <w:p w14:paraId="677F330F" w14:textId="77777777" w:rsidR="00D16FB9" w:rsidRPr="00D16FB9" w:rsidRDefault="00056416" w:rsidP="00DB7D50">
      <w:pPr>
        <w:ind w:left="720"/>
        <w:jc w:val="both"/>
        <w:rPr>
          <w:rFonts w:ascii="Calibri" w:hAnsi="Calibri"/>
          <w:sz w:val="22"/>
        </w:rPr>
      </w:pPr>
      <w:r w:rsidRPr="00D16FB9">
        <w:rPr>
          <w:rFonts w:ascii="Calibri" w:hAnsi="Calibri"/>
          <w:sz w:val="22"/>
        </w:rPr>
        <w:t xml:space="preserve">Citation </w:t>
      </w:r>
      <w:r w:rsidR="00B854E1" w:rsidRPr="00D16FB9">
        <w:rPr>
          <w:rFonts w:ascii="Calibri" w:hAnsi="Calibri"/>
          <w:sz w:val="22"/>
        </w:rPr>
        <w:t>i</w:t>
      </w:r>
      <w:r w:rsidRPr="00D16FB9">
        <w:rPr>
          <w:rFonts w:ascii="Calibri" w:hAnsi="Calibri"/>
          <w:sz w:val="22"/>
        </w:rPr>
        <w:t>nd</w:t>
      </w:r>
      <w:r w:rsidR="009F6CF8">
        <w:rPr>
          <w:rFonts w:ascii="Calibri" w:hAnsi="Calibri"/>
          <w:sz w:val="22"/>
        </w:rPr>
        <w:t>ic</w:t>
      </w:r>
      <w:r w:rsidRPr="00D16FB9">
        <w:rPr>
          <w:rFonts w:ascii="Calibri" w:hAnsi="Calibri"/>
          <w:sz w:val="22"/>
        </w:rPr>
        <w:t xml:space="preserve">es should be generated using </w:t>
      </w:r>
      <w:r w:rsidR="00DB7D50">
        <w:rPr>
          <w:rFonts w:ascii="Calibri" w:hAnsi="Calibri"/>
          <w:sz w:val="22"/>
        </w:rPr>
        <w:t xml:space="preserve">Google Scholar, </w:t>
      </w:r>
      <w:r w:rsidRPr="00D16FB9">
        <w:rPr>
          <w:rFonts w:ascii="Calibri" w:hAnsi="Calibri"/>
          <w:sz w:val="22"/>
        </w:rPr>
        <w:t xml:space="preserve">Scopus and Web of </w:t>
      </w:r>
      <w:r w:rsidR="00DB7D50">
        <w:rPr>
          <w:rFonts w:ascii="Calibri" w:hAnsi="Calibri"/>
          <w:sz w:val="22"/>
        </w:rPr>
        <w:t>Science</w:t>
      </w:r>
      <w:r w:rsidR="00380013" w:rsidRPr="00D16FB9">
        <w:rPr>
          <w:rFonts w:ascii="Calibri" w:hAnsi="Calibri"/>
          <w:sz w:val="22"/>
        </w:rPr>
        <w:t>;</w:t>
      </w:r>
      <w:r w:rsidRPr="00D16FB9">
        <w:rPr>
          <w:rFonts w:ascii="Calibri" w:hAnsi="Calibri"/>
          <w:sz w:val="22"/>
        </w:rPr>
        <w:t xml:space="preserve"> these citations will be update</w:t>
      </w:r>
      <w:r w:rsidR="00AD5CEC" w:rsidRPr="00D16FB9">
        <w:rPr>
          <w:rFonts w:ascii="Calibri" w:hAnsi="Calibri"/>
          <w:sz w:val="22"/>
        </w:rPr>
        <w:t>d</w:t>
      </w:r>
      <w:r w:rsidRPr="00D16FB9">
        <w:rPr>
          <w:rFonts w:ascii="Calibri" w:hAnsi="Calibri"/>
          <w:sz w:val="22"/>
        </w:rPr>
        <w:t xml:space="preserve"> prior to the </w:t>
      </w:r>
      <w:r w:rsidR="00B854E1" w:rsidRPr="00D16FB9">
        <w:rPr>
          <w:rFonts w:ascii="Calibri" w:hAnsi="Calibri"/>
          <w:sz w:val="22"/>
        </w:rPr>
        <w:t>presentation of the case to</w:t>
      </w:r>
      <w:r w:rsidRPr="00D16FB9">
        <w:rPr>
          <w:rFonts w:ascii="Calibri" w:hAnsi="Calibri"/>
          <w:sz w:val="22"/>
        </w:rPr>
        <w:t xml:space="preserve"> the Promotions </w:t>
      </w:r>
      <w:r w:rsidRPr="00D16FB9">
        <w:rPr>
          <w:rFonts w:ascii="Calibri" w:hAnsi="Calibri"/>
          <w:sz w:val="22"/>
        </w:rPr>
        <w:lastRenderedPageBreak/>
        <w:t>and Appointments Committee.</w:t>
      </w:r>
      <w:r w:rsidR="00D16FB9" w:rsidRPr="00D16FB9">
        <w:rPr>
          <w:rFonts w:ascii="Calibri" w:hAnsi="Calibri"/>
          <w:sz w:val="22"/>
        </w:rPr>
        <w:t xml:space="preserve"> </w:t>
      </w:r>
      <w:r w:rsidR="007B0AF6">
        <w:rPr>
          <w:rFonts w:ascii="Calibri" w:hAnsi="Calibri"/>
          <w:sz w:val="22"/>
        </w:rPr>
        <w:t>A candidate’s</w:t>
      </w:r>
      <w:r w:rsidR="00D16FB9" w:rsidRPr="00D16FB9">
        <w:rPr>
          <w:rFonts w:ascii="Calibri" w:hAnsi="Calibri"/>
          <w:sz w:val="22"/>
        </w:rPr>
        <w:t xml:space="preserve"> unique </w:t>
      </w:r>
      <w:r w:rsidR="00184059">
        <w:rPr>
          <w:rFonts w:ascii="Calibri" w:hAnsi="Calibri"/>
          <w:sz w:val="22"/>
        </w:rPr>
        <w:t xml:space="preserve">ORCID and </w:t>
      </w:r>
      <w:r w:rsidR="00D16FB9" w:rsidRPr="00D16FB9">
        <w:rPr>
          <w:rFonts w:ascii="Calibri" w:hAnsi="Calibri"/>
          <w:sz w:val="22"/>
        </w:rPr>
        <w:t>Researcher ID number (Web of Science)</w:t>
      </w:r>
      <w:r w:rsidR="00D16FB9">
        <w:rPr>
          <w:rFonts w:ascii="Calibri" w:hAnsi="Calibri"/>
          <w:sz w:val="22"/>
        </w:rPr>
        <w:t xml:space="preserve"> should be included in </w:t>
      </w:r>
      <w:r w:rsidR="007B0AF6">
        <w:rPr>
          <w:rFonts w:ascii="Calibri" w:hAnsi="Calibri"/>
          <w:sz w:val="22"/>
        </w:rPr>
        <w:t>his/her</w:t>
      </w:r>
      <w:r w:rsidR="00D16FB9">
        <w:rPr>
          <w:rFonts w:ascii="Calibri" w:hAnsi="Calibri"/>
          <w:sz w:val="22"/>
        </w:rPr>
        <w:t xml:space="preserve"> CV.</w:t>
      </w:r>
    </w:p>
    <w:p w14:paraId="15D6B0A0" w14:textId="77777777" w:rsidR="00BF4321" w:rsidRDefault="00BF4321" w:rsidP="00D16FB9">
      <w:pPr>
        <w:jc w:val="both"/>
        <w:rPr>
          <w:rFonts w:ascii="Calibri" w:hAnsi="Calibri"/>
          <w:b/>
          <w:sz w:val="22"/>
        </w:rPr>
      </w:pPr>
    </w:p>
    <w:p w14:paraId="6842AC5C" w14:textId="77777777" w:rsidR="00BF4321" w:rsidRDefault="006A4552" w:rsidP="00795F4C">
      <w:pPr>
        <w:ind w:left="360"/>
        <w:jc w:val="both"/>
        <w:rPr>
          <w:rFonts w:ascii="Calibri" w:hAnsi="Calibri"/>
          <w:b/>
          <w:sz w:val="22"/>
        </w:rPr>
      </w:pPr>
      <w:r>
        <w:rPr>
          <w:rFonts w:ascii="Calibri" w:hAnsi="Calibri"/>
          <w:b/>
          <w:sz w:val="22"/>
        </w:rPr>
        <w:t>6</w:t>
      </w:r>
      <w:r w:rsidR="00D46AEF">
        <w:rPr>
          <w:rFonts w:ascii="Calibri" w:hAnsi="Calibri"/>
          <w:b/>
          <w:sz w:val="22"/>
        </w:rPr>
        <w:t xml:space="preserve">. </w:t>
      </w:r>
      <w:r w:rsidR="001B2F93">
        <w:rPr>
          <w:rFonts w:ascii="Calibri" w:hAnsi="Calibri"/>
          <w:b/>
          <w:sz w:val="22"/>
        </w:rPr>
        <w:t xml:space="preserve">FOUR OR FIVE </w:t>
      </w:r>
      <w:r w:rsidR="00B51EBF">
        <w:rPr>
          <w:rFonts w:ascii="Calibri" w:hAnsi="Calibri"/>
          <w:b/>
          <w:sz w:val="22"/>
        </w:rPr>
        <w:t>PUBLICATIONS</w:t>
      </w:r>
    </w:p>
    <w:p w14:paraId="60DB3523" w14:textId="77777777" w:rsidR="00BF4321" w:rsidRDefault="00E7470C" w:rsidP="00BB6057">
      <w:pPr>
        <w:ind w:left="720"/>
        <w:jc w:val="both"/>
        <w:rPr>
          <w:rFonts w:ascii="Calibri" w:hAnsi="Calibri"/>
          <w:sz w:val="22"/>
        </w:rPr>
      </w:pPr>
      <w:r>
        <w:rPr>
          <w:rFonts w:ascii="Calibri" w:hAnsi="Calibri"/>
          <w:sz w:val="22"/>
        </w:rPr>
        <w:t>The</w:t>
      </w:r>
      <w:r w:rsidR="00056416">
        <w:rPr>
          <w:rFonts w:ascii="Calibri" w:hAnsi="Calibri"/>
          <w:sz w:val="22"/>
        </w:rPr>
        <w:t xml:space="preserve"> Dossier should also </w:t>
      </w:r>
      <w:r w:rsidR="00EF54AB">
        <w:rPr>
          <w:rFonts w:ascii="Calibri" w:hAnsi="Calibri"/>
          <w:sz w:val="22"/>
        </w:rPr>
        <w:t>contain</w:t>
      </w:r>
      <w:r>
        <w:rPr>
          <w:rFonts w:ascii="Calibri" w:hAnsi="Calibri"/>
          <w:sz w:val="22"/>
        </w:rPr>
        <w:t xml:space="preserve"> </w:t>
      </w:r>
      <w:r w:rsidR="00FA7996">
        <w:rPr>
          <w:rFonts w:ascii="Calibri" w:hAnsi="Calibri"/>
          <w:sz w:val="22"/>
        </w:rPr>
        <w:t xml:space="preserve">four or </w:t>
      </w:r>
      <w:r w:rsidR="00B854E1">
        <w:rPr>
          <w:rFonts w:ascii="Calibri" w:hAnsi="Calibri"/>
          <w:sz w:val="22"/>
        </w:rPr>
        <w:t>five</w:t>
      </w:r>
      <w:r w:rsidR="00FA7996">
        <w:rPr>
          <w:rFonts w:ascii="Calibri" w:hAnsi="Calibri"/>
          <w:sz w:val="22"/>
        </w:rPr>
        <w:t xml:space="preserve"> </w:t>
      </w:r>
      <w:r w:rsidR="00547102">
        <w:rPr>
          <w:rFonts w:ascii="Calibri" w:hAnsi="Calibri"/>
          <w:sz w:val="22"/>
        </w:rPr>
        <w:t xml:space="preserve">peer-reviewed </w:t>
      </w:r>
      <w:r>
        <w:rPr>
          <w:rFonts w:ascii="Calibri" w:hAnsi="Calibri"/>
          <w:sz w:val="22"/>
        </w:rPr>
        <w:t xml:space="preserve">publications </w:t>
      </w:r>
      <w:r w:rsidR="00547102">
        <w:rPr>
          <w:rFonts w:ascii="Calibri" w:hAnsi="Calibri"/>
          <w:sz w:val="22"/>
        </w:rPr>
        <w:t xml:space="preserve">or conference </w:t>
      </w:r>
      <w:r w:rsidR="00B854E1">
        <w:rPr>
          <w:rFonts w:ascii="Calibri" w:hAnsi="Calibri"/>
          <w:sz w:val="22"/>
        </w:rPr>
        <w:t xml:space="preserve">papers deemed by </w:t>
      </w:r>
      <w:r>
        <w:rPr>
          <w:rFonts w:ascii="Calibri" w:hAnsi="Calibri"/>
          <w:sz w:val="22"/>
        </w:rPr>
        <w:t xml:space="preserve">the candidate </w:t>
      </w:r>
      <w:r w:rsidR="00B854E1">
        <w:rPr>
          <w:rFonts w:ascii="Calibri" w:hAnsi="Calibri"/>
          <w:sz w:val="22"/>
        </w:rPr>
        <w:t xml:space="preserve">to </w:t>
      </w:r>
      <w:r>
        <w:rPr>
          <w:rFonts w:ascii="Calibri" w:hAnsi="Calibri"/>
          <w:sz w:val="22"/>
        </w:rPr>
        <w:t>best reflect his/her research accomplishments.</w:t>
      </w:r>
      <w:r w:rsidR="00547102">
        <w:rPr>
          <w:rFonts w:ascii="Calibri" w:hAnsi="Calibri"/>
          <w:sz w:val="22"/>
        </w:rPr>
        <w:t xml:space="preserve"> The selected material should:</w:t>
      </w:r>
    </w:p>
    <w:p w14:paraId="5492793F" w14:textId="77777777" w:rsidR="00BF4321" w:rsidRDefault="00547102" w:rsidP="00424A7D">
      <w:pPr>
        <w:pStyle w:val="ListParagraph"/>
        <w:numPr>
          <w:ilvl w:val="0"/>
          <w:numId w:val="19"/>
        </w:numPr>
        <w:ind w:left="1080"/>
        <w:jc w:val="both"/>
        <w:rPr>
          <w:rFonts w:ascii="Calibri" w:hAnsi="Calibri"/>
          <w:sz w:val="22"/>
        </w:rPr>
      </w:pPr>
      <w:r>
        <w:rPr>
          <w:rFonts w:ascii="Calibri" w:hAnsi="Calibri"/>
          <w:sz w:val="22"/>
        </w:rPr>
        <w:t>H</w:t>
      </w:r>
      <w:r w:rsidR="00DB1874">
        <w:rPr>
          <w:rFonts w:ascii="Calibri" w:hAnsi="Calibri"/>
          <w:sz w:val="22"/>
        </w:rPr>
        <w:t xml:space="preserve">ave been </w:t>
      </w:r>
      <w:r w:rsidR="00B854E1">
        <w:rPr>
          <w:rFonts w:ascii="Calibri" w:hAnsi="Calibri"/>
          <w:sz w:val="22"/>
        </w:rPr>
        <w:t xml:space="preserve">published or presented </w:t>
      </w:r>
      <w:r w:rsidR="00DB1874">
        <w:rPr>
          <w:rFonts w:ascii="Calibri" w:hAnsi="Calibri"/>
          <w:sz w:val="22"/>
        </w:rPr>
        <w:t xml:space="preserve">since </w:t>
      </w:r>
      <w:r w:rsidR="00B854E1">
        <w:rPr>
          <w:rFonts w:ascii="Calibri" w:hAnsi="Calibri"/>
          <w:sz w:val="22"/>
        </w:rPr>
        <w:t xml:space="preserve">the </w:t>
      </w:r>
      <w:r w:rsidR="000C3683">
        <w:rPr>
          <w:rFonts w:ascii="Calibri" w:hAnsi="Calibri"/>
          <w:sz w:val="22"/>
        </w:rPr>
        <w:t>l</w:t>
      </w:r>
      <w:r w:rsidR="00DB1874">
        <w:rPr>
          <w:rFonts w:ascii="Calibri" w:hAnsi="Calibri"/>
          <w:sz w:val="22"/>
        </w:rPr>
        <w:t>ast promotion</w:t>
      </w:r>
      <w:r>
        <w:rPr>
          <w:rFonts w:ascii="Calibri" w:hAnsi="Calibri"/>
          <w:sz w:val="22"/>
        </w:rPr>
        <w:t>; and</w:t>
      </w:r>
    </w:p>
    <w:p w14:paraId="1242578E" w14:textId="77777777" w:rsidR="00BF4321" w:rsidRDefault="00547102" w:rsidP="00424A7D">
      <w:pPr>
        <w:pStyle w:val="ListParagraph"/>
        <w:numPr>
          <w:ilvl w:val="0"/>
          <w:numId w:val="19"/>
        </w:numPr>
        <w:ind w:left="1080"/>
        <w:jc w:val="both"/>
        <w:rPr>
          <w:rFonts w:ascii="Calibri" w:hAnsi="Calibri"/>
          <w:sz w:val="22"/>
        </w:rPr>
      </w:pPr>
      <w:r>
        <w:rPr>
          <w:rFonts w:ascii="Calibri" w:hAnsi="Calibri"/>
          <w:sz w:val="22"/>
        </w:rPr>
        <w:t>B</w:t>
      </w:r>
      <w:r w:rsidR="00DB1874">
        <w:rPr>
          <w:rFonts w:ascii="Calibri" w:hAnsi="Calibri"/>
          <w:sz w:val="22"/>
        </w:rPr>
        <w:t>e predominantly from research work undertaken at KAUST</w:t>
      </w:r>
    </w:p>
    <w:p w14:paraId="1625AB1F" w14:textId="77777777" w:rsidR="00BF4321" w:rsidRDefault="00BF4321" w:rsidP="00795F4C">
      <w:pPr>
        <w:ind w:left="360"/>
        <w:jc w:val="both"/>
        <w:rPr>
          <w:rFonts w:ascii="Calibri" w:hAnsi="Calibri"/>
          <w:sz w:val="22"/>
        </w:rPr>
      </w:pPr>
    </w:p>
    <w:p w14:paraId="3E227125" w14:textId="77777777" w:rsidR="00A51394" w:rsidRDefault="00547102" w:rsidP="00A51394">
      <w:pPr>
        <w:ind w:left="720"/>
        <w:jc w:val="both"/>
        <w:rPr>
          <w:rFonts w:ascii="Calibri" w:hAnsi="Calibri"/>
          <w:sz w:val="22"/>
        </w:rPr>
      </w:pPr>
      <w:r>
        <w:rPr>
          <w:rFonts w:ascii="Calibri" w:hAnsi="Calibri"/>
          <w:sz w:val="22"/>
        </w:rPr>
        <w:t>Papers that are under review should not be included, but papers that are accepted or in press may be used</w:t>
      </w:r>
      <w:r w:rsidR="009A5D2C">
        <w:rPr>
          <w:rFonts w:ascii="Calibri" w:hAnsi="Calibri"/>
          <w:sz w:val="22"/>
        </w:rPr>
        <w:t xml:space="preserve">. </w:t>
      </w:r>
    </w:p>
    <w:p w14:paraId="4A5B6AB6" w14:textId="77777777" w:rsidR="00F2239E" w:rsidRDefault="00F2239E" w:rsidP="00A51394">
      <w:pPr>
        <w:ind w:left="720"/>
        <w:jc w:val="both"/>
        <w:rPr>
          <w:rFonts w:ascii="Calibri" w:hAnsi="Calibri"/>
          <w:sz w:val="22"/>
        </w:rPr>
      </w:pPr>
    </w:p>
    <w:p w14:paraId="3019B2E4" w14:textId="2A3F0547" w:rsidR="00F2239E" w:rsidRPr="004F36E2" w:rsidRDefault="00F2239E" w:rsidP="00F2239E">
      <w:pPr>
        <w:ind w:left="360"/>
        <w:jc w:val="both"/>
        <w:rPr>
          <w:rFonts w:ascii="Calibri" w:hAnsi="Calibri"/>
          <w:sz w:val="22"/>
        </w:rPr>
      </w:pPr>
      <w:r w:rsidRPr="00F2239E">
        <w:rPr>
          <w:rFonts w:ascii="Calibri" w:hAnsi="Calibri"/>
          <w:b/>
          <w:sz w:val="22"/>
        </w:rPr>
        <w:t>ADDITIONAL DOCUMENTS:</w:t>
      </w:r>
      <w:r>
        <w:rPr>
          <w:rFonts w:ascii="Calibri" w:hAnsi="Calibri"/>
          <w:b/>
          <w:sz w:val="22"/>
        </w:rPr>
        <w:t xml:space="preserve"> </w:t>
      </w:r>
      <w:r w:rsidRPr="004F36E2">
        <w:rPr>
          <w:rFonts w:ascii="Calibri" w:hAnsi="Calibri"/>
          <w:sz w:val="22"/>
        </w:rPr>
        <w:t xml:space="preserve">A </w:t>
      </w:r>
      <w:r w:rsidR="00F35C58">
        <w:rPr>
          <w:rFonts w:ascii="Calibri" w:hAnsi="Calibri"/>
          <w:sz w:val="22"/>
        </w:rPr>
        <w:t>Faculty</w:t>
      </w:r>
      <w:r w:rsidRPr="004F36E2">
        <w:rPr>
          <w:rFonts w:ascii="Calibri" w:hAnsi="Calibri"/>
          <w:sz w:val="22"/>
        </w:rPr>
        <w:t xml:space="preserve"> member can request to </w:t>
      </w:r>
      <w:r>
        <w:rPr>
          <w:rFonts w:ascii="Calibri" w:hAnsi="Calibri"/>
          <w:sz w:val="22"/>
        </w:rPr>
        <w:t xml:space="preserve">add </w:t>
      </w:r>
      <w:r w:rsidRPr="004F36E2">
        <w:rPr>
          <w:rFonts w:ascii="Calibri" w:hAnsi="Calibri"/>
          <w:sz w:val="22"/>
        </w:rPr>
        <w:t>additional documents to his/her dossier</w:t>
      </w:r>
      <w:r>
        <w:rPr>
          <w:rFonts w:ascii="Calibri" w:hAnsi="Calibri"/>
          <w:sz w:val="22"/>
        </w:rPr>
        <w:t xml:space="preserve">, which </w:t>
      </w:r>
      <w:r w:rsidRPr="004F36E2">
        <w:rPr>
          <w:rFonts w:ascii="Calibri" w:hAnsi="Calibri"/>
          <w:sz w:val="22"/>
        </w:rPr>
        <w:t>may include articles from external media or evidence of impact in his/her field. The Dean will determine whether these additional documents are relevant to the promotion dossier. If they are deemed relevant, they will be included in a separate section.</w:t>
      </w:r>
    </w:p>
    <w:p w14:paraId="64F0A872" w14:textId="77777777" w:rsidR="00A51394" w:rsidRDefault="00A51394" w:rsidP="009C52AF">
      <w:pPr>
        <w:jc w:val="both"/>
        <w:rPr>
          <w:rFonts w:ascii="Calibri" w:hAnsi="Calibri"/>
          <w:sz w:val="22"/>
        </w:rPr>
      </w:pPr>
    </w:p>
    <w:p w14:paraId="7F7B1286" w14:textId="77777777" w:rsidR="009C52AF" w:rsidRDefault="009C52AF" w:rsidP="009C52AF">
      <w:pPr>
        <w:jc w:val="both"/>
        <w:rPr>
          <w:rFonts w:ascii="Calibri" w:hAnsi="Calibri"/>
          <w:sz w:val="22"/>
        </w:rPr>
      </w:pPr>
    </w:p>
    <w:p w14:paraId="2F829B36" w14:textId="77777777" w:rsidR="00744DCB" w:rsidRPr="008F08FB" w:rsidRDefault="009C52AF" w:rsidP="00A51394">
      <w:pPr>
        <w:ind w:left="720"/>
        <w:jc w:val="center"/>
        <w:rPr>
          <w:rFonts w:ascii="Calibri" w:hAnsi="Calibri"/>
          <w:b/>
          <w:bCs/>
          <w:color w:val="0000FF"/>
          <w:sz w:val="22"/>
        </w:rPr>
      </w:pPr>
      <w:r>
        <w:rPr>
          <w:b/>
          <w:bCs/>
          <w:color w:val="0000FF"/>
        </w:rPr>
        <w:t>DEAN’S INSTRUCTIONS</w:t>
      </w:r>
    </w:p>
    <w:p w14:paraId="40893C43" w14:textId="77777777" w:rsidR="004F36E2" w:rsidRDefault="004F36E2" w:rsidP="00E07996">
      <w:pPr>
        <w:jc w:val="both"/>
        <w:rPr>
          <w:rFonts w:ascii="Calibri" w:hAnsi="Calibri"/>
          <w:b/>
          <w:sz w:val="22"/>
        </w:rPr>
      </w:pPr>
    </w:p>
    <w:p w14:paraId="6BD9A16A" w14:textId="77777777" w:rsidR="004900DF" w:rsidRPr="00EC13DE" w:rsidRDefault="00F2239E" w:rsidP="00E07996">
      <w:pPr>
        <w:jc w:val="both"/>
        <w:rPr>
          <w:rFonts w:ascii="Calibri" w:hAnsi="Calibri"/>
          <w:b/>
        </w:rPr>
      </w:pPr>
      <w:r w:rsidRPr="00EC13DE">
        <w:rPr>
          <w:rFonts w:ascii="Calibri" w:hAnsi="Calibri"/>
          <w:b/>
        </w:rPr>
        <w:t xml:space="preserve">DOCUMENTS ADDED </w:t>
      </w:r>
      <w:r w:rsidR="00EC13DE" w:rsidRPr="00EC13DE">
        <w:rPr>
          <w:rFonts w:ascii="Calibri" w:hAnsi="Calibri"/>
          <w:b/>
        </w:rPr>
        <w:t xml:space="preserve">BY </w:t>
      </w:r>
      <w:r w:rsidRPr="00EC13DE">
        <w:rPr>
          <w:rFonts w:ascii="Calibri" w:hAnsi="Calibri"/>
          <w:b/>
        </w:rPr>
        <w:t>THE DIVISION</w:t>
      </w:r>
    </w:p>
    <w:p w14:paraId="17125FDD" w14:textId="4EBA427E" w:rsidR="00F2239E" w:rsidRDefault="00F2239E" w:rsidP="00E07996">
      <w:pPr>
        <w:jc w:val="both"/>
        <w:rPr>
          <w:rFonts w:ascii="Calibri" w:hAnsi="Calibri"/>
          <w:sz w:val="22"/>
        </w:rPr>
      </w:pPr>
      <w:r w:rsidRPr="00F2239E">
        <w:rPr>
          <w:rFonts w:ascii="Calibri" w:hAnsi="Calibri"/>
          <w:sz w:val="22"/>
        </w:rPr>
        <w:t>The following documents are</w:t>
      </w:r>
      <w:r w:rsidR="00EC13DE">
        <w:rPr>
          <w:rFonts w:ascii="Calibri" w:hAnsi="Calibri"/>
          <w:sz w:val="22"/>
        </w:rPr>
        <w:t xml:space="preserve"> gathered by the division and are</w:t>
      </w:r>
      <w:r w:rsidRPr="00F2239E">
        <w:rPr>
          <w:rFonts w:ascii="Calibri" w:hAnsi="Calibri"/>
          <w:sz w:val="22"/>
        </w:rPr>
        <w:t xml:space="preserve"> </w:t>
      </w:r>
      <w:r w:rsidRPr="00514D08">
        <w:rPr>
          <w:rFonts w:ascii="Calibri" w:hAnsi="Calibri"/>
          <w:b/>
          <w:bCs/>
          <w:sz w:val="22"/>
          <w:u w:val="single"/>
        </w:rPr>
        <w:t>in addition to</w:t>
      </w:r>
      <w:r w:rsidRPr="00F2239E">
        <w:rPr>
          <w:rFonts w:ascii="Calibri" w:hAnsi="Calibri"/>
          <w:sz w:val="22"/>
        </w:rPr>
        <w:t xml:space="preserve"> those supplied by the </w:t>
      </w:r>
      <w:r w:rsidR="00F35C58">
        <w:rPr>
          <w:rFonts w:ascii="Calibri" w:hAnsi="Calibri"/>
          <w:sz w:val="22"/>
        </w:rPr>
        <w:t>Faculty</w:t>
      </w:r>
      <w:r w:rsidRPr="00F2239E">
        <w:rPr>
          <w:rFonts w:ascii="Calibri" w:hAnsi="Calibri"/>
          <w:sz w:val="22"/>
        </w:rPr>
        <w:t xml:space="preserve"> member:</w:t>
      </w:r>
    </w:p>
    <w:p w14:paraId="36F45A9B" w14:textId="77777777" w:rsidR="00F2239E" w:rsidRPr="00F2239E" w:rsidRDefault="00F2239E" w:rsidP="00E07996">
      <w:pPr>
        <w:jc w:val="both"/>
        <w:rPr>
          <w:rFonts w:ascii="Calibri" w:hAnsi="Calibri"/>
          <w:sz w:val="22"/>
        </w:rPr>
      </w:pPr>
    </w:p>
    <w:tbl>
      <w:tblPr>
        <w:tblStyle w:val="TableGrid"/>
        <w:tblW w:w="0" w:type="auto"/>
        <w:jc w:val="center"/>
        <w:tblLook w:val="00A0" w:firstRow="1" w:lastRow="0" w:firstColumn="1" w:lastColumn="0" w:noHBand="0" w:noVBand="0"/>
      </w:tblPr>
      <w:tblGrid>
        <w:gridCol w:w="384"/>
        <w:gridCol w:w="6901"/>
      </w:tblGrid>
      <w:tr w:rsidR="004900DF" w:rsidRPr="00F561F7" w14:paraId="4D24AB39" w14:textId="77777777" w:rsidTr="00CB66BC">
        <w:trPr>
          <w:jc w:val="center"/>
        </w:trPr>
        <w:tc>
          <w:tcPr>
            <w:tcW w:w="384" w:type="dxa"/>
            <w:shd w:val="solid" w:color="D9D9D9" w:themeColor="background1" w:themeShade="D9" w:fill="auto"/>
          </w:tcPr>
          <w:p w14:paraId="5744C46C" w14:textId="77777777" w:rsidR="004900DF" w:rsidRDefault="004900DF" w:rsidP="00C30B47">
            <w:pPr>
              <w:jc w:val="both"/>
              <w:rPr>
                <w:rFonts w:ascii="Calibri" w:hAnsi="Calibri"/>
                <w:sz w:val="22"/>
              </w:rPr>
            </w:pPr>
          </w:p>
        </w:tc>
        <w:tc>
          <w:tcPr>
            <w:tcW w:w="6901" w:type="dxa"/>
            <w:tcBorders>
              <w:right w:val="single" w:sz="4" w:space="0" w:color="auto"/>
            </w:tcBorders>
            <w:shd w:val="solid" w:color="D9D9D9" w:themeColor="background1" w:themeShade="D9" w:fill="auto"/>
          </w:tcPr>
          <w:p w14:paraId="04305474" w14:textId="77777777" w:rsidR="00BF4321" w:rsidRDefault="00BF4321" w:rsidP="00795F4C">
            <w:pPr>
              <w:jc w:val="center"/>
              <w:rPr>
                <w:rFonts w:ascii="Calibri" w:hAnsi="Calibri"/>
                <w:b/>
                <w:sz w:val="22"/>
              </w:rPr>
            </w:pPr>
          </w:p>
        </w:tc>
      </w:tr>
      <w:tr w:rsidR="004900DF" w14:paraId="7C2F4B55" w14:textId="77777777" w:rsidTr="00CB66BC">
        <w:trPr>
          <w:jc w:val="center"/>
        </w:trPr>
        <w:tc>
          <w:tcPr>
            <w:tcW w:w="384" w:type="dxa"/>
          </w:tcPr>
          <w:p w14:paraId="12C995AF" w14:textId="77777777" w:rsidR="004900DF" w:rsidRDefault="00514D08" w:rsidP="00C30B47">
            <w:pPr>
              <w:jc w:val="both"/>
              <w:rPr>
                <w:rFonts w:ascii="Calibri" w:hAnsi="Calibri"/>
                <w:sz w:val="22"/>
              </w:rPr>
            </w:pPr>
            <w:r>
              <w:rPr>
                <w:rFonts w:ascii="Calibri" w:hAnsi="Calibri"/>
                <w:sz w:val="22"/>
              </w:rPr>
              <w:t>1</w:t>
            </w:r>
          </w:p>
        </w:tc>
        <w:tc>
          <w:tcPr>
            <w:tcW w:w="6901" w:type="dxa"/>
            <w:tcBorders>
              <w:right w:val="single" w:sz="4" w:space="0" w:color="auto"/>
            </w:tcBorders>
          </w:tcPr>
          <w:p w14:paraId="5A80043C" w14:textId="77777777" w:rsidR="00BF4321" w:rsidRDefault="007929C2" w:rsidP="00A95064">
            <w:pPr>
              <w:jc w:val="both"/>
              <w:rPr>
                <w:rFonts w:ascii="Calibri" w:hAnsi="Calibri"/>
                <w:sz w:val="22"/>
              </w:rPr>
            </w:pPr>
            <w:r w:rsidRPr="006B04E9">
              <w:rPr>
                <w:rFonts w:ascii="Calibri" w:hAnsi="Calibri"/>
                <w:sz w:val="22"/>
              </w:rPr>
              <w:t>Promotion Review Worksheet</w:t>
            </w:r>
            <w:r w:rsidR="00A6163F">
              <w:rPr>
                <w:rFonts w:ascii="Calibri" w:hAnsi="Calibri"/>
                <w:sz w:val="22"/>
              </w:rPr>
              <w:t xml:space="preserve"> </w:t>
            </w:r>
            <w:r w:rsidR="00A95064" w:rsidRPr="00EC13DE">
              <w:rPr>
                <w:rFonts w:ascii="Calibri" w:hAnsi="Calibri"/>
                <w:sz w:val="22"/>
              </w:rPr>
              <w:t xml:space="preserve">(See </w:t>
            </w:r>
            <w:r w:rsidR="00A95064" w:rsidRPr="00EC13DE">
              <w:rPr>
                <w:rFonts w:ascii="Calibri" w:hAnsi="Calibri"/>
                <w:b/>
                <w:sz w:val="22"/>
              </w:rPr>
              <w:t>Appendix V</w:t>
            </w:r>
            <w:r w:rsidR="00A95064" w:rsidRPr="00EC13DE">
              <w:rPr>
                <w:rFonts w:ascii="Calibri" w:hAnsi="Calibri"/>
                <w:sz w:val="22"/>
              </w:rPr>
              <w:t>)</w:t>
            </w:r>
          </w:p>
        </w:tc>
      </w:tr>
      <w:tr w:rsidR="002373C9" w14:paraId="245E8CB7" w14:textId="77777777" w:rsidTr="00CB66BC">
        <w:trPr>
          <w:jc w:val="center"/>
        </w:trPr>
        <w:tc>
          <w:tcPr>
            <w:tcW w:w="384" w:type="dxa"/>
          </w:tcPr>
          <w:p w14:paraId="3D69FE68" w14:textId="77777777" w:rsidR="002373C9" w:rsidRDefault="00514D08" w:rsidP="00C30B47">
            <w:pPr>
              <w:jc w:val="both"/>
              <w:rPr>
                <w:rFonts w:ascii="Calibri" w:hAnsi="Calibri"/>
                <w:sz w:val="22"/>
              </w:rPr>
            </w:pPr>
            <w:r>
              <w:rPr>
                <w:rFonts w:ascii="Calibri" w:hAnsi="Calibri"/>
                <w:sz w:val="22"/>
              </w:rPr>
              <w:t>2</w:t>
            </w:r>
          </w:p>
        </w:tc>
        <w:tc>
          <w:tcPr>
            <w:tcW w:w="6901" w:type="dxa"/>
            <w:tcBorders>
              <w:right w:val="single" w:sz="4" w:space="0" w:color="auto"/>
            </w:tcBorders>
          </w:tcPr>
          <w:p w14:paraId="26519F72" w14:textId="5A95C379" w:rsidR="002373C9" w:rsidRDefault="002373C9" w:rsidP="002C52D1">
            <w:pPr>
              <w:jc w:val="both"/>
              <w:rPr>
                <w:rFonts w:ascii="Calibri" w:hAnsi="Calibri"/>
                <w:sz w:val="22"/>
              </w:rPr>
            </w:pPr>
            <w:r>
              <w:rPr>
                <w:rFonts w:ascii="Calibri" w:hAnsi="Calibri"/>
                <w:sz w:val="22"/>
              </w:rPr>
              <w:t xml:space="preserve">Recommendation from Dean – including the result of the </w:t>
            </w:r>
            <w:r w:rsidR="00F35C58">
              <w:rPr>
                <w:rFonts w:ascii="Calibri" w:hAnsi="Calibri"/>
                <w:sz w:val="22"/>
              </w:rPr>
              <w:t>Faculty</w:t>
            </w:r>
            <w:r>
              <w:rPr>
                <w:rFonts w:ascii="Calibri" w:hAnsi="Calibri"/>
                <w:sz w:val="22"/>
              </w:rPr>
              <w:t xml:space="preserve"> vote</w:t>
            </w:r>
          </w:p>
        </w:tc>
      </w:tr>
      <w:tr w:rsidR="00EC13DE" w14:paraId="0A83894A" w14:textId="77777777" w:rsidTr="00CB66BC">
        <w:trPr>
          <w:jc w:val="center"/>
        </w:trPr>
        <w:tc>
          <w:tcPr>
            <w:tcW w:w="384" w:type="dxa"/>
          </w:tcPr>
          <w:p w14:paraId="5A491A13" w14:textId="77777777" w:rsidR="00EC13DE" w:rsidRDefault="00514D08" w:rsidP="00C30B47">
            <w:pPr>
              <w:jc w:val="both"/>
              <w:rPr>
                <w:rFonts w:ascii="Calibri" w:hAnsi="Calibri"/>
                <w:sz w:val="22"/>
              </w:rPr>
            </w:pPr>
            <w:r>
              <w:rPr>
                <w:rFonts w:ascii="Calibri" w:hAnsi="Calibri"/>
                <w:sz w:val="22"/>
              </w:rPr>
              <w:t>3</w:t>
            </w:r>
          </w:p>
        </w:tc>
        <w:tc>
          <w:tcPr>
            <w:tcW w:w="6901" w:type="dxa"/>
            <w:tcBorders>
              <w:right w:val="single" w:sz="4" w:space="0" w:color="auto"/>
            </w:tcBorders>
          </w:tcPr>
          <w:p w14:paraId="417A43B0" w14:textId="77777777" w:rsidR="00EC13DE" w:rsidRDefault="00EC13DE" w:rsidP="002C52D1">
            <w:pPr>
              <w:jc w:val="both"/>
              <w:rPr>
                <w:rFonts w:ascii="Calibri" w:hAnsi="Calibri"/>
                <w:sz w:val="22"/>
              </w:rPr>
            </w:pPr>
            <w:r>
              <w:rPr>
                <w:rFonts w:ascii="Calibri" w:hAnsi="Calibri"/>
                <w:sz w:val="22"/>
              </w:rPr>
              <w:t>Recommendation from Center Director (if applicable)</w:t>
            </w:r>
          </w:p>
        </w:tc>
      </w:tr>
      <w:tr w:rsidR="006B04E9" w14:paraId="32103349" w14:textId="77777777" w:rsidTr="00CB66BC">
        <w:trPr>
          <w:jc w:val="center"/>
        </w:trPr>
        <w:tc>
          <w:tcPr>
            <w:tcW w:w="384" w:type="dxa"/>
          </w:tcPr>
          <w:p w14:paraId="733680E5" w14:textId="77777777" w:rsidR="006B04E9" w:rsidRDefault="00514D08" w:rsidP="00C30B47">
            <w:pPr>
              <w:jc w:val="both"/>
              <w:rPr>
                <w:rFonts w:ascii="Calibri" w:hAnsi="Calibri"/>
                <w:sz w:val="22"/>
              </w:rPr>
            </w:pPr>
            <w:r>
              <w:rPr>
                <w:rFonts w:ascii="Calibri" w:hAnsi="Calibri"/>
                <w:sz w:val="22"/>
              </w:rPr>
              <w:t>4</w:t>
            </w:r>
          </w:p>
        </w:tc>
        <w:tc>
          <w:tcPr>
            <w:tcW w:w="6901" w:type="dxa"/>
            <w:tcBorders>
              <w:right w:val="single" w:sz="4" w:space="0" w:color="auto"/>
            </w:tcBorders>
          </w:tcPr>
          <w:p w14:paraId="0CFBC70F" w14:textId="77777777" w:rsidR="006B04E9" w:rsidRDefault="006B04E9" w:rsidP="002C52D1">
            <w:pPr>
              <w:jc w:val="both"/>
              <w:rPr>
                <w:rFonts w:ascii="Calibri" w:hAnsi="Calibri"/>
                <w:sz w:val="22"/>
              </w:rPr>
            </w:pPr>
            <w:r>
              <w:rPr>
                <w:rFonts w:ascii="Calibri" w:hAnsi="Calibri"/>
                <w:sz w:val="22"/>
              </w:rPr>
              <w:t xml:space="preserve">Summary of program evaluation </w:t>
            </w:r>
          </w:p>
        </w:tc>
      </w:tr>
      <w:tr w:rsidR="00B568EB" w14:paraId="52E21C6F" w14:textId="77777777" w:rsidTr="00CB66BC">
        <w:trPr>
          <w:jc w:val="center"/>
        </w:trPr>
        <w:tc>
          <w:tcPr>
            <w:tcW w:w="384" w:type="dxa"/>
          </w:tcPr>
          <w:p w14:paraId="328C5123" w14:textId="77777777" w:rsidR="00B568EB" w:rsidRDefault="00514D08" w:rsidP="00C30B47">
            <w:pPr>
              <w:jc w:val="both"/>
              <w:rPr>
                <w:rFonts w:ascii="Calibri" w:hAnsi="Calibri"/>
                <w:sz w:val="22"/>
              </w:rPr>
            </w:pPr>
            <w:r>
              <w:rPr>
                <w:rFonts w:ascii="Calibri" w:hAnsi="Calibri"/>
                <w:sz w:val="22"/>
              </w:rPr>
              <w:t>5</w:t>
            </w:r>
          </w:p>
        </w:tc>
        <w:tc>
          <w:tcPr>
            <w:tcW w:w="6901" w:type="dxa"/>
            <w:tcBorders>
              <w:right w:val="single" w:sz="4" w:space="0" w:color="auto"/>
            </w:tcBorders>
          </w:tcPr>
          <w:p w14:paraId="4C11687B" w14:textId="3E78E1C8" w:rsidR="00B568EB" w:rsidRPr="00C6291E" w:rsidRDefault="00C6291E" w:rsidP="006B04E9">
            <w:pPr>
              <w:rPr>
                <w:rFonts w:asciiTheme="majorHAnsi" w:hAnsiTheme="majorHAnsi"/>
                <w:sz w:val="22"/>
                <w:szCs w:val="22"/>
                <w:highlight w:val="yellow"/>
              </w:rPr>
            </w:pPr>
            <w:r w:rsidRPr="006B04E9">
              <w:rPr>
                <w:rFonts w:asciiTheme="majorHAnsi" w:hAnsiTheme="majorHAnsi"/>
                <w:color w:val="000000"/>
                <w:sz w:val="22"/>
                <w:szCs w:val="22"/>
              </w:rPr>
              <w:t xml:space="preserve">Teaching Evaluation Summary Report </w:t>
            </w:r>
            <w:r w:rsidR="00EC13DE">
              <w:rPr>
                <w:rFonts w:asciiTheme="majorHAnsi" w:hAnsiTheme="majorHAnsi"/>
                <w:color w:val="000000"/>
                <w:sz w:val="22"/>
                <w:szCs w:val="22"/>
              </w:rPr>
              <w:t xml:space="preserve">- </w:t>
            </w:r>
            <w:r w:rsidRPr="006B04E9">
              <w:rPr>
                <w:rFonts w:asciiTheme="majorHAnsi" w:hAnsiTheme="majorHAnsi"/>
                <w:color w:val="000000"/>
                <w:sz w:val="22"/>
                <w:szCs w:val="22"/>
              </w:rPr>
              <w:t xml:space="preserve">prepared by </w:t>
            </w:r>
            <w:r w:rsidR="00F35C58">
              <w:rPr>
                <w:rFonts w:asciiTheme="majorHAnsi" w:hAnsiTheme="majorHAnsi"/>
                <w:color w:val="000000"/>
                <w:sz w:val="22"/>
                <w:szCs w:val="22"/>
              </w:rPr>
              <w:t>Faculty</w:t>
            </w:r>
            <w:r w:rsidR="006B04E9" w:rsidRPr="006B04E9">
              <w:rPr>
                <w:rFonts w:asciiTheme="majorHAnsi" w:hAnsiTheme="majorHAnsi"/>
                <w:color w:val="000000"/>
                <w:sz w:val="22"/>
                <w:szCs w:val="22"/>
              </w:rPr>
              <w:t xml:space="preserve"> Affairs</w:t>
            </w:r>
            <w:r w:rsidRPr="006B04E9">
              <w:rPr>
                <w:rFonts w:asciiTheme="majorHAnsi" w:hAnsiTheme="majorHAnsi"/>
                <w:color w:val="000000"/>
                <w:sz w:val="22"/>
                <w:szCs w:val="22"/>
              </w:rPr>
              <w:t xml:space="preserve"> and shared with the Deans in </w:t>
            </w:r>
            <w:r w:rsidR="006B04E9" w:rsidRPr="006B04E9">
              <w:rPr>
                <w:rFonts w:asciiTheme="majorHAnsi" w:hAnsiTheme="majorHAnsi"/>
                <w:color w:val="000000"/>
                <w:sz w:val="22"/>
                <w:szCs w:val="22"/>
              </w:rPr>
              <w:t>the Fall</w:t>
            </w:r>
          </w:p>
        </w:tc>
      </w:tr>
      <w:tr w:rsidR="002373C9" w14:paraId="04580E76" w14:textId="77777777" w:rsidTr="00CB66BC">
        <w:trPr>
          <w:jc w:val="center"/>
        </w:trPr>
        <w:tc>
          <w:tcPr>
            <w:tcW w:w="384" w:type="dxa"/>
          </w:tcPr>
          <w:p w14:paraId="4769C1CA" w14:textId="77777777" w:rsidR="002373C9" w:rsidRDefault="00514D08" w:rsidP="00C30B47">
            <w:pPr>
              <w:jc w:val="both"/>
              <w:rPr>
                <w:rFonts w:ascii="Calibri" w:hAnsi="Calibri"/>
                <w:sz w:val="22"/>
              </w:rPr>
            </w:pPr>
            <w:r>
              <w:rPr>
                <w:rFonts w:ascii="Calibri" w:hAnsi="Calibri"/>
                <w:sz w:val="22"/>
              </w:rPr>
              <w:t>6</w:t>
            </w:r>
          </w:p>
        </w:tc>
        <w:tc>
          <w:tcPr>
            <w:tcW w:w="6901" w:type="dxa"/>
            <w:tcBorders>
              <w:right w:val="single" w:sz="4" w:space="0" w:color="auto"/>
            </w:tcBorders>
          </w:tcPr>
          <w:p w14:paraId="3F3C38B3" w14:textId="77777777" w:rsidR="002373C9" w:rsidRDefault="002373C9" w:rsidP="00053FB1">
            <w:pPr>
              <w:jc w:val="both"/>
              <w:rPr>
                <w:rFonts w:ascii="Calibri" w:hAnsi="Calibri"/>
                <w:sz w:val="22"/>
              </w:rPr>
            </w:pPr>
            <w:r>
              <w:rPr>
                <w:rFonts w:ascii="Calibri" w:hAnsi="Calibri"/>
                <w:sz w:val="22"/>
              </w:rPr>
              <w:t xml:space="preserve">Summary of reference </w:t>
            </w:r>
            <w:r w:rsidRPr="006B04E9">
              <w:rPr>
                <w:rFonts w:ascii="Calibri" w:hAnsi="Calibri"/>
                <w:sz w:val="22"/>
              </w:rPr>
              <w:t>requests</w:t>
            </w:r>
            <w:r w:rsidR="00B568EB" w:rsidRPr="006B04E9">
              <w:rPr>
                <w:rFonts w:ascii="Calibri" w:hAnsi="Calibri"/>
                <w:sz w:val="22"/>
              </w:rPr>
              <w:t xml:space="preserve"> </w:t>
            </w:r>
            <w:r w:rsidR="00B568EB" w:rsidRPr="00EC13DE">
              <w:rPr>
                <w:rFonts w:ascii="Calibri" w:hAnsi="Calibri"/>
                <w:bCs/>
                <w:sz w:val="22"/>
              </w:rPr>
              <w:t xml:space="preserve">(See </w:t>
            </w:r>
            <w:r w:rsidR="00B568EB" w:rsidRPr="00EC13DE">
              <w:rPr>
                <w:rFonts w:ascii="Calibri" w:hAnsi="Calibri"/>
                <w:b/>
                <w:bCs/>
                <w:sz w:val="22"/>
              </w:rPr>
              <w:t>Appendix VI</w:t>
            </w:r>
            <w:r w:rsidR="00B568EB" w:rsidRPr="00EC13DE">
              <w:rPr>
                <w:rFonts w:ascii="Calibri" w:hAnsi="Calibri"/>
                <w:bCs/>
                <w:sz w:val="22"/>
              </w:rPr>
              <w:t>)</w:t>
            </w:r>
          </w:p>
        </w:tc>
      </w:tr>
      <w:tr w:rsidR="002373C9" w14:paraId="40D4DDE4" w14:textId="77777777" w:rsidTr="00CB66BC">
        <w:trPr>
          <w:jc w:val="center"/>
        </w:trPr>
        <w:tc>
          <w:tcPr>
            <w:tcW w:w="384" w:type="dxa"/>
          </w:tcPr>
          <w:p w14:paraId="412F79C4" w14:textId="77777777" w:rsidR="002373C9" w:rsidRDefault="00514D08" w:rsidP="00C30B47">
            <w:pPr>
              <w:jc w:val="both"/>
              <w:rPr>
                <w:rFonts w:ascii="Calibri" w:hAnsi="Calibri"/>
                <w:sz w:val="22"/>
              </w:rPr>
            </w:pPr>
            <w:r>
              <w:rPr>
                <w:rFonts w:ascii="Calibri" w:hAnsi="Calibri"/>
                <w:sz w:val="22"/>
              </w:rPr>
              <w:t>7</w:t>
            </w:r>
          </w:p>
        </w:tc>
        <w:tc>
          <w:tcPr>
            <w:tcW w:w="6901" w:type="dxa"/>
            <w:tcBorders>
              <w:right w:val="single" w:sz="4" w:space="0" w:color="auto"/>
            </w:tcBorders>
          </w:tcPr>
          <w:p w14:paraId="555F372F" w14:textId="3E7A93EB" w:rsidR="002373C9" w:rsidRDefault="002373C9" w:rsidP="00053FB1">
            <w:pPr>
              <w:jc w:val="both"/>
              <w:rPr>
                <w:rFonts w:ascii="Calibri" w:hAnsi="Calibri"/>
                <w:sz w:val="22"/>
              </w:rPr>
            </w:pPr>
            <w:r>
              <w:rPr>
                <w:rFonts w:ascii="Calibri" w:hAnsi="Calibri"/>
                <w:sz w:val="22"/>
              </w:rPr>
              <w:t xml:space="preserve">All evaluation letters and correspondence with </w:t>
            </w:r>
            <w:r w:rsidR="003D1FB3">
              <w:rPr>
                <w:rFonts w:ascii="Calibri" w:hAnsi="Calibri"/>
                <w:sz w:val="22"/>
              </w:rPr>
              <w:t>Referees</w:t>
            </w:r>
          </w:p>
        </w:tc>
      </w:tr>
      <w:tr w:rsidR="002373C9" w14:paraId="1615F5B3" w14:textId="77777777" w:rsidTr="00CB66BC">
        <w:trPr>
          <w:jc w:val="center"/>
        </w:trPr>
        <w:tc>
          <w:tcPr>
            <w:tcW w:w="384" w:type="dxa"/>
          </w:tcPr>
          <w:p w14:paraId="4151492C" w14:textId="77777777" w:rsidR="002373C9" w:rsidRDefault="00514D08" w:rsidP="00C30B47">
            <w:pPr>
              <w:jc w:val="both"/>
              <w:rPr>
                <w:rFonts w:ascii="Calibri" w:hAnsi="Calibri"/>
                <w:sz w:val="22"/>
              </w:rPr>
            </w:pPr>
            <w:r>
              <w:rPr>
                <w:rFonts w:ascii="Calibri" w:hAnsi="Calibri"/>
                <w:sz w:val="22"/>
              </w:rPr>
              <w:t>8</w:t>
            </w:r>
          </w:p>
        </w:tc>
        <w:tc>
          <w:tcPr>
            <w:tcW w:w="6901" w:type="dxa"/>
            <w:tcBorders>
              <w:right w:val="single" w:sz="4" w:space="0" w:color="auto"/>
            </w:tcBorders>
          </w:tcPr>
          <w:p w14:paraId="6670F28D" w14:textId="54FB6223" w:rsidR="002373C9" w:rsidRDefault="00496DB4" w:rsidP="00AC7C81">
            <w:pPr>
              <w:jc w:val="both"/>
              <w:rPr>
                <w:rFonts w:ascii="Calibri" w:hAnsi="Calibri"/>
                <w:sz w:val="22"/>
              </w:rPr>
            </w:pPr>
            <w:r>
              <w:rPr>
                <w:rFonts w:ascii="Calibri" w:hAnsi="Calibri"/>
                <w:sz w:val="22"/>
              </w:rPr>
              <w:t>A short b</w:t>
            </w:r>
            <w:r w:rsidR="002373C9">
              <w:rPr>
                <w:rFonts w:ascii="Calibri" w:hAnsi="Calibri"/>
                <w:sz w:val="22"/>
              </w:rPr>
              <w:t>iography for each reviewer</w:t>
            </w:r>
            <w:r w:rsidR="00334780">
              <w:rPr>
                <w:rFonts w:ascii="Calibri" w:hAnsi="Calibri"/>
                <w:sz w:val="22"/>
              </w:rPr>
              <w:t xml:space="preserve"> – candidate submits biographies for their suggested </w:t>
            </w:r>
            <w:r w:rsidR="003D1FB3">
              <w:rPr>
                <w:rFonts w:ascii="Calibri" w:hAnsi="Calibri"/>
                <w:sz w:val="22"/>
              </w:rPr>
              <w:t>Referees</w:t>
            </w:r>
            <w:r w:rsidR="00334780">
              <w:rPr>
                <w:rFonts w:ascii="Calibri" w:hAnsi="Calibri"/>
                <w:sz w:val="22"/>
              </w:rPr>
              <w:t xml:space="preserve">, while division prepares biographies for </w:t>
            </w:r>
            <w:r w:rsidR="004371F9">
              <w:rPr>
                <w:rFonts w:ascii="Calibri" w:hAnsi="Calibri"/>
                <w:sz w:val="22"/>
              </w:rPr>
              <w:t xml:space="preserve">Dean’s choice </w:t>
            </w:r>
            <w:r w:rsidR="003D1FB3">
              <w:rPr>
                <w:rFonts w:ascii="Calibri" w:hAnsi="Calibri"/>
                <w:sz w:val="22"/>
              </w:rPr>
              <w:t>Referees</w:t>
            </w:r>
          </w:p>
        </w:tc>
      </w:tr>
    </w:tbl>
    <w:p w14:paraId="637F8BC6" w14:textId="77777777" w:rsidR="00683A7C" w:rsidRPr="00EC13DE" w:rsidRDefault="00683A7C" w:rsidP="001F36EA">
      <w:pPr>
        <w:jc w:val="both"/>
        <w:rPr>
          <w:rFonts w:ascii="Calibri" w:hAnsi="Calibri"/>
          <w:b/>
          <w:sz w:val="22"/>
        </w:rPr>
      </w:pPr>
    </w:p>
    <w:p w14:paraId="2F220A2A" w14:textId="77777777" w:rsidR="00EC13DE" w:rsidRPr="00EC13DE" w:rsidRDefault="00EC13DE" w:rsidP="00EC13DE">
      <w:pPr>
        <w:jc w:val="both"/>
        <w:rPr>
          <w:rFonts w:asciiTheme="majorHAnsi" w:hAnsiTheme="majorHAnsi"/>
          <w:b/>
          <w:szCs w:val="22"/>
        </w:rPr>
      </w:pPr>
      <w:r w:rsidRPr="00EC13DE">
        <w:rPr>
          <w:rFonts w:asciiTheme="majorHAnsi" w:hAnsiTheme="majorHAnsi"/>
          <w:b/>
          <w:szCs w:val="22"/>
        </w:rPr>
        <w:t>EXTENDED PROMOTION DOSSIER CONTENTS AND ORDER OF DOCUMENTS</w:t>
      </w:r>
    </w:p>
    <w:p w14:paraId="47ECC1ED" w14:textId="77777777" w:rsidR="00D41286" w:rsidRPr="006B04E9" w:rsidRDefault="00334780" w:rsidP="00EC13DE">
      <w:pPr>
        <w:ind w:left="360"/>
        <w:jc w:val="both"/>
        <w:rPr>
          <w:rFonts w:asciiTheme="majorHAnsi" w:hAnsiTheme="majorHAnsi"/>
          <w:sz w:val="22"/>
          <w:szCs w:val="22"/>
        </w:rPr>
      </w:pPr>
      <w:r>
        <w:rPr>
          <w:rFonts w:asciiTheme="majorHAnsi" w:hAnsiTheme="majorHAnsi"/>
          <w:sz w:val="22"/>
          <w:szCs w:val="22"/>
        </w:rPr>
        <w:t>The</w:t>
      </w:r>
      <w:r w:rsidR="00D41286" w:rsidRPr="006B04E9">
        <w:rPr>
          <w:rFonts w:asciiTheme="majorHAnsi" w:hAnsiTheme="majorHAnsi"/>
          <w:sz w:val="22"/>
          <w:szCs w:val="22"/>
        </w:rPr>
        <w:t xml:space="preserve"> extended promotion dossier should consist of three “sub-dossiers”:</w:t>
      </w:r>
    </w:p>
    <w:p w14:paraId="60D884AD" w14:textId="77777777" w:rsidR="00D41286" w:rsidRPr="006B04E9" w:rsidRDefault="00D41286" w:rsidP="00EC13DE">
      <w:pPr>
        <w:pStyle w:val="ListParagraph"/>
        <w:numPr>
          <w:ilvl w:val="0"/>
          <w:numId w:val="44"/>
        </w:numPr>
        <w:ind w:left="1440"/>
        <w:jc w:val="both"/>
        <w:rPr>
          <w:rFonts w:asciiTheme="majorHAnsi" w:hAnsiTheme="majorHAnsi"/>
          <w:sz w:val="22"/>
          <w:szCs w:val="22"/>
        </w:rPr>
      </w:pPr>
      <w:r w:rsidRPr="006B04E9">
        <w:rPr>
          <w:rFonts w:asciiTheme="majorHAnsi" w:hAnsiTheme="majorHAnsi"/>
          <w:sz w:val="22"/>
          <w:szCs w:val="22"/>
        </w:rPr>
        <w:t xml:space="preserve">A. Promotion </w:t>
      </w:r>
      <w:r w:rsidR="00BB3307">
        <w:rPr>
          <w:rFonts w:asciiTheme="majorHAnsi" w:hAnsiTheme="majorHAnsi"/>
          <w:sz w:val="22"/>
          <w:szCs w:val="22"/>
        </w:rPr>
        <w:t>sub-d</w:t>
      </w:r>
      <w:r w:rsidRPr="006B04E9">
        <w:rPr>
          <w:rFonts w:asciiTheme="majorHAnsi" w:hAnsiTheme="majorHAnsi"/>
          <w:sz w:val="22"/>
          <w:szCs w:val="22"/>
        </w:rPr>
        <w:t xml:space="preserve">ossier </w:t>
      </w:r>
    </w:p>
    <w:p w14:paraId="6D66CA0B" w14:textId="77777777" w:rsidR="00D41286" w:rsidRPr="006B04E9" w:rsidRDefault="00D41286" w:rsidP="00EC13DE">
      <w:pPr>
        <w:pStyle w:val="ListParagraph"/>
        <w:numPr>
          <w:ilvl w:val="0"/>
          <w:numId w:val="44"/>
        </w:numPr>
        <w:ind w:left="1440"/>
        <w:jc w:val="both"/>
        <w:rPr>
          <w:rFonts w:asciiTheme="majorHAnsi" w:hAnsiTheme="majorHAnsi"/>
          <w:sz w:val="22"/>
          <w:szCs w:val="22"/>
        </w:rPr>
      </w:pPr>
      <w:r w:rsidRPr="006B04E9">
        <w:rPr>
          <w:rFonts w:asciiTheme="majorHAnsi" w:hAnsiTheme="majorHAnsi"/>
          <w:sz w:val="22"/>
          <w:szCs w:val="22"/>
        </w:rPr>
        <w:t xml:space="preserve">B. Teaching </w:t>
      </w:r>
      <w:r w:rsidR="00BB3307">
        <w:rPr>
          <w:rFonts w:asciiTheme="majorHAnsi" w:hAnsiTheme="majorHAnsi"/>
          <w:sz w:val="22"/>
          <w:szCs w:val="22"/>
        </w:rPr>
        <w:t>sub-d</w:t>
      </w:r>
      <w:r w:rsidRPr="006B04E9">
        <w:rPr>
          <w:rFonts w:asciiTheme="majorHAnsi" w:hAnsiTheme="majorHAnsi"/>
          <w:sz w:val="22"/>
          <w:szCs w:val="22"/>
        </w:rPr>
        <w:t xml:space="preserve">ossier </w:t>
      </w:r>
    </w:p>
    <w:p w14:paraId="1B62091A" w14:textId="77777777" w:rsidR="00D41286" w:rsidRDefault="00D41286" w:rsidP="00EC13DE">
      <w:pPr>
        <w:pStyle w:val="ListParagraph"/>
        <w:numPr>
          <w:ilvl w:val="0"/>
          <w:numId w:val="44"/>
        </w:numPr>
        <w:ind w:left="1440"/>
        <w:jc w:val="both"/>
        <w:rPr>
          <w:rFonts w:asciiTheme="majorHAnsi" w:hAnsiTheme="majorHAnsi"/>
          <w:sz w:val="22"/>
          <w:szCs w:val="22"/>
        </w:rPr>
      </w:pPr>
      <w:r w:rsidRPr="006B04E9">
        <w:rPr>
          <w:rFonts w:asciiTheme="majorHAnsi" w:hAnsiTheme="majorHAnsi"/>
          <w:sz w:val="22"/>
          <w:szCs w:val="22"/>
        </w:rPr>
        <w:t xml:space="preserve">C. Publication </w:t>
      </w:r>
      <w:r w:rsidR="00BB3307">
        <w:rPr>
          <w:rFonts w:asciiTheme="majorHAnsi" w:hAnsiTheme="majorHAnsi"/>
          <w:sz w:val="22"/>
          <w:szCs w:val="22"/>
        </w:rPr>
        <w:t>sub-d</w:t>
      </w:r>
      <w:r w:rsidRPr="006B04E9">
        <w:rPr>
          <w:rFonts w:asciiTheme="majorHAnsi" w:hAnsiTheme="majorHAnsi"/>
          <w:sz w:val="22"/>
          <w:szCs w:val="22"/>
        </w:rPr>
        <w:t>ossier</w:t>
      </w:r>
    </w:p>
    <w:p w14:paraId="1B03DCBA" w14:textId="3C41276C" w:rsidR="009C52AF" w:rsidRPr="00EC13DE" w:rsidRDefault="00EC13DE" w:rsidP="001D15B6">
      <w:pPr>
        <w:ind w:left="360"/>
        <w:jc w:val="both"/>
        <w:rPr>
          <w:rFonts w:asciiTheme="majorHAnsi" w:hAnsiTheme="majorHAnsi"/>
          <w:sz w:val="22"/>
          <w:szCs w:val="22"/>
        </w:rPr>
      </w:pPr>
      <w:r w:rsidRPr="00EC13DE">
        <w:rPr>
          <w:rFonts w:asciiTheme="majorHAnsi" w:hAnsiTheme="majorHAnsi"/>
          <w:sz w:val="22"/>
          <w:szCs w:val="22"/>
        </w:rPr>
        <w:t xml:space="preserve">Each of these three sub-dossiers should </w:t>
      </w:r>
      <w:r w:rsidR="009C52AF">
        <w:rPr>
          <w:rFonts w:asciiTheme="majorHAnsi" w:hAnsiTheme="majorHAnsi"/>
          <w:sz w:val="22"/>
          <w:szCs w:val="22"/>
        </w:rPr>
        <w:t xml:space="preserve">be saved as a separate PDF file. Page numbers </w:t>
      </w:r>
      <w:r w:rsidR="001D15B6">
        <w:rPr>
          <w:rFonts w:asciiTheme="majorHAnsi" w:hAnsiTheme="majorHAnsi"/>
          <w:sz w:val="22"/>
          <w:szCs w:val="22"/>
        </w:rPr>
        <w:t xml:space="preserve">in the format of </w:t>
      </w:r>
      <w:r w:rsidR="001D15B6" w:rsidRPr="001D15B6">
        <w:rPr>
          <w:rFonts w:asciiTheme="majorHAnsi" w:hAnsiTheme="majorHAnsi"/>
          <w:i/>
          <w:iCs/>
          <w:sz w:val="22"/>
          <w:szCs w:val="22"/>
        </w:rPr>
        <w:t xml:space="preserve">“1 of n” </w:t>
      </w:r>
      <w:r w:rsidR="009C52AF">
        <w:rPr>
          <w:rFonts w:asciiTheme="majorHAnsi" w:hAnsiTheme="majorHAnsi"/>
          <w:sz w:val="22"/>
          <w:szCs w:val="22"/>
        </w:rPr>
        <w:t xml:space="preserve">should be added to each sub-dossier starting with page number 1 in the top right hand corer and at least ½” from </w:t>
      </w:r>
      <w:r w:rsidR="00D71190">
        <w:rPr>
          <w:rFonts w:asciiTheme="majorHAnsi" w:hAnsiTheme="majorHAnsi"/>
          <w:sz w:val="22"/>
          <w:szCs w:val="22"/>
        </w:rPr>
        <w:t>the</w:t>
      </w:r>
      <w:r w:rsidR="009C52AF">
        <w:rPr>
          <w:rFonts w:asciiTheme="majorHAnsi" w:hAnsiTheme="majorHAnsi"/>
          <w:sz w:val="22"/>
          <w:szCs w:val="22"/>
        </w:rPr>
        <w:t xml:space="preserve"> top of the page (in the header).</w:t>
      </w:r>
      <w:r w:rsidR="001D15B6">
        <w:rPr>
          <w:rFonts w:asciiTheme="majorHAnsi" w:hAnsiTheme="majorHAnsi"/>
          <w:sz w:val="22"/>
          <w:szCs w:val="22"/>
        </w:rPr>
        <w:t xml:space="preserve"> </w:t>
      </w:r>
    </w:p>
    <w:p w14:paraId="7E377A79" w14:textId="77777777" w:rsidR="00D41286" w:rsidRPr="00D13E89" w:rsidRDefault="00D41286" w:rsidP="00D41286">
      <w:pPr>
        <w:jc w:val="both"/>
        <w:rPr>
          <w:rFonts w:asciiTheme="majorHAnsi" w:hAnsiTheme="majorHAnsi" w:cs="Times New Roman"/>
          <w:b/>
          <w:bCs/>
          <w:sz w:val="22"/>
          <w:szCs w:val="22"/>
        </w:rPr>
      </w:pPr>
      <w:r w:rsidRPr="00D13E89">
        <w:rPr>
          <w:rFonts w:asciiTheme="majorHAnsi" w:hAnsiTheme="majorHAnsi"/>
          <w:b/>
          <w:bCs/>
          <w:sz w:val="22"/>
          <w:szCs w:val="22"/>
        </w:rPr>
        <w:t xml:space="preserve">                                                             </w:t>
      </w:r>
    </w:p>
    <w:p w14:paraId="316268EC" w14:textId="77777777" w:rsidR="00EC13DE" w:rsidRDefault="00EC13DE" w:rsidP="00D41286">
      <w:pPr>
        <w:pStyle w:val="ListParagraph"/>
        <w:numPr>
          <w:ilvl w:val="0"/>
          <w:numId w:val="45"/>
        </w:numPr>
        <w:ind w:left="426" w:hanging="426"/>
        <w:jc w:val="both"/>
        <w:rPr>
          <w:rFonts w:asciiTheme="majorHAnsi" w:hAnsiTheme="majorHAnsi"/>
          <w:b/>
          <w:bCs/>
          <w:sz w:val="22"/>
          <w:szCs w:val="22"/>
        </w:rPr>
      </w:pPr>
      <w:r>
        <w:rPr>
          <w:rFonts w:asciiTheme="majorHAnsi" w:hAnsiTheme="majorHAnsi"/>
          <w:b/>
          <w:bCs/>
          <w:sz w:val="22"/>
          <w:szCs w:val="22"/>
        </w:rPr>
        <w:lastRenderedPageBreak/>
        <w:t xml:space="preserve">PROMOTION </w:t>
      </w:r>
      <w:r w:rsidR="00BB3307">
        <w:rPr>
          <w:rFonts w:asciiTheme="majorHAnsi" w:hAnsiTheme="majorHAnsi"/>
          <w:b/>
          <w:bCs/>
          <w:sz w:val="22"/>
          <w:szCs w:val="22"/>
        </w:rPr>
        <w:t>SUB-</w:t>
      </w:r>
      <w:r>
        <w:rPr>
          <w:rFonts w:asciiTheme="majorHAnsi" w:hAnsiTheme="majorHAnsi"/>
          <w:b/>
          <w:bCs/>
          <w:sz w:val="22"/>
          <w:szCs w:val="22"/>
        </w:rPr>
        <w:t>DOSSIER</w:t>
      </w:r>
    </w:p>
    <w:p w14:paraId="275FEE0B" w14:textId="77777777" w:rsidR="00BB3307" w:rsidRDefault="00BB3307" w:rsidP="00EC13DE">
      <w:pPr>
        <w:jc w:val="both"/>
        <w:rPr>
          <w:rFonts w:asciiTheme="majorHAnsi" w:hAnsiTheme="majorHAnsi"/>
          <w:b/>
          <w:bCs/>
          <w:sz w:val="22"/>
          <w:szCs w:val="22"/>
        </w:rPr>
      </w:pPr>
    </w:p>
    <w:p w14:paraId="263BDA57" w14:textId="4AF0BD0B" w:rsidR="00C0533F" w:rsidRPr="00C0533F" w:rsidRDefault="00D41286" w:rsidP="00EC13DE">
      <w:pPr>
        <w:jc w:val="both"/>
        <w:rPr>
          <w:rFonts w:asciiTheme="majorHAnsi" w:hAnsiTheme="majorHAnsi"/>
          <w:b/>
          <w:bCs/>
          <w:color w:val="0070C0"/>
          <w:sz w:val="22"/>
          <w:szCs w:val="22"/>
        </w:rPr>
      </w:pPr>
      <w:r w:rsidRPr="00EC13DE">
        <w:rPr>
          <w:rFonts w:asciiTheme="majorHAnsi" w:hAnsiTheme="majorHAnsi"/>
          <w:b/>
          <w:bCs/>
          <w:sz w:val="22"/>
          <w:szCs w:val="22"/>
        </w:rPr>
        <w:t xml:space="preserve">The “Promotion </w:t>
      </w:r>
      <w:r w:rsidR="00BB3307">
        <w:rPr>
          <w:rFonts w:asciiTheme="majorHAnsi" w:hAnsiTheme="majorHAnsi"/>
          <w:b/>
          <w:bCs/>
          <w:sz w:val="22"/>
          <w:szCs w:val="22"/>
        </w:rPr>
        <w:t>sub-d</w:t>
      </w:r>
      <w:r w:rsidRPr="00EC13DE">
        <w:rPr>
          <w:rFonts w:asciiTheme="majorHAnsi" w:hAnsiTheme="majorHAnsi"/>
          <w:b/>
          <w:bCs/>
          <w:sz w:val="22"/>
          <w:szCs w:val="22"/>
        </w:rPr>
        <w:t xml:space="preserve">ossier” PDF document shall contain the following </w:t>
      </w:r>
      <w:r w:rsidRPr="00EC13DE">
        <w:rPr>
          <w:rFonts w:asciiTheme="majorHAnsi" w:hAnsiTheme="majorHAnsi"/>
          <w:b/>
          <w:bCs/>
          <w:sz w:val="22"/>
          <w:szCs w:val="22"/>
          <w:u w:val="single"/>
        </w:rPr>
        <w:t>bookmarked</w:t>
      </w:r>
      <w:r w:rsidRPr="00EC13DE">
        <w:rPr>
          <w:rFonts w:asciiTheme="majorHAnsi" w:hAnsiTheme="majorHAnsi"/>
          <w:b/>
          <w:bCs/>
          <w:sz w:val="22"/>
          <w:szCs w:val="22"/>
        </w:rPr>
        <w:t xml:space="preserve"> sections, in the order listed below</w:t>
      </w:r>
      <w:r w:rsidR="00EC13DE" w:rsidRPr="00EC13DE">
        <w:rPr>
          <w:rFonts w:asciiTheme="majorHAnsi" w:hAnsiTheme="majorHAnsi"/>
          <w:b/>
          <w:bCs/>
          <w:sz w:val="22"/>
          <w:szCs w:val="22"/>
        </w:rPr>
        <w:t xml:space="preserve">. Items in </w:t>
      </w:r>
      <w:r w:rsidR="00EC13DE" w:rsidRPr="00EC13DE">
        <w:rPr>
          <w:rFonts w:asciiTheme="majorHAnsi" w:hAnsiTheme="majorHAnsi"/>
          <w:b/>
          <w:bCs/>
          <w:color w:val="00B050"/>
          <w:sz w:val="22"/>
          <w:szCs w:val="22"/>
        </w:rPr>
        <w:t>green</w:t>
      </w:r>
      <w:r w:rsidR="00EC13DE" w:rsidRPr="00EC13DE">
        <w:rPr>
          <w:rFonts w:asciiTheme="majorHAnsi" w:hAnsiTheme="majorHAnsi"/>
          <w:b/>
          <w:bCs/>
          <w:sz w:val="22"/>
          <w:szCs w:val="22"/>
        </w:rPr>
        <w:t xml:space="preserve"> are from the </w:t>
      </w:r>
      <w:r w:rsidR="00F35C58">
        <w:rPr>
          <w:rFonts w:asciiTheme="majorHAnsi" w:hAnsiTheme="majorHAnsi"/>
          <w:b/>
          <w:bCs/>
          <w:sz w:val="22"/>
          <w:szCs w:val="22"/>
        </w:rPr>
        <w:t>Faculty</w:t>
      </w:r>
      <w:r w:rsidR="00EC13DE" w:rsidRPr="00EC13DE">
        <w:rPr>
          <w:rFonts w:asciiTheme="majorHAnsi" w:hAnsiTheme="majorHAnsi"/>
          <w:b/>
          <w:bCs/>
          <w:sz w:val="22"/>
          <w:szCs w:val="22"/>
        </w:rPr>
        <w:t xml:space="preserve"> member’s original dossier submission. </w:t>
      </w:r>
      <w:r w:rsidR="00EC13DE" w:rsidRPr="00C0533F">
        <w:rPr>
          <w:rFonts w:asciiTheme="majorHAnsi" w:hAnsiTheme="majorHAnsi"/>
          <w:b/>
          <w:bCs/>
          <w:sz w:val="22"/>
          <w:szCs w:val="22"/>
        </w:rPr>
        <w:t xml:space="preserve">Items in </w:t>
      </w:r>
      <w:r w:rsidR="00EC13DE" w:rsidRPr="00C0533F">
        <w:rPr>
          <w:rFonts w:asciiTheme="majorHAnsi" w:hAnsiTheme="majorHAnsi"/>
          <w:b/>
          <w:bCs/>
          <w:color w:val="0070C0"/>
          <w:sz w:val="22"/>
          <w:szCs w:val="22"/>
        </w:rPr>
        <w:t>blue</w:t>
      </w:r>
      <w:r w:rsidR="00EC13DE" w:rsidRPr="00C0533F">
        <w:rPr>
          <w:rFonts w:asciiTheme="majorHAnsi" w:hAnsiTheme="majorHAnsi"/>
          <w:b/>
          <w:bCs/>
          <w:sz w:val="22"/>
          <w:szCs w:val="22"/>
        </w:rPr>
        <w:t xml:space="preserve"> are added by the division.</w:t>
      </w:r>
    </w:p>
    <w:p w14:paraId="6133F3E0" w14:textId="77777777" w:rsidR="00C0533F" w:rsidRPr="00C0533F" w:rsidRDefault="00C0533F" w:rsidP="00EC13DE">
      <w:pPr>
        <w:jc w:val="both"/>
        <w:rPr>
          <w:rFonts w:asciiTheme="majorHAnsi" w:hAnsiTheme="majorHAnsi"/>
          <w:b/>
          <w:bCs/>
          <w:color w:val="0070C0"/>
          <w:sz w:val="22"/>
          <w:szCs w:val="22"/>
        </w:rPr>
      </w:pPr>
    </w:p>
    <w:p w14:paraId="211FC207" w14:textId="77777777" w:rsidR="00B127F7" w:rsidRPr="00C0533F" w:rsidRDefault="007929C2" w:rsidP="00C0533F">
      <w:pPr>
        <w:pStyle w:val="ListParagraph"/>
        <w:numPr>
          <w:ilvl w:val="0"/>
          <w:numId w:val="47"/>
        </w:numPr>
        <w:jc w:val="both"/>
        <w:rPr>
          <w:rFonts w:ascii="Calibri" w:hAnsi="Calibri"/>
          <w:b/>
          <w:sz w:val="22"/>
        </w:rPr>
      </w:pPr>
      <w:r w:rsidRPr="00C0533F">
        <w:rPr>
          <w:rFonts w:ascii="Calibri" w:hAnsi="Calibri"/>
          <w:b/>
          <w:color w:val="0070C0"/>
          <w:sz w:val="22"/>
        </w:rPr>
        <w:t xml:space="preserve">PROMOTION REVIEW WORKSHEET </w:t>
      </w:r>
    </w:p>
    <w:p w14:paraId="5A633E5D" w14:textId="77777777" w:rsidR="00C0533F" w:rsidRDefault="00C0533F" w:rsidP="00C0533F">
      <w:pPr>
        <w:ind w:left="720"/>
        <w:jc w:val="both"/>
        <w:rPr>
          <w:rFonts w:ascii="Calibri" w:hAnsi="Calibri"/>
          <w:sz w:val="22"/>
        </w:rPr>
      </w:pPr>
      <w:r>
        <w:rPr>
          <w:rFonts w:ascii="Calibri" w:hAnsi="Calibri"/>
          <w:sz w:val="22"/>
        </w:rPr>
        <w:t>The promotion review worksheet template is found</w:t>
      </w:r>
      <w:r w:rsidR="00683A7C">
        <w:rPr>
          <w:rFonts w:ascii="Calibri" w:hAnsi="Calibri"/>
          <w:sz w:val="22"/>
        </w:rPr>
        <w:t xml:space="preserve"> in </w:t>
      </w:r>
      <w:r w:rsidR="00683A7C" w:rsidRPr="00683A7C">
        <w:rPr>
          <w:rFonts w:ascii="Calibri" w:hAnsi="Calibri"/>
          <w:b/>
          <w:sz w:val="22"/>
        </w:rPr>
        <w:t>Appendix V</w:t>
      </w:r>
      <w:r w:rsidR="00EF54AB">
        <w:rPr>
          <w:rFonts w:ascii="Calibri" w:hAnsi="Calibri"/>
          <w:sz w:val="22"/>
        </w:rPr>
        <w:t>.</w:t>
      </w:r>
    </w:p>
    <w:p w14:paraId="2C5C5BFD" w14:textId="77777777" w:rsidR="00C0533F" w:rsidRDefault="00C0533F" w:rsidP="00C0533F">
      <w:pPr>
        <w:ind w:left="720"/>
        <w:jc w:val="both"/>
        <w:rPr>
          <w:rFonts w:ascii="Calibri" w:hAnsi="Calibri"/>
          <w:sz w:val="22"/>
        </w:rPr>
      </w:pPr>
    </w:p>
    <w:p w14:paraId="6E41C975" w14:textId="77777777" w:rsidR="006152BD" w:rsidRPr="00C0533F" w:rsidRDefault="006152BD" w:rsidP="00C0533F">
      <w:pPr>
        <w:pStyle w:val="ListParagraph"/>
        <w:numPr>
          <w:ilvl w:val="0"/>
          <w:numId w:val="47"/>
        </w:numPr>
        <w:jc w:val="both"/>
        <w:rPr>
          <w:rFonts w:ascii="Calibri" w:hAnsi="Calibri"/>
          <w:b/>
          <w:color w:val="0070C0"/>
          <w:sz w:val="22"/>
        </w:rPr>
      </w:pPr>
      <w:r w:rsidRPr="00C0533F">
        <w:rPr>
          <w:rFonts w:ascii="Calibri" w:hAnsi="Calibri"/>
          <w:b/>
          <w:color w:val="0070C0"/>
          <w:sz w:val="22"/>
        </w:rPr>
        <w:t>RECOMMENDATION FROM DEAN</w:t>
      </w:r>
    </w:p>
    <w:p w14:paraId="6CDA7175" w14:textId="77777777" w:rsidR="006152BD" w:rsidRPr="00433435" w:rsidRDefault="006152BD" w:rsidP="00CB149E">
      <w:pPr>
        <w:ind w:left="720"/>
        <w:jc w:val="both"/>
        <w:rPr>
          <w:rFonts w:ascii="Calibri" w:hAnsi="Calibri"/>
          <w:sz w:val="22"/>
          <w:szCs w:val="22"/>
        </w:rPr>
      </w:pPr>
      <w:r w:rsidRPr="004F36E2">
        <w:rPr>
          <w:rFonts w:ascii="Calibri" w:hAnsi="Calibri"/>
          <w:sz w:val="22"/>
        </w:rPr>
        <w:t xml:space="preserve">The </w:t>
      </w:r>
      <w:r w:rsidR="00C0533F">
        <w:rPr>
          <w:rFonts w:ascii="Calibri" w:hAnsi="Calibri"/>
          <w:sz w:val="22"/>
        </w:rPr>
        <w:t>Dean’s recommendation</w:t>
      </w:r>
      <w:r w:rsidRPr="004F36E2">
        <w:rPr>
          <w:rFonts w:ascii="Calibri" w:hAnsi="Calibri"/>
          <w:sz w:val="22"/>
        </w:rPr>
        <w:t xml:space="preserve"> </w:t>
      </w:r>
      <w:r w:rsidR="00C0533F">
        <w:rPr>
          <w:rFonts w:ascii="Calibri" w:hAnsi="Calibri"/>
          <w:sz w:val="22"/>
        </w:rPr>
        <w:t xml:space="preserve">should </w:t>
      </w:r>
      <w:r w:rsidRPr="004F36E2">
        <w:rPr>
          <w:rFonts w:ascii="Calibri" w:hAnsi="Calibri"/>
          <w:sz w:val="22"/>
        </w:rPr>
        <w:t xml:space="preserve">summarize the key points of the promotion case. In addition to highlighting the merits of the case, it is also important that </w:t>
      </w:r>
      <w:r w:rsidRPr="004F36E2">
        <w:rPr>
          <w:rFonts w:ascii="Calibri" w:hAnsi="Calibri"/>
          <w:sz w:val="22"/>
          <w:szCs w:val="22"/>
        </w:rPr>
        <w:t xml:space="preserve">the Dean directly address and comment on any weaknesses or concerns identified in the promotion </w:t>
      </w:r>
      <w:r w:rsidRPr="00433435">
        <w:rPr>
          <w:rFonts w:ascii="Calibri" w:hAnsi="Calibri"/>
          <w:sz w:val="22"/>
          <w:szCs w:val="22"/>
        </w:rPr>
        <w:t>file</w:t>
      </w:r>
      <w:r w:rsidR="00CB66BC" w:rsidRPr="00433435">
        <w:rPr>
          <w:rFonts w:ascii="Calibri" w:hAnsi="Calibri"/>
          <w:sz w:val="22"/>
          <w:szCs w:val="22"/>
        </w:rPr>
        <w:t xml:space="preserve"> </w:t>
      </w:r>
      <w:r w:rsidR="00433435">
        <w:rPr>
          <w:rFonts w:ascii="Calibri" w:hAnsi="Calibri"/>
          <w:sz w:val="22"/>
          <w:szCs w:val="22"/>
        </w:rPr>
        <w:t>or</w:t>
      </w:r>
      <w:r w:rsidR="00CB66BC" w:rsidRPr="00433435">
        <w:rPr>
          <w:rFonts w:ascii="Calibri" w:hAnsi="Calibri"/>
          <w:sz w:val="22"/>
          <w:szCs w:val="22"/>
        </w:rPr>
        <w:t xml:space="preserve"> reference letters</w:t>
      </w:r>
      <w:r w:rsidRPr="00433435">
        <w:rPr>
          <w:rFonts w:ascii="Calibri" w:hAnsi="Calibri"/>
          <w:sz w:val="22"/>
          <w:szCs w:val="22"/>
        </w:rPr>
        <w:t>.</w:t>
      </w:r>
      <w:r w:rsidRPr="00433435">
        <w:rPr>
          <w:rFonts w:ascii="Calibri" w:hAnsi="Calibri"/>
          <w:sz w:val="22"/>
        </w:rPr>
        <w:t xml:space="preserve"> The recommendation should focus on the promotion dimensions listed below.</w:t>
      </w:r>
    </w:p>
    <w:p w14:paraId="133F7B56" w14:textId="77777777" w:rsidR="006152BD" w:rsidRPr="004F36E2" w:rsidRDefault="006152BD" w:rsidP="006152BD">
      <w:pPr>
        <w:jc w:val="both"/>
        <w:rPr>
          <w:rFonts w:ascii="Calibri" w:hAnsi="Calibri"/>
          <w:sz w:val="22"/>
        </w:rPr>
      </w:pPr>
    </w:p>
    <w:tbl>
      <w:tblPr>
        <w:tblStyle w:val="TableGrid"/>
        <w:tblW w:w="8460" w:type="dxa"/>
        <w:tblInd w:w="265" w:type="dxa"/>
        <w:tblLook w:val="00A0" w:firstRow="1" w:lastRow="0" w:firstColumn="1" w:lastColumn="0" w:noHBand="0" w:noVBand="0"/>
      </w:tblPr>
      <w:tblGrid>
        <w:gridCol w:w="1530"/>
        <w:gridCol w:w="6930"/>
      </w:tblGrid>
      <w:tr w:rsidR="006152BD" w:rsidRPr="004F36E2" w14:paraId="28E7B2A7" w14:textId="77777777" w:rsidTr="00FB07A8">
        <w:trPr>
          <w:trHeight w:val="730"/>
        </w:trPr>
        <w:tc>
          <w:tcPr>
            <w:tcW w:w="1530" w:type="dxa"/>
            <w:vAlign w:val="center"/>
          </w:tcPr>
          <w:p w14:paraId="056B4007" w14:textId="77777777" w:rsidR="006152BD" w:rsidRPr="004F36E2" w:rsidRDefault="006152BD" w:rsidP="00D77C06">
            <w:pPr>
              <w:jc w:val="center"/>
              <w:rPr>
                <w:rFonts w:ascii="Calibri" w:hAnsi="Calibri"/>
                <w:b/>
                <w:sz w:val="22"/>
              </w:rPr>
            </w:pPr>
            <w:r w:rsidRPr="004F36E2">
              <w:rPr>
                <w:rFonts w:ascii="Calibri" w:hAnsi="Calibri"/>
                <w:b/>
                <w:sz w:val="22"/>
              </w:rPr>
              <w:t>Excellence</w:t>
            </w:r>
          </w:p>
        </w:tc>
        <w:tc>
          <w:tcPr>
            <w:tcW w:w="6930" w:type="dxa"/>
            <w:vAlign w:val="center"/>
          </w:tcPr>
          <w:p w14:paraId="7E83FF57" w14:textId="77777777" w:rsidR="006152BD" w:rsidRPr="004F36E2" w:rsidRDefault="006152BD" w:rsidP="00D77C06">
            <w:pPr>
              <w:rPr>
                <w:rFonts w:ascii="Calibri" w:hAnsi="Calibri"/>
                <w:sz w:val="22"/>
              </w:rPr>
            </w:pPr>
            <w:r w:rsidRPr="004F36E2">
              <w:rPr>
                <w:rFonts w:ascii="Calibri" w:hAnsi="Calibri"/>
                <w:sz w:val="22"/>
              </w:rPr>
              <w:t xml:space="preserve">Evidence of the quality </w:t>
            </w:r>
            <w:r>
              <w:rPr>
                <w:rFonts w:ascii="Calibri" w:hAnsi="Calibri"/>
                <w:sz w:val="22"/>
              </w:rPr>
              <w:t>and</w:t>
            </w:r>
            <w:r w:rsidRPr="004F36E2">
              <w:rPr>
                <w:rFonts w:ascii="Calibri" w:hAnsi="Calibri"/>
                <w:sz w:val="22"/>
              </w:rPr>
              <w:t xml:space="preserve"> impact of research achievements on the discipline, the KAUST mission and the relevant Research Center, if appropriate</w:t>
            </w:r>
          </w:p>
        </w:tc>
      </w:tr>
      <w:tr w:rsidR="006152BD" w14:paraId="33D92D5A" w14:textId="77777777" w:rsidTr="00FB07A8">
        <w:trPr>
          <w:trHeight w:val="738"/>
        </w:trPr>
        <w:tc>
          <w:tcPr>
            <w:tcW w:w="1530" w:type="dxa"/>
            <w:vAlign w:val="center"/>
          </w:tcPr>
          <w:p w14:paraId="5BBD88DB" w14:textId="77777777" w:rsidR="006152BD" w:rsidRPr="004F36E2" w:rsidRDefault="006152BD" w:rsidP="00D77C06">
            <w:pPr>
              <w:jc w:val="center"/>
              <w:rPr>
                <w:rFonts w:ascii="Calibri" w:hAnsi="Calibri"/>
                <w:b/>
                <w:sz w:val="22"/>
              </w:rPr>
            </w:pPr>
            <w:r w:rsidRPr="004F36E2">
              <w:rPr>
                <w:rFonts w:ascii="Calibri" w:hAnsi="Calibri"/>
                <w:b/>
                <w:sz w:val="22"/>
              </w:rPr>
              <w:t>Independence</w:t>
            </w:r>
          </w:p>
        </w:tc>
        <w:tc>
          <w:tcPr>
            <w:tcW w:w="6930" w:type="dxa"/>
            <w:vAlign w:val="center"/>
          </w:tcPr>
          <w:p w14:paraId="113831BF" w14:textId="4F5EAB34" w:rsidR="006152BD" w:rsidRDefault="003367D0" w:rsidP="00D77C06">
            <w:pPr>
              <w:rPr>
                <w:rFonts w:ascii="Calibri" w:hAnsi="Calibri"/>
                <w:sz w:val="22"/>
              </w:rPr>
            </w:pPr>
            <w:r w:rsidRPr="004F36E2">
              <w:rPr>
                <w:rFonts w:ascii="Calibri" w:hAnsi="Calibri"/>
                <w:sz w:val="22"/>
              </w:rPr>
              <w:t>Contributions that demonstrate creative and independent thinking and the ability to identify and engage in new areas of research</w:t>
            </w:r>
          </w:p>
        </w:tc>
      </w:tr>
      <w:tr w:rsidR="006152BD" w14:paraId="6B1EE76A" w14:textId="77777777" w:rsidTr="00FB07A8">
        <w:trPr>
          <w:trHeight w:val="760"/>
        </w:trPr>
        <w:tc>
          <w:tcPr>
            <w:tcW w:w="1530" w:type="dxa"/>
            <w:vAlign w:val="center"/>
          </w:tcPr>
          <w:p w14:paraId="2DAD9BAE" w14:textId="77777777" w:rsidR="006152BD" w:rsidRDefault="006152BD" w:rsidP="00D77C06">
            <w:pPr>
              <w:jc w:val="center"/>
              <w:rPr>
                <w:rFonts w:ascii="Calibri" w:hAnsi="Calibri"/>
                <w:b/>
                <w:sz w:val="22"/>
              </w:rPr>
            </w:pPr>
            <w:r w:rsidRPr="008B4FD3">
              <w:rPr>
                <w:rFonts w:ascii="Calibri" w:hAnsi="Calibri"/>
                <w:b/>
                <w:sz w:val="22"/>
              </w:rPr>
              <w:t>Sustainability</w:t>
            </w:r>
          </w:p>
        </w:tc>
        <w:tc>
          <w:tcPr>
            <w:tcW w:w="6930" w:type="dxa"/>
            <w:vAlign w:val="center"/>
          </w:tcPr>
          <w:p w14:paraId="783A2EB6" w14:textId="67029D97" w:rsidR="006152BD" w:rsidRDefault="003367D0" w:rsidP="00D77C06">
            <w:pPr>
              <w:rPr>
                <w:rFonts w:ascii="Calibri" w:hAnsi="Calibri"/>
                <w:sz w:val="22"/>
              </w:rPr>
            </w:pPr>
            <w:r>
              <w:rPr>
                <w:rFonts w:ascii="Calibri" w:hAnsi="Calibri"/>
                <w:sz w:val="22"/>
              </w:rPr>
              <w:t>A</w:t>
            </w:r>
            <w:r w:rsidRPr="004F36E2">
              <w:rPr>
                <w:rFonts w:ascii="Calibri" w:hAnsi="Calibri"/>
                <w:sz w:val="22"/>
              </w:rPr>
              <w:t>bilit</w:t>
            </w:r>
            <w:r>
              <w:rPr>
                <w:rFonts w:ascii="Calibri" w:hAnsi="Calibri"/>
                <w:sz w:val="22"/>
              </w:rPr>
              <w:t>y</w:t>
            </w:r>
            <w:r w:rsidRPr="004F36E2">
              <w:rPr>
                <w:rFonts w:ascii="Calibri" w:hAnsi="Calibri"/>
                <w:sz w:val="22"/>
              </w:rPr>
              <w:t xml:space="preserve"> to maintain a research program and to extend its trajectory toward further growth and greater accomplishments</w:t>
            </w:r>
          </w:p>
        </w:tc>
      </w:tr>
    </w:tbl>
    <w:p w14:paraId="4DFE39C7" w14:textId="01EAFF70" w:rsidR="003367D0" w:rsidRDefault="003367D0" w:rsidP="008B7B37">
      <w:pPr>
        <w:rPr>
          <w:rFonts w:ascii="Calibri" w:hAnsi="Calibri"/>
          <w:sz w:val="22"/>
          <w:szCs w:val="20"/>
        </w:rPr>
      </w:pPr>
    </w:p>
    <w:p w14:paraId="7DE1CBD5" w14:textId="3649F30E" w:rsidR="006152BD" w:rsidRPr="004F36E2" w:rsidRDefault="006152BD" w:rsidP="00795CDA">
      <w:pPr>
        <w:ind w:firstLine="360"/>
        <w:rPr>
          <w:rFonts w:ascii="Calibri" w:hAnsi="Calibri"/>
          <w:sz w:val="22"/>
          <w:szCs w:val="20"/>
        </w:rPr>
      </w:pPr>
      <w:r w:rsidRPr="004F36E2">
        <w:rPr>
          <w:rFonts w:ascii="Calibri" w:hAnsi="Calibri"/>
          <w:sz w:val="22"/>
          <w:szCs w:val="20"/>
        </w:rPr>
        <w:t>Furthermore, the Dean should comment specifically on</w:t>
      </w:r>
      <w:r w:rsidR="00A95064">
        <w:rPr>
          <w:rFonts w:ascii="Calibri" w:hAnsi="Calibri"/>
          <w:sz w:val="22"/>
          <w:szCs w:val="20"/>
        </w:rPr>
        <w:t xml:space="preserve"> the</w:t>
      </w:r>
      <w:r w:rsidRPr="004F36E2">
        <w:rPr>
          <w:rFonts w:ascii="Calibri" w:hAnsi="Calibri"/>
          <w:sz w:val="22"/>
          <w:szCs w:val="20"/>
        </w:rPr>
        <w:t>:</w:t>
      </w:r>
    </w:p>
    <w:p w14:paraId="5A55B080" w14:textId="77777777" w:rsidR="006152BD" w:rsidRPr="00A95064" w:rsidRDefault="00A95064" w:rsidP="00424A7D">
      <w:pPr>
        <w:pStyle w:val="ListParagraph"/>
        <w:numPr>
          <w:ilvl w:val="0"/>
          <w:numId w:val="20"/>
        </w:numPr>
        <w:rPr>
          <w:rFonts w:ascii="Calibri" w:hAnsi="Calibri"/>
          <w:sz w:val="22"/>
          <w:szCs w:val="22"/>
        </w:rPr>
      </w:pPr>
      <w:r>
        <w:rPr>
          <w:rFonts w:ascii="Calibri" w:hAnsi="Calibri"/>
          <w:sz w:val="22"/>
          <w:szCs w:val="22"/>
        </w:rPr>
        <w:t>Q</w:t>
      </w:r>
      <w:r w:rsidR="006152BD" w:rsidRPr="00A95064">
        <w:rPr>
          <w:rFonts w:ascii="Calibri" w:hAnsi="Calibri"/>
          <w:sz w:val="22"/>
          <w:szCs w:val="22"/>
        </w:rPr>
        <w:t>uality and impact of research contributions</w:t>
      </w:r>
      <w:r w:rsidR="0007009D">
        <w:rPr>
          <w:rFonts w:ascii="Calibri" w:hAnsi="Calibri"/>
          <w:sz w:val="22"/>
          <w:szCs w:val="22"/>
        </w:rPr>
        <w:t xml:space="preserve">, including the </w:t>
      </w:r>
      <w:r w:rsidR="0007009D">
        <w:rPr>
          <w:rFonts w:ascii="Calibri" w:hAnsi="Calibri"/>
          <w:sz w:val="22"/>
          <w:szCs w:val="20"/>
        </w:rPr>
        <w:t>p</w:t>
      </w:r>
      <w:r w:rsidR="0007009D" w:rsidRPr="00A95064">
        <w:rPr>
          <w:rFonts w:ascii="Calibri" w:hAnsi="Calibri"/>
          <w:sz w:val="22"/>
          <w:szCs w:val="20"/>
        </w:rPr>
        <w:t>otential to establish</w:t>
      </w:r>
      <w:r w:rsidR="0007009D">
        <w:rPr>
          <w:rFonts w:ascii="Calibri" w:hAnsi="Calibri"/>
          <w:sz w:val="22"/>
          <w:szCs w:val="20"/>
        </w:rPr>
        <w:t xml:space="preserve"> or sustain</w:t>
      </w:r>
      <w:r w:rsidR="0007009D" w:rsidRPr="00A95064">
        <w:rPr>
          <w:rFonts w:ascii="Calibri" w:hAnsi="Calibri"/>
          <w:sz w:val="22"/>
          <w:szCs w:val="20"/>
        </w:rPr>
        <w:t xml:space="preserve"> a career </w:t>
      </w:r>
      <w:r w:rsidR="0007009D">
        <w:rPr>
          <w:rFonts w:ascii="Calibri" w:hAnsi="Calibri"/>
          <w:sz w:val="22"/>
          <w:szCs w:val="20"/>
        </w:rPr>
        <w:t xml:space="preserve">with impact and international </w:t>
      </w:r>
      <w:r w:rsidR="0007009D" w:rsidRPr="00A95064">
        <w:rPr>
          <w:rFonts w:ascii="Calibri" w:hAnsi="Calibri"/>
          <w:sz w:val="22"/>
          <w:szCs w:val="20"/>
        </w:rPr>
        <w:t>recognition</w:t>
      </w:r>
      <w:r>
        <w:rPr>
          <w:rFonts w:ascii="Calibri" w:hAnsi="Calibri"/>
          <w:sz w:val="22"/>
          <w:szCs w:val="22"/>
        </w:rPr>
        <w:t>;</w:t>
      </w:r>
    </w:p>
    <w:p w14:paraId="2460FDBC" w14:textId="77777777" w:rsidR="006152BD" w:rsidRPr="00A95064" w:rsidRDefault="00A95064" w:rsidP="00424A7D">
      <w:pPr>
        <w:pStyle w:val="ListParagraph"/>
        <w:numPr>
          <w:ilvl w:val="0"/>
          <w:numId w:val="20"/>
        </w:numPr>
        <w:rPr>
          <w:rFonts w:ascii="Calibri" w:hAnsi="Calibri"/>
          <w:sz w:val="22"/>
          <w:szCs w:val="22"/>
        </w:rPr>
      </w:pPr>
      <w:r>
        <w:rPr>
          <w:rFonts w:ascii="Calibri" w:hAnsi="Calibri"/>
          <w:sz w:val="22"/>
          <w:szCs w:val="22"/>
        </w:rPr>
        <w:t>R</w:t>
      </w:r>
      <w:r w:rsidR="006152BD" w:rsidRPr="00A95064">
        <w:rPr>
          <w:rFonts w:ascii="Calibri" w:hAnsi="Calibri"/>
          <w:sz w:val="22"/>
          <w:szCs w:val="22"/>
        </w:rPr>
        <w:t xml:space="preserve">elevance </w:t>
      </w:r>
      <w:r w:rsidR="0007009D">
        <w:rPr>
          <w:rFonts w:ascii="Calibri" w:hAnsi="Calibri"/>
          <w:sz w:val="22"/>
          <w:szCs w:val="22"/>
        </w:rPr>
        <w:t>of contributions</w:t>
      </w:r>
      <w:r>
        <w:rPr>
          <w:rFonts w:ascii="Calibri" w:hAnsi="Calibri"/>
          <w:sz w:val="22"/>
          <w:szCs w:val="22"/>
        </w:rPr>
        <w:t xml:space="preserve"> </w:t>
      </w:r>
      <w:r w:rsidR="0007009D">
        <w:rPr>
          <w:rFonts w:ascii="Calibri" w:hAnsi="Calibri"/>
          <w:sz w:val="22"/>
          <w:szCs w:val="22"/>
        </w:rPr>
        <w:t>to KAUST’s mission and</w:t>
      </w:r>
      <w:r w:rsidR="006152BD" w:rsidRPr="00A95064">
        <w:rPr>
          <w:rFonts w:ascii="Calibri" w:hAnsi="Calibri"/>
          <w:sz w:val="22"/>
          <w:szCs w:val="22"/>
        </w:rPr>
        <w:t xml:space="preserve"> relevant Research Center</w:t>
      </w:r>
      <w:r>
        <w:rPr>
          <w:rFonts w:ascii="Calibri" w:hAnsi="Calibri"/>
          <w:sz w:val="22"/>
          <w:szCs w:val="22"/>
        </w:rPr>
        <w:t>;</w:t>
      </w:r>
    </w:p>
    <w:p w14:paraId="37F2E9F7" w14:textId="2D177D0F" w:rsidR="006152BD" w:rsidRPr="00A95064" w:rsidRDefault="00F35C58" w:rsidP="00424A7D">
      <w:pPr>
        <w:numPr>
          <w:ilvl w:val="0"/>
          <w:numId w:val="20"/>
        </w:numPr>
        <w:spacing w:beforeLines="1" w:before="2" w:afterLines="1" w:after="2"/>
        <w:rPr>
          <w:rFonts w:ascii="Calibri" w:hAnsi="Calibri"/>
          <w:sz w:val="22"/>
          <w:szCs w:val="20"/>
        </w:rPr>
      </w:pPr>
      <w:r>
        <w:rPr>
          <w:rFonts w:ascii="Calibri" w:hAnsi="Calibri"/>
          <w:sz w:val="22"/>
          <w:szCs w:val="20"/>
        </w:rPr>
        <w:t>Faculty</w:t>
      </w:r>
      <w:r w:rsidR="006152BD" w:rsidRPr="00A95064">
        <w:rPr>
          <w:rFonts w:ascii="Calibri" w:hAnsi="Calibri"/>
          <w:sz w:val="22"/>
          <w:szCs w:val="20"/>
        </w:rPr>
        <w:t xml:space="preserve"> vote and feedback – </w:t>
      </w:r>
      <w:r w:rsidR="00A95064" w:rsidRPr="00A95064">
        <w:rPr>
          <w:rFonts w:ascii="Calibri" w:hAnsi="Calibri"/>
          <w:sz w:val="22"/>
          <w:szCs w:val="20"/>
        </w:rPr>
        <w:t>The</w:t>
      </w:r>
      <w:r w:rsidR="006152BD" w:rsidRPr="00A95064">
        <w:rPr>
          <w:rFonts w:ascii="Calibri" w:hAnsi="Calibri"/>
          <w:sz w:val="22"/>
          <w:szCs w:val="20"/>
        </w:rPr>
        <w:t xml:space="preserve"> </w:t>
      </w:r>
      <w:r>
        <w:rPr>
          <w:rFonts w:ascii="Calibri" w:hAnsi="Calibri"/>
          <w:sz w:val="22"/>
          <w:szCs w:val="20"/>
        </w:rPr>
        <w:t>Faculty</w:t>
      </w:r>
      <w:r w:rsidR="006152BD" w:rsidRPr="00A95064">
        <w:rPr>
          <w:rFonts w:ascii="Calibri" w:hAnsi="Calibri"/>
          <w:sz w:val="22"/>
          <w:szCs w:val="20"/>
        </w:rPr>
        <w:t xml:space="preserve"> feedback </w:t>
      </w:r>
      <w:r w:rsidR="00A95064" w:rsidRPr="00A95064">
        <w:rPr>
          <w:rFonts w:ascii="Calibri" w:hAnsi="Calibri"/>
          <w:sz w:val="22"/>
          <w:szCs w:val="20"/>
        </w:rPr>
        <w:t>should be a summary and include</w:t>
      </w:r>
      <w:r w:rsidR="006152BD" w:rsidRPr="00A95064">
        <w:rPr>
          <w:rFonts w:ascii="Calibri" w:hAnsi="Calibri"/>
          <w:sz w:val="22"/>
          <w:szCs w:val="20"/>
        </w:rPr>
        <w:t xml:space="preserve"> any concerns identified </w:t>
      </w:r>
      <w:r w:rsidR="00A95064" w:rsidRPr="00A95064">
        <w:rPr>
          <w:rFonts w:ascii="Calibri" w:hAnsi="Calibri"/>
          <w:sz w:val="22"/>
          <w:szCs w:val="20"/>
        </w:rPr>
        <w:t>during the review</w:t>
      </w:r>
      <w:r w:rsidR="00A95064">
        <w:rPr>
          <w:rFonts w:ascii="Calibri" w:hAnsi="Calibri"/>
          <w:sz w:val="22"/>
          <w:szCs w:val="20"/>
        </w:rPr>
        <w:t>;</w:t>
      </w:r>
    </w:p>
    <w:p w14:paraId="7D068C4F" w14:textId="77777777" w:rsidR="006152BD" w:rsidRPr="0007009D" w:rsidRDefault="00A95064" w:rsidP="0007009D">
      <w:pPr>
        <w:numPr>
          <w:ilvl w:val="0"/>
          <w:numId w:val="20"/>
        </w:numPr>
        <w:spacing w:beforeLines="1" w:before="2" w:afterLines="1" w:after="2"/>
        <w:rPr>
          <w:rFonts w:ascii="Calibri" w:hAnsi="Calibri"/>
          <w:sz w:val="22"/>
          <w:szCs w:val="20"/>
        </w:rPr>
      </w:pPr>
      <w:r>
        <w:rPr>
          <w:rFonts w:ascii="Calibri" w:hAnsi="Calibri"/>
          <w:sz w:val="22"/>
          <w:szCs w:val="20"/>
        </w:rPr>
        <w:t>T</w:t>
      </w:r>
      <w:r w:rsidR="006152BD" w:rsidRPr="00A95064">
        <w:rPr>
          <w:rFonts w:ascii="Calibri" w:hAnsi="Calibri"/>
          <w:sz w:val="22"/>
          <w:szCs w:val="20"/>
        </w:rPr>
        <w:t>eaching performance</w:t>
      </w:r>
      <w:r>
        <w:rPr>
          <w:rFonts w:ascii="Calibri" w:hAnsi="Calibri"/>
          <w:sz w:val="22"/>
          <w:szCs w:val="20"/>
        </w:rPr>
        <w:t>;</w:t>
      </w:r>
    </w:p>
    <w:p w14:paraId="7F419BE5" w14:textId="77777777" w:rsidR="006152BD" w:rsidRPr="00A95064" w:rsidRDefault="006152BD" w:rsidP="00424A7D">
      <w:pPr>
        <w:numPr>
          <w:ilvl w:val="0"/>
          <w:numId w:val="20"/>
        </w:numPr>
        <w:spacing w:beforeLines="1" w:before="2" w:afterLines="1" w:after="2"/>
        <w:rPr>
          <w:rFonts w:ascii="Calibri" w:hAnsi="Calibri"/>
          <w:sz w:val="22"/>
          <w:szCs w:val="20"/>
        </w:rPr>
      </w:pPr>
      <w:r w:rsidRPr="00A95064">
        <w:rPr>
          <w:rFonts w:ascii="Calibri" w:hAnsi="Calibri"/>
          <w:sz w:val="22"/>
          <w:szCs w:val="20"/>
        </w:rPr>
        <w:t>Citizenship and role within Program and Division</w:t>
      </w:r>
      <w:r w:rsidR="0007009D">
        <w:rPr>
          <w:rFonts w:ascii="Calibri" w:hAnsi="Calibri"/>
          <w:sz w:val="22"/>
          <w:szCs w:val="20"/>
        </w:rPr>
        <w:t>; and</w:t>
      </w:r>
    </w:p>
    <w:p w14:paraId="1306A14C" w14:textId="792584C2" w:rsidR="00C0533F" w:rsidRPr="00C0533F" w:rsidRDefault="006152BD" w:rsidP="003D1FB3">
      <w:pPr>
        <w:numPr>
          <w:ilvl w:val="0"/>
          <w:numId w:val="20"/>
        </w:numPr>
        <w:spacing w:beforeLines="1" w:before="2" w:afterLines="1" w:after="2"/>
        <w:jc w:val="both"/>
        <w:rPr>
          <w:rFonts w:ascii="Calibri" w:hAnsi="Calibri"/>
          <w:b/>
          <w:sz w:val="22"/>
        </w:rPr>
      </w:pPr>
      <w:r w:rsidRPr="00A95064">
        <w:rPr>
          <w:rFonts w:ascii="Calibri" w:hAnsi="Calibri"/>
          <w:sz w:val="22"/>
          <w:szCs w:val="20"/>
        </w:rPr>
        <w:t>A</w:t>
      </w:r>
      <w:r w:rsidR="00A95064" w:rsidRPr="00A95064">
        <w:rPr>
          <w:rFonts w:ascii="Calibri" w:hAnsi="Calibri"/>
          <w:sz w:val="22"/>
          <w:szCs w:val="20"/>
        </w:rPr>
        <w:t xml:space="preserve">ny concerns expressed by either the </w:t>
      </w:r>
      <w:r w:rsidR="0007009D">
        <w:rPr>
          <w:rFonts w:ascii="Calibri" w:hAnsi="Calibri"/>
          <w:sz w:val="22"/>
          <w:szCs w:val="20"/>
        </w:rPr>
        <w:t>Division or</w:t>
      </w:r>
      <w:r w:rsidR="00A95064" w:rsidRPr="00A95064">
        <w:rPr>
          <w:rFonts w:ascii="Calibri" w:hAnsi="Calibri"/>
          <w:sz w:val="22"/>
          <w:szCs w:val="20"/>
        </w:rPr>
        <w:t xml:space="preserve"> the ex</w:t>
      </w:r>
      <w:r w:rsidR="00C22159">
        <w:rPr>
          <w:rFonts w:ascii="Calibri" w:hAnsi="Calibri"/>
          <w:sz w:val="22"/>
          <w:szCs w:val="20"/>
        </w:rPr>
        <w:t>ternal</w:t>
      </w:r>
      <w:r w:rsidR="00A95064" w:rsidRPr="00A95064">
        <w:rPr>
          <w:rFonts w:ascii="Calibri" w:hAnsi="Calibri"/>
          <w:sz w:val="22"/>
          <w:szCs w:val="20"/>
        </w:rPr>
        <w:t xml:space="preserve"> </w:t>
      </w:r>
      <w:r w:rsidR="003D1FB3">
        <w:rPr>
          <w:rFonts w:ascii="Calibri" w:hAnsi="Calibri"/>
          <w:sz w:val="22"/>
        </w:rPr>
        <w:t>Referees</w:t>
      </w:r>
      <w:r w:rsidR="0007009D">
        <w:rPr>
          <w:rFonts w:ascii="Calibri" w:hAnsi="Calibri"/>
          <w:sz w:val="22"/>
          <w:szCs w:val="20"/>
        </w:rPr>
        <w:t>.</w:t>
      </w:r>
    </w:p>
    <w:p w14:paraId="006692E4" w14:textId="77777777" w:rsidR="00C0533F" w:rsidRDefault="00C0533F" w:rsidP="00C0533F">
      <w:pPr>
        <w:spacing w:beforeLines="1" w:before="2" w:afterLines="1" w:after="2"/>
        <w:ind w:left="1080"/>
        <w:jc w:val="both"/>
        <w:rPr>
          <w:rFonts w:ascii="Calibri" w:hAnsi="Calibri"/>
          <w:b/>
          <w:sz w:val="22"/>
        </w:rPr>
      </w:pPr>
    </w:p>
    <w:p w14:paraId="7A1DE3BB" w14:textId="77777777" w:rsidR="009F6CF8" w:rsidRDefault="009F6CF8" w:rsidP="00C0533F">
      <w:pPr>
        <w:spacing w:beforeLines="1" w:before="2" w:afterLines="1" w:after="2"/>
        <w:ind w:left="1080"/>
        <w:jc w:val="both"/>
        <w:rPr>
          <w:rFonts w:ascii="Calibri" w:hAnsi="Calibri"/>
          <w:b/>
          <w:sz w:val="22"/>
        </w:rPr>
      </w:pPr>
    </w:p>
    <w:p w14:paraId="67B671E5" w14:textId="77777777" w:rsidR="00C0533F" w:rsidRPr="00C0533F" w:rsidRDefault="00C0533F" w:rsidP="00C0533F">
      <w:pPr>
        <w:pStyle w:val="ListParagraph"/>
        <w:numPr>
          <w:ilvl w:val="0"/>
          <w:numId w:val="47"/>
        </w:numPr>
        <w:spacing w:beforeLines="1" w:before="2" w:afterLines="1" w:after="2"/>
        <w:jc w:val="both"/>
        <w:rPr>
          <w:rFonts w:ascii="Calibri" w:hAnsi="Calibri"/>
          <w:b/>
          <w:color w:val="0070C0"/>
          <w:sz w:val="22"/>
        </w:rPr>
      </w:pPr>
      <w:r w:rsidRPr="00C0533F">
        <w:rPr>
          <w:rFonts w:ascii="Calibri" w:hAnsi="Calibri"/>
          <w:b/>
          <w:color w:val="0070C0"/>
          <w:sz w:val="22"/>
        </w:rPr>
        <w:t xml:space="preserve">RECOMMENDATION FROM CENTER DIRECTOR </w:t>
      </w:r>
      <w:r w:rsidRPr="00C220E6">
        <w:rPr>
          <w:rFonts w:ascii="Calibri" w:hAnsi="Calibri"/>
          <w:sz w:val="22"/>
        </w:rPr>
        <w:t>(if applicable)</w:t>
      </w:r>
    </w:p>
    <w:p w14:paraId="5D3C5B3F" w14:textId="77777777" w:rsidR="00C0533F" w:rsidRDefault="00C0533F" w:rsidP="00E60F37">
      <w:pPr>
        <w:spacing w:beforeLines="1" w:before="2" w:afterLines="1" w:after="2"/>
        <w:jc w:val="both"/>
        <w:rPr>
          <w:rFonts w:ascii="Calibri" w:hAnsi="Calibri"/>
          <w:sz w:val="22"/>
          <w:szCs w:val="20"/>
        </w:rPr>
      </w:pPr>
    </w:p>
    <w:p w14:paraId="6F855FCB" w14:textId="77777777" w:rsidR="00681425" w:rsidRPr="00C0533F" w:rsidRDefault="00E60F37" w:rsidP="00C0533F">
      <w:pPr>
        <w:pStyle w:val="ListParagraph"/>
        <w:numPr>
          <w:ilvl w:val="0"/>
          <w:numId w:val="47"/>
        </w:numPr>
        <w:rPr>
          <w:rFonts w:ascii="Calibri" w:hAnsi="Calibri"/>
          <w:b/>
          <w:sz w:val="22"/>
        </w:rPr>
      </w:pPr>
      <w:r w:rsidRPr="00C0533F">
        <w:rPr>
          <w:rFonts w:ascii="Calibri" w:hAnsi="Calibri"/>
          <w:b/>
          <w:color w:val="0070C0"/>
          <w:sz w:val="22"/>
        </w:rPr>
        <w:t>SUMMARY OF PROGRAM EVALUATION</w:t>
      </w:r>
    </w:p>
    <w:p w14:paraId="6AB8DBC4" w14:textId="45E1AEB4" w:rsidR="007E0A7E" w:rsidRDefault="00F35C58" w:rsidP="00D90A17">
      <w:pPr>
        <w:ind w:left="720"/>
        <w:jc w:val="both"/>
        <w:rPr>
          <w:rFonts w:asciiTheme="majorHAnsi" w:hAnsiTheme="majorHAnsi"/>
          <w:color w:val="000000"/>
          <w:sz w:val="22"/>
          <w:szCs w:val="22"/>
        </w:rPr>
      </w:pPr>
      <w:r>
        <w:rPr>
          <w:rFonts w:asciiTheme="majorHAnsi" w:hAnsiTheme="majorHAnsi"/>
          <w:color w:val="000000"/>
          <w:sz w:val="22"/>
          <w:szCs w:val="22"/>
        </w:rPr>
        <w:t>Faculty</w:t>
      </w:r>
      <w:r w:rsidR="00D92E12">
        <w:rPr>
          <w:rFonts w:asciiTheme="majorHAnsi" w:hAnsiTheme="majorHAnsi"/>
          <w:color w:val="000000"/>
          <w:sz w:val="22"/>
          <w:szCs w:val="22"/>
        </w:rPr>
        <w:t xml:space="preserve"> members</w:t>
      </w:r>
      <w:r w:rsidR="00D92E12" w:rsidRPr="00D92E12">
        <w:rPr>
          <w:rFonts w:asciiTheme="majorHAnsi" w:hAnsiTheme="majorHAnsi"/>
          <w:color w:val="000000"/>
          <w:sz w:val="22"/>
          <w:szCs w:val="22"/>
        </w:rPr>
        <w:t xml:space="preserve"> </w:t>
      </w:r>
      <w:r w:rsidR="00C0533F">
        <w:rPr>
          <w:rFonts w:asciiTheme="majorHAnsi" w:hAnsiTheme="majorHAnsi"/>
          <w:color w:val="000000"/>
          <w:sz w:val="22"/>
          <w:szCs w:val="22"/>
        </w:rPr>
        <w:t>from the candidate’s</w:t>
      </w:r>
      <w:r w:rsidR="00D92E12" w:rsidRPr="00D92E12">
        <w:rPr>
          <w:rFonts w:asciiTheme="majorHAnsi" w:hAnsiTheme="majorHAnsi"/>
          <w:color w:val="000000"/>
          <w:sz w:val="22"/>
          <w:szCs w:val="22"/>
        </w:rPr>
        <w:t xml:space="preserve"> </w:t>
      </w:r>
      <w:r w:rsidR="00C0533F">
        <w:rPr>
          <w:rFonts w:asciiTheme="majorHAnsi" w:hAnsiTheme="majorHAnsi"/>
          <w:color w:val="000000"/>
          <w:sz w:val="22"/>
          <w:szCs w:val="22"/>
        </w:rPr>
        <w:t>p</w:t>
      </w:r>
      <w:r w:rsidR="00D92E12" w:rsidRPr="00D92E12">
        <w:rPr>
          <w:rFonts w:asciiTheme="majorHAnsi" w:hAnsiTheme="majorHAnsi"/>
          <w:color w:val="000000"/>
          <w:sz w:val="22"/>
          <w:szCs w:val="22"/>
        </w:rPr>
        <w:t xml:space="preserve">rogram </w:t>
      </w:r>
      <w:r w:rsidR="00C0533F">
        <w:rPr>
          <w:rFonts w:asciiTheme="majorHAnsi" w:hAnsiTheme="majorHAnsi"/>
          <w:color w:val="000000"/>
          <w:sz w:val="22"/>
          <w:szCs w:val="22"/>
        </w:rPr>
        <w:t xml:space="preserve">who are </w:t>
      </w:r>
      <w:r w:rsidR="00D92E12" w:rsidRPr="00D92E12">
        <w:rPr>
          <w:rFonts w:asciiTheme="majorHAnsi" w:hAnsiTheme="majorHAnsi"/>
          <w:color w:val="000000"/>
          <w:sz w:val="22"/>
          <w:szCs w:val="22"/>
        </w:rPr>
        <w:t>eligible to vote on the promotion should provide a single report</w:t>
      </w:r>
      <w:r w:rsidR="008B7B37">
        <w:rPr>
          <w:rFonts w:asciiTheme="majorHAnsi" w:hAnsiTheme="majorHAnsi"/>
          <w:color w:val="000000"/>
          <w:sz w:val="22"/>
          <w:szCs w:val="22"/>
        </w:rPr>
        <w:t xml:space="preserve"> </w:t>
      </w:r>
      <w:r w:rsidR="00D92E12" w:rsidRPr="00D92E12">
        <w:rPr>
          <w:rFonts w:asciiTheme="majorHAnsi" w:hAnsiTheme="majorHAnsi"/>
          <w:color w:val="000000"/>
          <w:sz w:val="22"/>
          <w:szCs w:val="22"/>
        </w:rPr>
        <w:t xml:space="preserve">assessing the candidate’s research achievements, teaching </w:t>
      </w:r>
      <w:r w:rsidR="00D71190" w:rsidRPr="00D92E12">
        <w:rPr>
          <w:rFonts w:asciiTheme="majorHAnsi" w:hAnsiTheme="majorHAnsi"/>
          <w:color w:val="000000"/>
          <w:sz w:val="22"/>
          <w:szCs w:val="22"/>
        </w:rPr>
        <w:t>effectiveness and</w:t>
      </w:r>
      <w:r w:rsidR="00D92E12" w:rsidRPr="00D92E12">
        <w:rPr>
          <w:rFonts w:asciiTheme="majorHAnsi" w:hAnsiTheme="majorHAnsi"/>
          <w:color w:val="000000"/>
          <w:sz w:val="22"/>
          <w:szCs w:val="22"/>
        </w:rPr>
        <w:t xml:space="preserve"> promise of future professional development and impact.</w:t>
      </w:r>
    </w:p>
    <w:p w14:paraId="50D3D321" w14:textId="77777777" w:rsidR="00C0533F" w:rsidRDefault="00C0533F" w:rsidP="00D92E12">
      <w:pPr>
        <w:ind w:left="720"/>
        <w:jc w:val="both"/>
        <w:rPr>
          <w:rFonts w:asciiTheme="majorHAnsi" w:hAnsiTheme="majorHAnsi"/>
          <w:color w:val="000000"/>
          <w:sz w:val="22"/>
          <w:szCs w:val="22"/>
        </w:rPr>
      </w:pPr>
    </w:p>
    <w:p w14:paraId="69578C87" w14:textId="77777777" w:rsidR="00C0533F" w:rsidRDefault="00C0533F" w:rsidP="00C0533F">
      <w:pPr>
        <w:pStyle w:val="ListParagraph"/>
        <w:numPr>
          <w:ilvl w:val="0"/>
          <w:numId w:val="47"/>
        </w:numPr>
        <w:jc w:val="both"/>
        <w:rPr>
          <w:rFonts w:ascii="Calibri" w:hAnsi="Calibri"/>
          <w:b/>
          <w:color w:val="00B050"/>
          <w:sz w:val="22"/>
        </w:rPr>
      </w:pPr>
      <w:r w:rsidRPr="00C0533F">
        <w:rPr>
          <w:rFonts w:ascii="Calibri" w:hAnsi="Calibri"/>
          <w:b/>
          <w:color w:val="00B050"/>
          <w:sz w:val="22"/>
        </w:rPr>
        <w:t>CV</w:t>
      </w:r>
    </w:p>
    <w:p w14:paraId="5EB6F454" w14:textId="77777777" w:rsidR="00C0533F" w:rsidRDefault="00C0533F" w:rsidP="00C220E6">
      <w:pPr>
        <w:pStyle w:val="ListParagraph"/>
        <w:ind w:left="810"/>
        <w:jc w:val="both"/>
        <w:rPr>
          <w:rFonts w:ascii="Calibri" w:hAnsi="Calibri"/>
          <w:sz w:val="22"/>
        </w:rPr>
      </w:pPr>
      <w:r w:rsidRPr="00C220E6">
        <w:rPr>
          <w:rFonts w:ascii="Calibri" w:hAnsi="Calibri"/>
          <w:sz w:val="22"/>
        </w:rPr>
        <w:t>Any updates made to the CV since its original submission should be highlighted in grey.</w:t>
      </w:r>
    </w:p>
    <w:p w14:paraId="2BC819D3" w14:textId="77777777" w:rsidR="00C0533F" w:rsidRDefault="00C0533F" w:rsidP="00C0533F">
      <w:pPr>
        <w:pStyle w:val="ListParagraph"/>
        <w:jc w:val="both"/>
        <w:rPr>
          <w:rFonts w:ascii="Calibri" w:hAnsi="Calibri"/>
          <w:sz w:val="22"/>
        </w:rPr>
      </w:pPr>
    </w:p>
    <w:p w14:paraId="36938F4A" w14:textId="77777777" w:rsidR="00C0533F" w:rsidRDefault="00C0533F" w:rsidP="00C220E6">
      <w:pPr>
        <w:pStyle w:val="ListParagraph"/>
        <w:numPr>
          <w:ilvl w:val="0"/>
          <w:numId w:val="47"/>
        </w:numPr>
        <w:jc w:val="both"/>
        <w:rPr>
          <w:rFonts w:ascii="Calibri" w:hAnsi="Calibri"/>
          <w:b/>
          <w:color w:val="00B050"/>
          <w:sz w:val="22"/>
        </w:rPr>
      </w:pPr>
      <w:r w:rsidRPr="00C220E6">
        <w:rPr>
          <w:rFonts w:ascii="Calibri" w:hAnsi="Calibri"/>
          <w:b/>
          <w:color w:val="00B050"/>
          <w:sz w:val="22"/>
        </w:rPr>
        <w:t>RESEARCH STATEMENT</w:t>
      </w:r>
    </w:p>
    <w:p w14:paraId="55ECE957" w14:textId="77777777" w:rsidR="00C220E6" w:rsidRPr="00C220E6" w:rsidRDefault="00C220E6" w:rsidP="00C220E6">
      <w:pPr>
        <w:pStyle w:val="ListParagraph"/>
        <w:jc w:val="both"/>
        <w:rPr>
          <w:rFonts w:ascii="Calibri" w:hAnsi="Calibri"/>
          <w:b/>
          <w:color w:val="00B050"/>
          <w:sz w:val="22"/>
        </w:rPr>
      </w:pPr>
    </w:p>
    <w:p w14:paraId="7CC0982D" w14:textId="77777777" w:rsidR="00C0533F" w:rsidRPr="00C220E6" w:rsidRDefault="00C0533F" w:rsidP="00C220E6">
      <w:pPr>
        <w:pStyle w:val="ListParagraph"/>
        <w:numPr>
          <w:ilvl w:val="0"/>
          <w:numId w:val="47"/>
        </w:numPr>
        <w:jc w:val="both"/>
        <w:rPr>
          <w:rFonts w:ascii="Calibri" w:hAnsi="Calibri"/>
          <w:b/>
          <w:color w:val="00B050"/>
          <w:sz w:val="22"/>
        </w:rPr>
      </w:pPr>
      <w:r w:rsidRPr="00C220E6">
        <w:rPr>
          <w:rFonts w:ascii="Calibri" w:hAnsi="Calibri"/>
          <w:b/>
          <w:color w:val="00B050"/>
          <w:sz w:val="22"/>
        </w:rPr>
        <w:t>TEACHING STATEMENT</w:t>
      </w:r>
    </w:p>
    <w:p w14:paraId="039AF3EE" w14:textId="77777777" w:rsidR="00C220E6" w:rsidRDefault="00C0533F" w:rsidP="00C220E6">
      <w:pPr>
        <w:pStyle w:val="ListParagraph"/>
        <w:ind w:left="810"/>
        <w:jc w:val="both"/>
        <w:rPr>
          <w:rFonts w:ascii="Calibri" w:hAnsi="Calibri"/>
          <w:sz w:val="22"/>
        </w:rPr>
      </w:pPr>
      <w:r>
        <w:rPr>
          <w:rFonts w:ascii="Calibri" w:hAnsi="Calibri"/>
          <w:sz w:val="22"/>
        </w:rPr>
        <w:t xml:space="preserve">Note: A copy of the teaching statement should </w:t>
      </w:r>
      <w:r>
        <w:rPr>
          <w:rFonts w:ascii="Calibri" w:hAnsi="Calibri"/>
          <w:b/>
          <w:sz w:val="22"/>
        </w:rPr>
        <w:t>also</w:t>
      </w:r>
      <w:r>
        <w:rPr>
          <w:rFonts w:ascii="Calibri" w:hAnsi="Calibri"/>
          <w:sz w:val="22"/>
        </w:rPr>
        <w:t xml:space="preserve"> be inclu</w:t>
      </w:r>
      <w:r w:rsidR="00C220E6">
        <w:rPr>
          <w:rFonts w:ascii="Calibri" w:hAnsi="Calibri"/>
          <w:sz w:val="22"/>
        </w:rPr>
        <w:t>ded in the Teaching Sub-Dossier.</w:t>
      </w:r>
    </w:p>
    <w:p w14:paraId="6A8CB56B" w14:textId="77777777" w:rsidR="00C220E6" w:rsidRPr="00C220E6" w:rsidRDefault="00C220E6" w:rsidP="00C220E6">
      <w:pPr>
        <w:pStyle w:val="ListParagraph"/>
        <w:jc w:val="both"/>
        <w:rPr>
          <w:rFonts w:ascii="Calibri" w:hAnsi="Calibri"/>
          <w:sz w:val="22"/>
        </w:rPr>
      </w:pPr>
    </w:p>
    <w:p w14:paraId="3318C069" w14:textId="77777777" w:rsidR="00C0533F" w:rsidRDefault="00C220E6" w:rsidP="00C220E6">
      <w:pPr>
        <w:pStyle w:val="ListParagraph"/>
        <w:numPr>
          <w:ilvl w:val="0"/>
          <w:numId w:val="47"/>
        </w:numPr>
        <w:rPr>
          <w:rFonts w:ascii="Calibri" w:hAnsi="Calibri"/>
          <w:sz w:val="22"/>
        </w:rPr>
      </w:pPr>
      <w:r w:rsidRPr="00C220E6">
        <w:rPr>
          <w:rFonts w:ascii="Calibri" w:hAnsi="Calibri"/>
          <w:b/>
          <w:color w:val="0070C0"/>
          <w:sz w:val="22"/>
        </w:rPr>
        <w:t xml:space="preserve">REFEREE LOG </w:t>
      </w:r>
      <w:r w:rsidRPr="00C220E6">
        <w:rPr>
          <w:rFonts w:ascii="Calibri" w:hAnsi="Calibri"/>
          <w:sz w:val="22"/>
        </w:rPr>
        <w:t xml:space="preserve">(For </w:t>
      </w:r>
      <w:r>
        <w:rPr>
          <w:rFonts w:ascii="Calibri" w:hAnsi="Calibri"/>
          <w:sz w:val="22"/>
        </w:rPr>
        <w:t xml:space="preserve">referee log </w:t>
      </w:r>
      <w:r w:rsidRPr="00C220E6">
        <w:rPr>
          <w:rFonts w:ascii="Calibri" w:hAnsi="Calibri"/>
          <w:sz w:val="22"/>
        </w:rPr>
        <w:t>template, see Appendix V</w:t>
      </w:r>
      <w:r>
        <w:rPr>
          <w:rFonts w:ascii="Calibri" w:hAnsi="Calibri"/>
          <w:sz w:val="22"/>
        </w:rPr>
        <w:t>I</w:t>
      </w:r>
      <w:r w:rsidRPr="00C220E6">
        <w:rPr>
          <w:rFonts w:ascii="Calibri" w:hAnsi="Calibri"/>
          <w:sz w:val="22"/>
        </w:rPr>
        <w:t>)</w:t>
      </w:r>
    </w:p>
    <w:p w14:paraId="579A3D42" w14:textId="77777777" w:rsidR="00C220E6" w:rsidRDefault="00C220E6" w:rsidP="00C220E6">
      <w:pPr>
        <w:pStyle w:val="ListParagraph"/>
        <w:ind w:left="810"/>
        <w:rPr>
          <w:rFonts w:ascii="Calibri" w:hAnsi="Calibri"/>
          <w:sz w:val="22"/>
        </w:rPr>
      </w:pPr>
    </w:p>
    <w:p w14:paraId="532CE0E5" w14:textId="77777777" w:rsidR="00C220E6" w:rsidRDefault="00C220E6" w:rsidP="00C220E6">
      <w:pPr>
        <w:pStyle w:val="ListParagraph"/>
        <w:numPr>
          <w:ilvl w:val="0"/>
          <w:numId w:val="47"/>
        </w:numPr>
        <w:jc w:val="both"/>
        <w:rPr>
          <w:rFonts w:ascii="Calibri" w:hAnsi="Calibri"/>
          <w:sz w:val="22"/>
        </w:rPr>
      </w:pPr>
      <w:r w:rsidRPr="00C220E6">
        <w:rPr>
          <w:rFonts w:ascii="Calibri" w:hAnsi="Calibri"/>
          <w:b/>
          <w:color w:val="00B050"/>
          <w:sz w:val="22"/>
        </w:rPr>
        <w:t>CANDIDATE SPECIAL REQUESTS REGARDING REFEREES</w:t>
      </w:r>
      <w:r>
        <w:rPr>
          <w:rFonts w:ascii="Calibri" w:hAnsi="Calibri"/>
          <w:sz w:val="22"/>
        </w:rPr>
        <w:t xml:space="preserve"> (if submitted)</w:t>
      </w:r>
    </w:p>
    <w:p w14:paraId="7BBC9BD0" w14:textId="77777777" w:rsidR="00C220E6" w:rsidRDefault="00C220E6" w:rsidP="00C220E6">
      <w:pPr>
        <w:pStyle w:val="ListParagraph"/>
        <w:ind w:left="810"/>
        <w:jc w:val="both"/>
        <w:rPr>
          <w:rFonts w:ascii="Calibri" w:hAnsi="Calibri"/>
          <w:sz w:val="22"/>
        </w:rPr>
      </w:pPr>
    </w:p>
    <w:p w14:paraId="0DB2669D" w14:textId="77777777" w:rsidR="00C220E6" w:rsidRDefault="00C220E6" w:rsidP="00C220E6">
      <w:pPr>
        <w:pStyle w:val="ListParagraph"/>
        <w:numPr>
          <w:ilvl w:val="0"/>
          <w:numId w:val="47"/>
        </w:numPr>
        <w:jc w:val="both"/>
        <w:rPr>
          <w:rFonts w:ascii="Calibri" w:hAnsi="Calibri"/>
          <w:b/>
          <w:color w:val="0070C0"/>
          <w:sz w:val="22"/>
        </w:rPr>
      </w:pPr>
      <w:r w:rsidRPr="00C220E6">
        <w:rPr>
          <w:rFonts w:ascii="Calibri" w:hAnsi="Calibri"/>
          <w:b/>
          <w:color w:val="0070C0"/>
          <w:sz w:val="22"/>
        </w:rPr>
        <w:t>TEMPLATE LETTER SENT TO REFERE</w:t>
      </w:r>
      <w:r>
        <w:rPr>
          <w:rFonts w:ascii="Calibri" w:hAnsi="Calibri"/>
          <w:b/>
          <w:color w:val="0070C0"/>
          <w:sz w:val="22"/>
        </w:rPr>
        <w:t xml:space="preserve">ES </w:t>
      </w:r>
      <w:r w:rsidRPr="00C220E6">
        <w:rPr>
          <w:rFonts w:ascii="Calibri" w:hAnsi="Calibri"/>
          <w:sz w:val="22"/>
        </w:rPr>
        <w:t xml:space="preserve">(For </w:t>
      </w:r>
      <w:r>
        <w:rPr>
          <w:rFonts w:ascii="Calibri" w:hAnsi="Calibri"/>
          <w:sz w:val="22"/>
        </w:rPr>
        <w:t>letter reque</w:t>
      </w:r>
      <w:r w:rsidR="00BB3307">
        <w:rPr>
          <w:rFonts w:ascii="Calibri" w:hAnsi="Calibri"/>
          <w:sz w:val="22"/>
        </w:rPr>
        <w:t>s</w:t>
      </w:r>
      <w:r>
        <w:rPr>
          <w:rFonts w:ascii="Calibri" w:hAnsi="Calibri"/>
          <w:sz w:val="22"/>
        </w:rPr>
        <w:t xml:space="preserve">t </w:t>
      </w:r>
      <w:r w:rsidRPr="00C220E6">
        <w:rPr>
          <w:rFonts w:ascii="Calibri" w:hAnsi="Calibri"/>
          <w:sz w:val="22"/>
        </w:rPr>
        <w:t>template, see Appendix IV)</w:t>
      </w:r>
    </w:p>
    <w:p w14:paraId="101745D1" w14:textId="77777777" w:rsidR="00C220E6" w:rsidRPr="00C220E6" w:rsidRDefault="00C220E6" w:rsidP="00C220E6">
      <w:pPr>
        <w:pStyle w:val="ListParagraph"/>
        <w:ind w:left="810"/>
        <w:jc w:val="both"/>
        <w:rPr>
          <w:rFonts w:ascii="Calibri" w:hAnsi="Calibri"/>
          <w:b/>
          <w:color w:val="0070C0"/>
          <w:sz w:val="22"/>
        </w:rPr>
      </w:pPr>
    </w:p>
    <w:p w14:paraId="67DE1FEA" w14:textId="77777777" w:rsidR="00E34355" w:rsidRPr="00795CDA" w:rsidRDefault="00C220E6" w:rsidP="00795CDA">
      <w:pPr>
        <w:pStyle w:val="ListParagraph"/>
        <w:numPr>
          <w:ilvl w:val="0"/>
          <w:numId w:val="47"/>
        </w:numPr>
        <w:jc w:val="both"/>
        <w:rPr>
          <w:rFonts w:ascii="Calibri" w:hAnsi="Calibri"/>
          <w:sz w:val="22"/>
        </w:rPr>
      </w:pPr>
      <w:r w:rsidRPr="00C220E6">
        <w:rPr>
          <w:rFonts w:ascii="Calibri" w:hAnsi="Calibri"/>
          <w:b/>
          <w:color w:val="0070C0"/>
          <w:sz w:val="22"/>
        </w:rPr>
        <w:t xml:space="preserve">EVALUATION LETTERS AND </w:t>
      </w:r>
      <w:r>
        <w:rPr>
          <w:rFonts w:ascii="Calibri" w:hAnsi="Calibri"/>
          <w:b/>
          <w:color w:val="0070C0"/>
          <w:sz w:val="22"/>
        </w:rPr>
        <w:t>REFEREE BIOS</w:t>
      </w:r>
    </w:p>
    <w:p w14:paraId="4F7B4EAA" w14:textId="77777777" w:rsidR="006152BD" w:rsidRDefault="003D67C4" w:rsidP="00CB66BC">
      <w:pPr>
        <w:ind w:left="720"/>
        <w:jc w:val="both"/>
        <w:rPr>
          <w:rFonts w:ascii="Calibri" w:hAnsi="Calibri"/>
          <w:sz w:val="22"/>
        </w:rPr>
      </w:pPr>
      <w:r>
        <w:rPr>
          <w:rFonts w:ascii="Calibri" w:hAnsi="Calibri"/>
          <w:sz w:val="22"/>
        </w:rPr>
        <w:t>Please indicate on the top right corner of each letter</w:t>
      </w:r>
      <w:r w:rsidR="00E34355">
        <w:rPr>
          <w:rFonts w:ascii="Calibri" w:hAnsi="Calibri"/>
          <w:sz w:val="22"/>
        </w:rPr>
        <w:t xml:space="preserve"> </w:t>
      </w:r>
      <w:r>
        <w:rPr>
          <w:rFonts w:ascii="Calibri" w:hAnsi="Calibri"/>
          <w:sz w:val="22"/>
        </w:rPr>
        <w:t xml:space="preserve">whether </w:t>
      </w:r>
      <w:r w:rsidR="00645506">
        <w:rPr>
          <w:rFonts w:ascii="Calibri" w:hAnsi="Calibri"/>
          <w:sz w:val="22"/>
        </w:rPr>
        <w:t xml:space="preserve">the </w:t>
      </w:r>
      <w:r w:rsidR="00C22159">
        <w:rPr>
          <w:rFonts w:ascii="Calibri" w:hAnsi="Calibri"/>
          <w:sz w:val="22"/>
        </w:rPr>
        <w:t>reviewer was</w:t>
      </w:r>
      <w:r>
        <w:rPr>
          <w:rFonts w:ascii="Calibri" w:hAnsi="Calibri"/>
          <w:sz w:val="22"/>
        </w:rPr>
        <w:t xml:space="preserve"> a “Candidate’</w:t>
      </w:r>
      <w:r w:rsidR="00CB66BC">
        <w:rPr>
          <w:rFonts w:ascii="Calibri" w:hAnsi="Calibri"/>
          <w:sz w:val="22"/>
        </w:rPr>
        <w:t>s Choice” or a “Dean’s Choice”.</w:t>
      </w:r>
    </w:p>
    <w:p w14:paraId="4885B6DC" w14:textId="77777777" w:rsidR="00C220E6" w:rsidRDefault="00C220E6" w:rsidP="00CB66BC">
      <w:pPr>
        <w:ind w:left="720"/>
        <w:jc w:val="both"/>
        <w:rPr>
          <w:rFonts w:ascii="Calibri" w:hAnsi="Calibri"/>
          <w:sz w:val="22"/>
        </w:rPr>
      </w:pPr>
    </w:p>
    <w:p w14:paraId="4CC4ED5D" w14:textId="77777777" w:rsidR="00C220E6" w:rsidRDefault="00C220E6" w:rsidP="00CB66BC">
      <w:pPr>
        <w:ind w:left="720"/>
        <w:jc w:val="both"/>
        <w:rPr>
          <w:rFonts w:ascii="Calibri" w:hAnsi="Calibri"/>
          <w:sz w:val="22"/>
        </w:rPr>
      </w:pPr>
      <w:r>
        <w:rPr>
          <w:rFonts w:ascii="Calibri" w:hAnsi="Calibri"/>
          <w:sz w:val="22"/>
        </w:rPr>
        <w:t xml:space="preserve">A </w:t>
      </w:r>
      <w:r w:rsidRPr="003D67C4">
        <w:rPr>
          <w:rFonts w:ascii="Calibri" w:hAnsi="Calibri"/>
          <w:sz w:val="22"/>
        </w:rPr>
        <w:t xml:space="preserve">short biography </w:t>
      </w:r>
      <w:r>
        <w:rPr>
          <w:rFonts w:ascii="Calibri" w:hAnsi="Calibri"/>
          <w:sz w:val="22"/>
        </w:rPr>
        <w:t xml:space="preserve">of each </w:t>
      </w:r>
      <w:r w:rsidRPr="003D67C4">
        <w:rPr>
          <w:rFonts w:ascii="Calibri" w:hAnsi="Calibri"/>
          <w:sz w:val="22"/>
        </w:rPr>
        <w:t>reviewer should be placed after</w:t>
      </w:r>
      <w:r>
        <w:rPr>
          <w:rFonts w:ascii="Calibri" w:hAnsi="Calibri"/>
          <w:sz w:val="22"/>
        </w:rPr>
        <w:t xml:space="preserve"> </w:t>
      </w:r>
      <w:r w:rsidR="00BB3307">
        <w:rPr>
          <w:rFonts w:ascii="Calibri" w:hAnsi="Calibri"/>
          <w:sz w:val="22"/>
        </w:rPr>
        <w:t xml:space="preserve">their </w:t>
      </w:r>
      <w:r w:rsidRPr="003D67C4">
        <w:rPr>
          <w:rFonts w:ascii="Calibri" w:hAnsi="Calibri"/>
          <w:sz w:val="22"/>
        </w:rPr>
        <w:t>letter.</w:t>
      </w:r>
    </w:p>
    <w:p w14:paraId="39D2E1A7" w14:textId="77777777" w:rsidR="00BB3307" w:rsidRDefault="00BB3307" w:rsidP="00CB66BC">
      <w:pPr>
        <w:ind w:left="720"/>
        <w:jc w:val="both"/>
        <w:rPr>
          <w:rFonts w:ascii="Calibri" w:hAnsi="Calibri"/>
          <w:sz w:val="22"/>
        </w:rPr>
      </w:pPr>
    </w:p>
    <w:p w14:paraId="6A27877A" w14:textId="77777777" w:rsidR="006152BD" w:rsidRPr="00514D08" w:rsidRDefault="00BB3307" w:rsidP="00514D08">
      <w:pPr>
        <w:pStyle w:val="ListParagraph"/>
        <w:numPr>
          <w:ilvl w:val="0"/>
          <w:numId w:val="47"/>
        </w:numPr>
        <w:jc w:val="both"/>
        <w:rPr>
          <w:rFonts w:ascii="Calibri" w:hAnsi="Calibri"/>
          <w:b/>
          <w:color w:val="0070C0"/>
          <w:sz w:val="22"/>
        </w:rPr>
      </w:pPr>
      <w:r w:rsidRPr="00BB3307">
        <w:rPr>
          <w:rFonts w:ascii="Calibri" w:hAnsi="Calibri"/>
          <w:b/>
          <w:color w:val="0070C0"/>
          <w:sz w:val="22"/>
        </w:rPr>
        <w:t>CITATION INDEXES</w:t>
      </w:r>
    </w:p>
    <w:p w14:paraId="09853BED" w14:textId="77777777" w:rsidR="006152BD" w:rsidRPr="006152BD" w:rsidRDefault="006152BD" w:rsidP="006152BD">
      <w:pPr>
        <w:jc w:val="both"/>
        <w:rPr>
          <w:rFonts w:ascii="Calibri" w:hAnsi="Calibri"/>
          <w:sz w:val="22"/>
        </w:rPr>
      </w:pPr>
    </w:p>
    <w:p w14:paraId="57589617" w14:textId="77777777" w:rsidR="00334780" w:rsidRDefault="003D67C4" w:rsidP="00D41286">
      <w:pPr>
        <w:pStyle w:val="ListParagraph"/>
        <w:numPr>
          <w:ilvl w:val="0"/>
          <w:numId w:val="24"/>
        </w:numPr>
        <w:ind w:left="426" w:hanging="426"/>
        <w:rPr>
          <w:rFonts w:ascii="Calibri" w:hAnsi="Calibri"/>
          <w:b/>
          <w:bCs/>
          <w:sz w:val="22"/>
          <w:szCs w:val="22"/>
        </w:rPr>
      </w:pPr>
      <w:r w:rsidRPr="006B04E9">
        <w:rPr>
          <w:rFonts w:ascii="Calibri" w:hAnsi="Calibri"/>
          <w:b/>
          <w:bCs/>
          <w:sz w:val="22"/>
          <w:szCs w:val="22"/>
        </w:rPr>
        <w:t xml:space="preserve">Teaching </w:t>
      </w:r>
      <w:r w:rsidR="00BB3307">
        <w:rPr>
          <w:rFonts w:ascii="Calibri" w:hAnsi="Calibri"/>
          <w:b/>
          <w:bCs/>
          <w:sz w:val="22"/>
          <w:szCs w:val="22"/>
        </w:rPr>
        <w:t>sub-d</w:t>
      </w:r>
      <w:r w:rsidRPr="006B04E9">
        <w:rPr>
          <w:rFonts w:ascii="Calibri" w:hAnsi="Calibri"/>
          <w:b/>
          <w:bCs/>
          <w:sz w:val="22"/>
          <w:szCs w:val="22"/>
        </w:rPr>
        <w:t>ossier</w:t>
      </w:r>
      <w:r w:rsidR="007929C2" w:rsidRPr="006B04E9">
        <w:rPr>
          <w:rFonts w:ascii="Calibri" w:hAnsi="Calibri"/>
          <w:b/>
          <w:bCs/>
          <w:sz w:val="22"/>
          <w:szCs w:val="22"/>
        </w:rPr>
        <w:t xml:space="preserve"> </w:t>
      </w:r>
    </w:p>
    <w:p w14:paraId="7C82C386" w14:textId="77777777" w:rsidR="00C6291E" w:rsidRPr="006B04E9" w:rsidRDefault="00334780" w:rsidP="00795CDA">
      <w:pPr>
        <w:pStyle w:val="ListParagraph"/>
        <w:ind w:left="426"/>
      </w:pPr>
      <w:r w:rsidRPr="00334780">
        <w:rPr>
          <w:rFonts w:ascii="Calibri" w:hAnsi="Calibri"/>
          <w:bCs/>
          <w:sz w:val="22"/>
          <w:szCs w:val="22"/>
        </w:rPr>
        <w:t xml:space="preserve">The teaching sub-dossier </w:t>
      </w:r>
      <w:r w:rsidR="00D41286" w:rsidRPr="00334780">
        <w:rPr>
          <w:rFonts w:asciiTheme="majorHAnsi" w:hAnsiTheme="majorHAnsi"/>
          <w:bCs/>
          <w:sz w:val="22"/>
          <w:szCs w:val="22"/>
        </w:rPr>
        <w:t xml:space="preserve">PDF document shall contain the following </w:t>
      </w:r>
      <w:r w:rsidR="00D41286" w:rsidRPr="00334780">
        <w:rPr>
          <w:rFonts w:asciiTheme="majorHAnsi" w:hAnsiTheme="majorHAnsi"/>
          <w:bCs/>
          <w:sz w:val="22"/>
          <w:szCs w:val="22"/>
          <w:u w:val="single"/>
        </w:rPr>
        <w:t>bookmarked</w:t>
      </w:r>
      <w:r w:rsidR="00D41286" w:rsidRPr="00334780">
        <w:rPr>
          <w:rFonts w:asciiTheme="majorHAnsi" w:hAnsiTheme="majorHAnsi"/>
          <w:bCs/>
          <w:sz w:val="22"/>
          <w:szCs w:val="22"/>
        </w:rPr>
        <w:t xml:space="preserve"> sections, in the order listed below:</w:t>
      </w:r>
    </w:p>
    <w:p w14:paraId="3F93DD59" w14:textId="03C22172" w:rsidR="00C6291E" w:rsidRPr="006B04E9" w:rsidRDefault="00C6291E" w:rsidP="00DE64D0">
      <w:pPr>
        <w:pStyle w:val="ListParagraph"/>
        <w:numPr>
          <w:ilvl w:val="0"/>
          <w:numId w:val="23"/>
        </w:numPr>
        <w:ind w:left="1080"/>
        <w:rPr>
          <w:rFonts w:asciiTheme="majorHAnsi" w:hAnsiTheme="majorHAnsi"/>
          <w:sz w:val="22"/>
          <w:szCs w:val="22"/>
        </w:rPr>
      </w:pPr>
      <w:r w:rsidRPr="004371F9">
        <w:rPr>
          <w:rFonts w:asciiTheme="majorHAnsi" w:hAnsiTheme="majorHAnsi"/>
          <w:color w:val="0070C0"/>
          <w:sz w:val="22"/>
          <w:szCs w:val="22"/>
        </w:rPr>
        <w:t>Teaching Evaluation Summary Report</w:t>
      </w:r>
      <w:r w:rsidR="00E34355" w:rsidRPr="004371F9">
        <w:rPr>
          <w:rFonts w:asciiTheme="majorHAnsi" w:hAnsiTheme="majorHAnsi"/>
          <w:color w:val="0070C0"/>
          <w:sz w:val="22"/>
          <w:szCs w:val="22"/>
        </w:rPr>
        <w:t xml:space="preserve"> </w:t>
      </w:r>
      <w:r w:rsidR="00E34355" w:rsidRPr="006B04E9">
        <w:rPr>
          <w:rFonts w:asciiTheme="majorHAnsi" w:hAnsiTheme="majorHAnsi"/>
          <w:color w:val="000000"/>
          <w:sz w:val="22"/>
          <w:szCs w:val="22"/>
        </w:rPr>
        <w:t xml:space="preserve">as provided by </w:t>
      </w:r>
      <w:r w:rsidR="00F35C58">
        <w:rPr>
          <w:rFonts w:asciiTheme="majorHAnsi" w:hAnsiTheme="majorHAnsi"/>
          <w:color w:val="000000"/>
          <w:sz w:val="22"/>
          <w:szCs w:val="22"/>
        </w:rPr>
        <w:t>Faculty</w:t>
      </w:r>
      <w:r w:rsidR="00E34355" w:rsidRPr="006B04E9">
        <w:rPr>
          <w:rFonts w:asciiTheme="majorHAnsi" w:hAnsiTheme="majorHAnsi"/>
          <w:color w:val="000000"/>
          <w:sz w:val="22"/>
          <w:szCs w:val="22"/>
        </w:rPr>
        <w:t xml:space="preserve"> Affairs </w:t>
      </w:r>
    </w:p>
    <w:p w14:paraId="269F67F0" w14:textId="77777777" w:rsidR="003D67C4" w:rsidRPr="004371F9" w:rsidRDefault="00BB3307" w:rsidP="00DE64D0">
      <w:pPr>
        <w:pStyle w:val="ListParagraph"/>
        <w:numPr>
          <w:ilvl w:val="0"/>
          <w:numId w:val="23"/>
        </w:numPr>
        <w:ind w:left="1080"/>
        <w:rPr>
          <w:rFonts w:ascii="Calibri" w:hAnsi="Calibri"/>
          <w:color w:val="00B050"/>
          <w:sz w:val="22"/>
          <w:szCs w:val="22"/>
        </w:rPr>
      </w:pPr>
      <w:r w:rsidRPr="004371F9">
        <w:rPr>
          <w:rFonts w:ascii="Calibri" w:hAnsi="Calibri"/>
          <w:color w:val="00B050"/>
          <w:sz w:val="22"/>
          <w:szCs w:val="22"/>
        </w:rPr>
        <w:t>T</w:t>
      </w:r>
      <w:r w:rsidR="003D67C4" w:rsidRPr="004371F9">
        <w:rPr>
          <w:rFonts w:ascii="Calibri" w:hAnsi="Calibri"/>
          <w:color w:val="00B050"/>
          <w:sz w:val="22"/>
          <w:szCs w:val="22"/>
        </w:rPr>
        <w:t>eaching statement</w:t>
      </w:r>
    </w:p>
    <w:p w14:paraId="4C633C67" w14:textId="77777777" w:rsidR="003D67C4" w:rsidRPr="004371F9" w:rsidRDefault="003D67C4" w:rsidP="00DE64D0">
      <w:pPr>
        <w:pStyle w:val="ListParagraph"/>
        <w:numPr>
          <w:ilvl w:val="0"/>
          <w:numId w:val="23"/>
        </w:numPr>
        <w:ind w:left="1080"/>
        <w:rPr>
          <w:rFonts w:ascii="Calibri" w:hAnsi="Calibri"/>
          <w:color w:val="00B050"/>
          <w:sz w:val="22"/>
          <w:szCs w:val="22"/>
        </w:rPr>
      </w:pPr>
      <w:r w:rsidRPr="004371F9">
        <w:rPr>
          <w:rFonts w:ascii="Calibri" w:hAnsi="Calibri"/>
          <w:color w:val="00B050"/>
          <w:sz w:val="22"/>
          <w:szCs w:val="22"/>
        </w:rPr>
        <w:t xml:space="preserve">Course </w:t>
      </w:r>
      <w:r w:rsidR="00BB3307" w:rsidRPr="004371F9">
        <w:rPr>
          <w:rFonts w:ascii="Calibri" w:hAnsi="Calibri"/>
          <w:color w:val="00B050"/>
          <w:sz w:val="22"/>
          <w:szCs w:val="22"/>
        </w:rPr>
        <w:t>s</w:t>
      </w:r>
      <w:r w:rsidRPr="004371F9">
        <w:rPr>
          <w:rFonts w:ascii="Calibri" w:hAnsi="Calibri"/>
          <w:color w:val="00B050"/>
          <w:sz w:val="22"/>
          <w:szCs w:val="22"/>
        </w:rPr>
        <w:t xml:space="preserve">yllabi </w:t>
      </w:r>
    </w:p>
    <w:p w14:paraId="16110992" w14:textId="69624538" w:rsidR="003D67C4" w:rsidRPr="008C42AD" w:rsidRDefault="003D67C4" w:rsidP="00DE64D0">
      <w:pPr>
        <w:pStyle w:val="ListParagraph"/>
        <w:numPr>
          <w:ilvl w:val="0"/>
          <w:numId w:val="23"/>
        </w:numPr>
        <w:ind w:left="1080"/>
        <w:rPr>
          <w:rFonts w:ascii="Calibri" w:hAnsi="Calibri"/>
          <w:color w:val="00B050"/>
          <w:sz w:val="22"/>
          <w:szCs w:val="22"/>
        </w:rPr>
      </w:pPr>
      <w:r w:rsidRPr="008C42AD">
        <w:rPr>
          <w:rFonts w:ascii="Calibri" w:hAnsi="Calibri"/>
          <w:color w:val="00B050"/>
          <w:sz w:val="22"/>
          <w:szCs w:val="22"/>
        </w:rPr>
        <w:t>Teaching evaluations</w:t>
      </w:r>
      <w:r w:rsidR="00B7396F">
        <w:rPr>
          <w:rFonts w:ascii="Calibri" w:hAnsi="Calibri"/>
          <w:color w:val="00B050"/>
          <w:sz w:val="22"/>
          <w:szCs w:val="22"/>
        </w:rPr>
        <w:t xml:space="preserve"> submitted by candidate</w:t>
      </w:r>
    </w:p>
    <w:p w14:paraId="26A8EAD3" w14:textId="77777777" w:rsidR="00C00A19" w:rsidRPr="004F36E2" w:rsidRDefault="00C00A19">
      <w:pPr>
        <w:rPr>
          <w:rFonts w:ascii="Calibri" w:hAnsi="Calibri"/>
          <w:b/>
        </w:rPr>
      </w:pPr>
    </w:p>
    <w:p w14:paraId="394570C0" w14:textId="77777777" w:rsidR="003D67C4" w:rsidRPr="00FB07A8" w:rsidRDefault="003D67C4" w:rsidP="00D41286">
      <w:pPr>
        <w:pStyle w:val="ListParagraph"/>
        <w:numPr>
          <w:ilvl w:val="0"/>
          <w:numId w:val="24"/>
        </w:numPr>
        <w:ind w:left="426" w:hanging="426"/>
        <w:rPr>
          <w:rFonts w:ascii="Calibri" w:hAnsi="Calibri"/>
          <w:b/>
          <w:sz w:val="22"/>
          <w:szCs w:val="22"/>
        </w:rPr>
      </w:pPr>
      <w:r>
        <w:rPr>
          <w:rFonts w:ascii="Calibri" w:hAnsi="Calibri"/>
          <w:b/>
          <w:sz w:val="22"/>
          <w:szCs w:val="22"/>
        </w:rPr>
        <w:t xml:space="preserve">Publications </w:t>
      </w:r>
      <w:r w:rsidR="00BB3307">
        <w:rPr>
          <w:rFonts w:ascii="Calibri" w:hAnsi="Calibri"/>
          <w:b/>
          <w:sz w:val="22"/>
          <w:szCs w:val="22"/>
        </w:rPr>
        <w:t>sub-d</w:t>
      </w:r>
      <w:r w:rsidR="00D41286">
        <w:rPr>
          <w:rFonts w:ascii="Calibri" w:hAnsi="Calibri"/>
          <w:b/>
          <w:sz w:val="22"/>
          <w:szCs w:val="22"/>
        </w:rPr>
        <w:t>ossier</w:t>
      </w:r>
    </w:p>
    <w:p w14:paraId="38035642" w14:textId="646E4D6A" w:rsidR="00EC13DE" w:rsidRDefault="00645506" w:rsidP="003D1FB3">
      <w:pPr>
        <w:ind w:left="360"/>
        <w:rPr>
          <w:rFonts w:ascii="Calibri" w:hAnsi="Calibri"/>
          <w:sz w:val="22"/>
          <w:szCs w:val="22"/>
        </w:rPr>
      </w:pPr>
      <w:r w:rsidRPr="00FD4D6E">
        <w:rPr>
          <w:rFonts w:asciiTheme="majorHAnsi" w:hAnsiTheme="majorHAnsi"/>
          <w:sz w:val="22"/>
          <w:szCs w:val="22"/>
        </w:rPr>
        <w:t>Th</w:t>
      </w:r>
      <w:r w:rsidR="00334780">
        <w:rPr>
          <w:rFonts w:asciiTheme="majorHAnsi" w:hAnsiTheme="majorHAnsi"/>
          <w:sz w:val="22"/>
          <w:szCs w:val="22"/>
        </w:rPr>
        <w:t>e publications sub-doss</w:t>
      </w:r>
      <w:r w:rsidR="008B7B37">
        <w:rPr>
          <w:rFonts w:asciiTheme="majorHAnsi" w:hAnsiTheme="majorHAnsi"/>
          <w:sz w:val="22"/>
          <w:szCs w:val="22"/>
        </w:rPr>
        <w:t>i</w:t>
      </w:r>
      <w:r w:rsidR="00334780">
        <w:rPr>
          <w:rFonts w:asciiTheme="majorHAnsi" w:hAnsiTheme="majorHAnsi"/>
          <w:sz w:val="22"/>
          <w:szCs w:val="22"/>
        </w:rPr>
        <w:t xml:space="preserve">er </w:t>
      </w:r>
      <w:r w:rsidRPr="00FD4D6E">
        <w:rPr>
          <w:rFonts w:asciiTheme="majorHAnsi" w:hAnsiTheme="majorHAnsi"/>
          <w:sz w:val="22"/>
          <w:szCs w:val="22"/>
        </w:rPr>
        <w:t>sh</w:t>
      </w:r>
      <w:r w:rsidR="00334780">
        <w:rPr>
          <w:rFonts w:asciiTheme="majorHAnsi" w:hAnsiTheme="majorHAnsi"/>
          <w:sz w:val="22"/>
          <w:szCs w:val="22"/>
        </w:rPr>
        <w:t>ould</w:t>
      </w:r>
      <w:r w:rsidRPr="00FD4D6E">
        <w:rPr>
          <w:rFonts w:asciiTheme="majorHAnsi" w:hAnsiTheme="majorHAnsi"/>
          <w:sz w:val="22"/>
          <w:szCs w:val="22"/>
        </w:rPr>
        <w:t xml:space="preserve"> contain</w:t>
      </w:r>
      <w:r w:rsidR="00334780">
        <w:rPr>
          <w:rFonts w:asciiTheme="majorHAnsi" w:hAnsiTheme="majorHAnsi"/>
          <w:sz w:val="22"/>
          <w:szCs w:val="22"/>
        </w:rPr>
        <w:t xml:space="preserve"> the</w:t>
      </w:r>
      <w:r w:rsidRPr="00FD4D6E">
        <w:rPr>
          <w:rFonts w:asciiTheme="majorHAnsi" w:hAnsiTheme="majorHAnsi"/>
          <w:sz w:val="22"/>
          <w:szCs w:val="22"/>
        </w:rPr>
        <w:t xml:space="preserve"> f</w:t>
      </w:r>
      <w:r w:rsidR="00F82F65" w:rsidRPr="00FD4D6E">
        <w:rPr>
          <w:rFonts w:asciiTheme="majorHAnsi" w:hAnsiTheme="majorHAnsi"/>
          <w:sz w:val="22"/>
          <w:szCs w:val="22"/>
        </w:rPr>
        <w:t>our to five</w:t>
      </w:r>
      <w:r w:rsidR="005807B1" w:rsidRPr="00FD4D6E">
        <w:rPr>
          <w:rFonts w:asciiTheme="majorHAnsi" w:hAnsiTheme="majorHAnsi"/>
          <w:sz w:val="22"/>
          <w:szCs w:val="22"/>
        </w:rPr>
        <w:t xml:space="preserve"> publications </w:t>
      </w:r>
      <w:r w:rsidRPr="00FD4D6E">
        <w:rPr>
          <w:rFonts w:asciiTheme="majorHAnsi" w:hAnsiTheme="majorHAnsi"/>
          <w:sz w:val="22"/>
          <w:szCs w:val="22"/>
        </w:rPr>
        <w:t>that were</w:t>
      </w:r>
      <w:r>
        <w:rPr>
          <w:rFonts w:ascii="Calibri" w:hAnsi="Calibri"/>
          <w:sz w:val="22"/>
          <w:szCs w:val="22"/>
        </w:rPr>
        <w:t xml:space="preserve"> sent to </w:t>
      </w:r>
      <w:r w:rsidR="003D1FB3">
        <w:rPr>
          <w:rFonts w:ascii="Calibri" w:hAnsi="Calibri"/>
          <w:sz w:val="22"/>
        </w:rPr>
        <w:t>Referees</w:t>
      </w:r>
      <w:r>
        <w:rPr>
          <w:rFonts w:ascii="Calibri" w:hAnsi="Calibri"/>
          <w:sz w:val="22"/>
          <w:szCs w:val="22"/>
        </w:rPr>
        <w:t>.</w:t>
      </w:r>
      <w:r w:rsidR="004371F9">
        <w:rPr>
          <w:rFonts w:ascii="Calibri" w:hAnsi="Calibri"/>
          <w:sz w:val="22"/>
          <w:szCs w:val="22"/>
        </w:rPr>
        <w:t xml:space="preserve"> These should be individually bookmarked. </w:t>
      </w:r>
    </w:p>
    <w:p w14:paraId="7310FA04" w14:textId="77777777" w:rsidR="00EC13DE" w:rsidRDefault="00EC13DE" w:rsidP="00A95064">
      <w:pPr>
        <w:ind w:firstLine="360"/>
        <w:rPr>
          <w:rFonts w:ascii="Calibri" w:hAnsi="Calibri"/>
          <w:sz w:val="22"/>
          <w:szCs w:val="22"/>
        </w:rPr>
      </w:pPr>
    </w:p>
    <w:p w14:paraId="6D5455B3" w14:textId="77777777" w:rsidR="00EC13DE" w:rsidRPr="006B04E9" w:rsidRDefault="00EC13DE" w:rsidP="00EC13DE">
      <w:pPr>
        <w:jc w:val="both"/>
        <w:rPr>
          <w:rFonts w:ascii="Calibri" w:hAnsi="Calibri"/>
          <w:b/>
          <w:sz w:val="22"/>
        </w:rPr>
      </w:pPr>
      <w:r w:rsidRPr="006B04E9">
        <w:rPr>
          <w:rFonts w:ascii="Calibri" w:hAnsi="Calibri"/>
          <w:b/>
          <w:sz w:val="22"/>
        </w:rPr>
        <w:t>DOCUMENT RETENTION</w:t>
      </w:r>
    </w:p>
    <w:p w14:paraId="5768A3BF" w14:textId="77777777" w:rsidR="00A51394" w:rsidRDefault="00EC13DE" w:rsidP="00B043C5">
      <w:pPr>
        <w:rPr>
          <w:rFonts w:ascii="Calibri" w:hAnsi="Calibri"/>
          <w:sz w:val="22"/>
          <w:szCs w:val="22"/>
        </w:rPr>
      </w:pPr>
      <w:r w:rsidRPr="006B04E9">
        <w:rPr>
          <w:rFonts w:asciiTheme="majorHAnsi" w:hAnsiTheme="majorHAnsi"/>
          <w:sz w:val="22"/>
          <w:szCs w:val="22"/>
        </w:rPr>
        <w:t xml:space="preserve">The Division should keep hard </w:t>
      </w:r>
      <w:r w:rsidR="00334780">
        <w:rPr>
          <w:rFonts w:asciiTheme="majorHAnsi" w:hAnsiTheme="majorHAnsi"/>
          <w:sz w:val="22"/>
          <w:szCs w:val="22"/>
        </w:rPr>
        <w:t xml:space="preserve">or electronic copies </w:t>
      </w:r>
      <w:r w:rsidRPr="006B04E9">
        <w:rPr>
          <w:rFonts w:asciiTheme="majorHAnsi" w:hAnsiTheme="majorHAnsi"/>
          <w:sz w:val="22"/>
          <w:szCs w:val="22"/>
        </w:rPr>
        <w:t>of the extended promotion dossiers for their records.</w:t>
      </w:r>
    </w:p>
    <w:p w14:paraId="645EA9A1" w14:textId="77777777" w:rsidR="00D90A17" w:rsidRDefault="00D90A17">
      <w:pPr>
        <w:rPr>
          <w:rFonts w:asciiTheme="majorHAnsi" w:eastAsia="Times New Roman" w:hAnsiTheme="majorHAnsi" w:cs="Times New Roman"/>
          <w:b/>
          <w:color w:val="008000"/>
          <w:lang w:eastAsia="en-US"/>
        </w:rPr>
      </w:pPr>
      <w:bookmarkStart w:id="10" w:name="_Toc416793898"/>
      <w:r>
        <w:rPr>
          <w:color w:val="008000"/>
        </w:rPr>
        <w:br w:type="page"/>
      </w:r>
    </w:p>
    <w:p w14:paraId="1E9E7E20" w14:textId="77777777" w:rsidR="00A51394" w:rsidRPr="00A64923" w:rsidRDefault="00A51394" w:rsidP="00A51394">
      <w:pPr>
        <w:pStyle w:val="Heading1"/>
        <w:jc w:val="center"/>
        <w:rPr>
          <w:color w:val="008000"/>
          <w:szCs w:val="24"/>
        </w:rPr>
      </w:pPr>
      <w:bookmarkStart w:id="11" w:name="_Toc73184399"/>
      <w:r w:rsidRPr="00A64923">
        <w:rPr>
          <w:color w:val="008000"/>
          <w:szCs w:val="24"/>
        </w:rPr>
        <w:lastRenderedPageBreak/>
        <w:t xml:space="preserve">APPENDIX </w:t>
      </w:r>
      <w:r>
        <w:rPr>
          <w:color w:val="008000"/>
          <w:szCs w:val="24"/>
        </w:rPr>
        <w:t>II</w:t>
      </w:r>
      <w:r w:rsidRPr="00A64923">
        <w:rPr>
          <w:color w:val="008000"/>
          <w:szCs w:val="24"/>
        </w:rPr>
        <w:t>: SAMPLE CV</w:t>
      </w:r>
      <w:bookmarkEnd w:id="10"/>
      <w:bookmarkEnd w:id="11"/>
    </w:p>
    <w:p w14:paraId="41595609" w14:textId="77777777" w:rsidR="00A51394" w:rsidRPr="00320BB2" w:rsidRDefault="00A51394" w:rsidP="00A51394">
      <w:pPr>
        <w:spacing w:line="259" w:lineRule="auto"/>
        <w:ind w:right="2"/>
        <w:jc w:val="center"/>
        <w:rPr>
          <w:sz w:val="22"/>
          <w:szCs w:val="22"/>
        </w:rPr>
      </w:pPr>
      <w:r w:rsidRPr="00320BB2">
        <w:rPr>
          <w:b/>
          <w:sz w:val="22"/>
          <w:szCs w:val="22"/>
        </w:rPr>
        <w:t>John Smith</w:t>
      </w:r>
    </w:p>
    <w:p w14:paraId="1B466AE4" w14:textId="77777777" w:rsidR="00A51394" w:rsidRPr="00320BB2" w:rsidRDefault="00A51394" w:rsidP="00A51394">
      <w:pPr>
        <w:ind w:left="2087"/>
        <w:rPr>
          <w:sz w:val="22"/>
          <w:szCs w:val="22"/>
        </w:rPr>
      </w:pPr>
      <w:r w:rsidRPr="00320BB2">
        <w:rPr>
          <w:sz w:val="22"/>
          <w:szCs w:val="22"/>
        </w:rPr>
        <w:t xml:space="preserve">King Abdullah University of Science and Technology </w:t>
      </w:r>
    </w:p>
    <w:p w14:paraId="777F7B93" w14:textId="77777777" w:rsidR="00A51394" w:rsidRPr="00320BB2" w:rsidRDefault="00A51394" w:rsidP="00A51394">
      <w:pPr>
        <w:spacing w:line="259" w:lineRule="auto"/>
        <w:ind w:left="10" w:right="1" w:hanging="10"/>
        <w:jc w:val="center"/>
        <w:rPr>
          <w:sz w:val="22"/>
          <w:szCs w:val="22"/>
        </w:rPr>
      </w:pPr>
      <w:r w:rsidRPr="00320BB2">
        <w:rPr>
          <w:sz w:val="22"/>
          <w:szCs w:val="22"/>
        </w:rPr>
        <w:t>Division/Program/Center</w:t>
      </w:r>
    </w:p>
    <w:p w14:paraId="70B4B2EE" w14:textId="77777777" w:rsidR="00A51394" w:rsidRPr="00320BB2" w:rsidRDefault="00A51394" w:rsidP="00A51394">
      <w:pPr>
        <w:spacing w:line="259" w:lineRule="auto"/>
        <w:ind w:left="10" w:hanging="10"/>
        <w:jc w:val="center"/>
        <w:rPr>
          <w:sz w:val="22"/>
          <w:szCs w:val="22"/>
        </w:rPr>
      </w:pPr>
      <w:r w:rsidRPr="00320BB2">
        <w:rPr>
          <w:sz w:val="22"/>
          <w:szCs w:val="22"/>
        </w:rPr>
        <w:t xml:space="preserve">Email: @kaust.edu.sa </w:t>
      </w:r>
    </w:p>
    <w:p w14:paraId="5F415077" w14:textId="77777777" w:rsidR="00A51394" w:rsidRPr="00320BB2" w:rsidRDefault="00A51394" w:rsidP="00A51394">
      <w:pPr>
        <w:pStyle w:val="HeadingSAS"/>
        <w:rPr>
          <w:rFonts w:asciiTheme="minorHAnsi" w:hAnsiTheme="minorHAnsi"/>
          <w:sz w:val="22"/>
        </w:rPr>
      </w:pPr>
      <w:bookmarkStart w:id="12" w:name="_Toc416790074"/>
      <w:r w:rsidRPr="00320BB2">
        <w:rPr>
          <w:rFonts w:asciiTheme="minorHAnsi" w:hAnsiTheme="minorHAnsi"/>
          <w:sz w:val="22"/>
        </w:rPr>
        <w:t>EDUCATION</w:t>
      </w:r>
      <w:bookmarkEnd w:id="12"/>
      <w:r w:rsidRPr="00320BB2">
        <w:rPr>
          <w:rFonts w:asciiTheme="minorHAnsi" w:hAnsiTheme="minorHAnsi"/>
          <w:sz w:val="22"/>
        </w:rPr>
        <w:t xml:space="preserve"> </w:t>
      </w:r>
    </w:p>
    <w:p w14:paraId="67B8D6BF" w14:textId="77777777" w:rsidR="00A51394" w:rsidRPr="00320BB2" w:rsidRDefault="00A51394" w:rsidP="00A51394">
      <w:pPr>
        <w:rPr>
          <w:sz w:val="22"/>
          <w:szCs w:val="22"/>
        </w:rPr>
      </w:pPr>
      <w:r w:rsidRPr="00320BB2">
        <w:rPr>
          <w:sz w:val="22"/>
          <w:szCs w:val="22"/>
        </w:rPr>
        <w:t xml:space="preserve">Institution, City, State, Country, 1999-2000 </w:t>
      </w:r>
    </w:p>
    <w:p w14:paraId="39133E58" w14:textId="77777777" w:rsidR="00A51394" w:rsidRPr="00320BB2" w:rsidRDefault="00A51394" w:rsidP="00A51394">
      <w:pPr>
        <w:rPr>
          <w:sz w:val="22"/>
          <w:szCs w:val="22"/>
        </w:rPr>
      </w:pPr>
      <w:r w:rsidRPr="00320BB2">
        <w:rPr>
          <w:sz w:val="22"/>
          <w:szCs w:val="22"/>
        </w:rPr>
        <w:t xml:space="preserve">Ph.D. in, </w:t>
      </w:r>
    </w:p>
    <w:p w14:paraId="324B9175" w14:textId="77777777" w:rsidR="00A51394" w:rsidRPr="00320BB2" w:rsidRDefault="00A51394" w:rsidP="00A51394">
      <w:pPr>
        <w:rPr>
          <w:sz w:val="22"/>
          <w:szCs w:val="22"/>
        </w:rPr>
      </w:pPr>
      <w:r w:rsidRPr="00320BB2">
        <w:rPr>
          <w:i/>
          <w:sz w:val="22"/>
          <w:szCs w:val="22"/>
        </w:rPr>
        <w:t>Dissertation Title</w:t>
      </w:r>
      <w:r w:rsidRPr="00320BB2">
        <w:rPr>
          <w:sz w:val="22"/>
          <w:szCs w:val="22"/>
        </w:rPr>
        <w:t xml:space="preserve">: </w:t>
      </w:r>
    </w:p>
    <w:p w14:paraId="18180707" w14:textId="77777777" w:rsidR="00A51394" w:rsidRPr="00320BB2" w:rsidRDefault="00A51394" w:rsidP="00A51394">
      <w:pPr>
        <w:rPr>
          <w:sz w:val="22"/>
          <w:szCs w:val="22"/>
        </w:rPr>
      </w:pPr>
      <w:r w:rsidRPr="00320BB2">
        <w:rPr>
          <w:sz w:val="22"/>
          <w:szCs w:val="22"/>
        </w:rPr>
        <w:t xml:space="preserve">Advisor: </w:t>
      </w:r>
    </w:p>
    <w:p w14:paraId="6CD262FE" w14:textId="77777777" w:rsidR="00A51394" w:rsidRPr="00320BB2" w:rsidRDefault="00A51394" w:rsidP="00A51394">
      <w:pPr>
        <w:rPr>
          <w:sz w:val="22"/>
          <w:szCs w:val="22"/>
        </w:rPr>
      </w:pPr>
      <w:r w:rsidRPr="00320BB2">
        <w:rPr>
          <w:sz w:val="22"/>
          <w:szCs w:val="22"/>
        </w:rPr>
        <w:t xml:space="preserve"> </w:t>
      </w:r>
    </w:p>
    <w:p w14:paraId="5E2CA71A" w14:textId="77777777" w:rsidR="00A51394" w:rsidRPr="00320BB2" w:rsidRDefault="00A51394" w:rsidP="00A51394">
      <w:pPr>
        <w:rPr>
          <w:sz w:val="22"/>
          <w:szCs w:val="22"/>
        </w:rPr>
      </w:pPr>
      <w:r w:rsidRPr="00320BB2">
        <w:rPr>
          <w:sz w:val="22"/>
          <w:szCs w:val="22"/>
        </w:rPr>
        <w:t xml:space="preserve">Institution, City, State, Country, 1999-2000 </w:t>
      </w:r>
    </w:p>
    <w:p w14:paraId="721381F5" w14:textId="77777777" w:rsidR="00A51394" w:rsidRPr="00320BB2" w:rsidRDefault="00A51394" w:rsidP="00A51394">
      <w:pPr>
        <w:rPr>
          <w:sz w:val="22"/>
          <w:szCs w:val="22"/>
        </w:rPr>
      </w:pPr>
      <w:r w:rsidRPr="00320BB2">
        <w:rPr>
          <w:sz w:val="22"/>
          <w:szCs w:val="22"/>
        </w:rPr>
        <w:t xml:space="preserve">MSc in, </w:t>
      </w:r>
    </w:p>
    <w:p w14:paraId="716D9B52" w14:textId="77777777" w:rsidR="00A51394" w:rsidRPr="00320BB2" w:rsidRDefault="00A51394" w:rsidP="00A51394">
      <w:pPr>
        <w:rPr>
          <w:sz w:val="22"/>
          <w:szCs w:val="22"/>
        </w:rPr>
      </w:pPr>
      <w:r w:rsidRPr="00320BB2">
        <w:rPr>
          <w:i/>
          <w:sz w:val="22"/>
          <w:szCs w:val="22"/>
        </w:rPr>
        <w:t>Dissertation Title</w:t>
      </w:r>
      <w:r w:rsidRPr="00320BB2">
        <w:rPr>
          <w:sz w:val="22"/>
          <w:szCs w:val="22"/>
        </w:rPr>
        <w:t xml:space="preserve">: </w:t>
      </w:r>
    </w:p>
    <w:p w14:paraId="14EC9ACB" w14:textId="77777777" w:rsidR="00A51394" w:rsidRPr="00320BB2" w:rsidRDefault="00A51394" w:rsidP="00A51394">
      <w:pPr>
        <w:rPr>
          <w:sz w:val="22"/>
          <w:szCs w:val="22"/>
        </w:rPr>
      </w:pPr>
      <w:r w:rsidRPr="00320BB2">
        <w:rPr>
          <w:sz w:val="22"/>
          <w:szCs w:val="22"/>
        </w:rPr>
        <w:t xml:space="preserve">Advisor: </w:t>
      </w:r>
    </w:p>
    <w:p w14:paraId="53FB16EA" w14:textId="77777777" w:rsidR="00A51394" w:rsidRPr="00320BB2" w:rsidRDefault="00A51394" w:rsidP="00A51394">
      <w:pPr>
        <w:rPr>
          <w:sz w:val="22"/>
          <w:szCs w:val="22"/>
        </w:rPr>
      </w:pPr>
      <w:r w:rsidRPr="00320BB2">
        <w:rPr>
          <w:sz w:val="22"/>
          <w:szCs w:val="22"/>
        </w:rPr>
        <w:t>B.S. in ENGINEERING, June 1997</w:t>
      </w:r>
      <w:r w:rsidRPr="00320BB2">
        <w:rPr>
          <w:b/>
          <w:sz w:val="22"/>
          <w:szCs w:val="22"/>
        </w:rPr>
        <w:t xml:space="preserve"> </w:t>
      </w:r>
      <w:r w:rsidRPr="00320BB2">
        <w:rPr>
          <w:sz w:val="22"/>
          <w:szCs w:val="22"/>
        </w:rPr>
        <w:t xml:space="preserve"> </w:t>
      </w:r>
    </w:p>
    <w:p w14:paraId="62AAFF8C" w14:textId="77777777" w:rsidR="00A51394" w:rsidRPr="00320BB2" w:rsidRDefault="00A51394" w:rsidP="00A51394">
      <w:pPr>
        <w:spacing w:line="259" w:lineRule="auto"/>
        <w:rPr>
          <w:sz w:val="22"/>
          <w:szCs w:val="22"/>
        </w:rPr>
      </w:pPr>
      <w:r w:rsidRPr="00320BB2">
        <w:rPr>
          <w:sz w:val="22"/>
          <w:szCs w:val="22"/>
        </w:rPr>
        <w:t xml:space="preserve"> </w:t>
      </w:r>
    </w:p>
    <w:tbl>
      <w:tblPr>
        <w:tblStyle w:val="TableGrid0"/>
        <w:tblW w:w="9576" w:type="dxa"/>
        <w:tblInd w:w="-106" w:type="dxa"/>
        <w:tblCellMar>
          <w:top w:w="6" w:type="dxa"/>
          <w:right w:w="50" w:type="dxa"/>
        </w:tblCellMar>
        <w:tblLook w:val="04A0" w:firstRow="1" w:lastRow="0" w:firstColumn="1" w:lastColumn="0" w:noHBand="0" w:noVBand="1"/>
      </w:tblPr>
      <w:tblGrid>
        <w:gridCol w:w="1546"/>
        <w:gridCol w:w="8030"/>
      </w:tblGrid>
      <w:tr w:rsidR="00A51394" w:rsidRPr="00320BB2" w14:paraId="782BE91F" w14:textId="77777777" w:rsidTr="00915CBF">
        <w:trPr>
          <w:trHeight w:val="365"/>
        </w:trPr>
        <w:tc>
          <w:tcPr>
            <w:tcW w:w="9576" w:type="dxa"/>
            <w:gridSpan w:val="2"/>
            <w:tcBorders>
              <w:top w:val="nil"/>
              <w:left w:val="nil"/>
              <w:bottom w:val="nil"/>
              <w:right w:val="nil"/>
            </w:tcBorders>
            <w:shd w:val="clear" w:color="auto" w:fill="D9D9D9"/>
          </w:tcPr>
          <w:p w14:paraId="551A9751" w14:textId="77777777" w:rsidR="00A51394" w:rsidRPr="00320BB2" w:rsidRDefault="00A51394" w:rsidP="00915CBF">
            <w:pPr>
              <w:pStyle w:val="HeadingSAS"/>
              <w:rPr>
                <w:rFonts w:asciiTheme="minorHAnsi" w:hAnsiTheme="minorHAnsi"/>
              </w:rPr>
            </w:pPr>
            <w:r w:rsidRPr="00320BB2">
              <w:rPr>
                <w:rFonts w:asciiTheme="minorHAnsi" w:hAnsiTheme="minorHAnsi"/>
              </w:rPr>
              <w:t xml:space="preserve">PROFESSIONAL EXPERIENCE </w:t>
            </w:r>
          </w:p>
        </w:tc>
      </w:tr>
      <w:tr w:rsidR="00A51394" w:rsidRPr="00320BB2" w14:paraId="461EF26C" w14:textId="77777777" w:rsidTr="00915CBF">
        <w:trPr>
          <w:trHeight w:val="641"/>
        </w:trPr>
        <w:tc>
          <w:tcPr>
            <w:tcW w:w="1546" w:type="dxa"/>
            <w:tcBorders>
              <w:top w:val="nil"/>
              <w:left w:val="nil"/>
              <w:bottom w:val="nil"/>
              <w:right w:val="nil"/>
            </w:tcBorders>
          </w:tcPr>
          <w:p w14:paraId="479B3D47" w14:textId="77777777" w:rsidR="00A51394" w:rsidRPr="00320BB2" w:rsidRDefault="00A51394" w:rsidP="00915CBF">
            <w:pPr>
              <w:spacing w:line="259" w:lineRule="auto"/>
              <w:ind w:left="106"/>
            </w:pPr>
            <w:r w:rsidRPr="00320BB2">
              <w:t xml:space="preserve">2009-present </w:t>
            </w:r>
          </w:p>
        </w:tc>
        <w:tc>
          <w:tcPr>
            <w:tcW w:w="8030" w:type="dxa"/>
            <w:tcBorders>
              <w:top w:val="nil"/>
              <w:left w:val="nil"/>
              <w:bottom w:val="nil"/>
              <w:right w:val="nil"/>
            </w:tcBorders>
          </w:tcPr>
          <w:p w14:paraId="298A9FBE" w14:textId="77777777" w:rsidR="00A51394" w:rsidRPr="00320BB2" w:rsidRDefault="00A51394" w:rsidP="00915CBF">
            <w:pPr>
              <w:spacing w:line="259" w:lineRule="auto"/>
            </w:pPr>
            <w:r w:rsidRPr="00320BB2">
              <w:t>Assistant Professor, Division, KAUST</w:t>
            </w:r>
          </w:p>
        </w:tc>
      </w:tr>
      <w:tr w:rsidR="00A51394" w:rsidRPr="00320BB2" w14:paraId="47042102" w14:textId="77777777" w:rsidTr="00915CBF">
        <w:trPr>
          <w:trHeight w:val="583"/>
        </w:trPr>
        <w:tc>
          <w:tcPr>
            <w:tcW w:w="1546" w:type="dxa"/>
            <w:tcBorders>
              <w:top w:val="nil"/>
              <w:left w:val="nil"/>
              <w:bottom w:val="nil"/>
              <w:right w:val="nil"/>
            </w:tcBorders>
          </w:tcPr>
          <w:p w14:paraId="2C46EE21" w14:textId="77777777" w:rsidR="00A51394" w:rsidRPr="00320BB2" w:rsidRDefault="00A51394" w:rsidP="00915CBF">
            <w:pPr>
              <w:spacing w:line="259" w:lineRule="auto"/>
              <w:ind w:left="106"/>
            </w:pPr>
            <w:r w:rsidRPr="00320BB2">
              <w:t xml:space="preserve">2004-2009 </w:t>
            </w:r>
          </w:p>
        </w:tc>
        <w:tc>
          <w:tcPr>
            <w:tcW w:w="8030" w:type="dxa"/>
            <w:tcBorders>
              <w:top w:val="nil"/>
              <w:left w:val="nil"/>
              <w:bottom w:val="nil"/>
              <w:right w:val="nil"/>
            </w:tcBorders>
          </w:tcPr>
          <w:p w14:paraId="382A3A1C" w14:textId="77777777" w:rsidR="00A51394" w:rsidRPr="00320BB2" w:rsidRDefault="00A51394" w:rsidP="00915CBF">
            <w:pPr>
              <w:spacing w:line="259" w:lineRule="auto"/>
            </w:pPr>
            <w:r w:rsidRPr="00320BB2">
              <w:t xml:space="preserve">Assistant Professor, Department, Institution </w:t>
            </w:r>
          </w:p>
        </w:tc>
      </w:tr>
      <w:tr w:rsidR="00A51394" w:rsidRPr="00320BB2" w14:paraId="5519B1C5" w14:textId="77777777" w:rsidTr="00915CBF">
        <w:trPr>
          <w:trHeight w:val="583"/>
        </w:trPr>
        <w:tc>
          <w:tcPr>
            <w:tcW w:w="1546" w:type="dxa"/>
            <w:tcBorders>
              <w:top w:val="nil"/>
              <w:left w:val="nil"/>
              <w:bottom w:val="nil"/>
              <w:right w:val="nil"/>
            </w:tcBorders>
          </w:tcPr>
          <w:p w14:paraId="04732598" w14:textId="77777777" w:rsidR="00A51394" w:rsidRPr="00320BB2" w:rsidRDefault="00A51394" w:rsidP="00915CBF">
            <w:pPr>
              <w:spacing w:line="259" w:lineRule="auto"/>
              <w:ind w:left="106"/>
            </w:pPr>
            <w:r w:rsidRPr="00320BB2">
              <w:t>2004-2005</w:t>
            </w:r>
          </w:p>
        </w:tc>
        <w:tc>
          <w:tcPr>
            <w:tcW w:w="8030" w:type="dxa"/>
            <w:tcBorders>
              <w:top w:val="nil"/>
              <w:left w:val="nil"/>
              <w:bottom w:val="nil"/>
              <w:right w:val="nil"/>
            </w:tcBorders>
          </w:tcPr>
          <w:p w14:paraId="5075DFDB" w14:textId="77777777" w:rsidR="00A51394" w:rsidRPr="00320BB2" w:rsidRDefault="00A51394" w:rsidP="00915CBF">
            <w:pPr>
              <w:spacing w:line="259" w:lineRule="auto"/>
            </w:pPr>
            <w:r w:rsidRPr="00320BB2">
              <w:t>Visiting Scholar, Institution</w:t>
            </w:r>
          </w:p>
        </w:tc>
      </w:tr>
      <w:tr w:rsidR="00A51394" w:rsidRPr="00320BB2" w14:paraId="2A696CB8" w14:textId="77777777" w:rsidTr="00915CBF">
        <w:trPr>
          <w:trHeight w:val="552"/>
        </w:trPr>
        <w:tc>
          <w:tcPr>
            <w:tcW w:w="1546" w:type="dxa"/>
            <w:tcBorders>
              <w:top w:val="nil"/>
              <w:left w:val="nil"/>
              <w:bottom w:val="nil"/>
              <w:right w:val="nil"/>
            </w:tcBorders>
          </w:tcPr>
          <w:p w14:paraId="55C5AAE8" w14:textId="77777777" w:rsidR="00A51394" w:rsidRPr="00320BB2" w:rsidRDefault="00A51394" w:rsidP="00915CBF">
            <w:pPr>
              <w:spacing w:line="259" w:lineRule="auto"/>
              <w:ind w:left="106"/>
            </w:pPr>
            <w:r w:rsidRPr="00320BB2">
              <w:t>2000-2003</w:t>
            </w:r>
          </w:p>
        </w:tc>
        <w:tc>
          <w:tcPr>
            <w:tcW w:w="8030" w:type="dxa"/>
            <w:tcBorders>
              <w:top w:val="nil"/>
              <w:left w:val="nil"/>
              <w:bottom w:val="nil"/>
              <w:right w:val="nil"/>
            </w:tcBorders>
          </w:tcPr>
          <w:p w14:paraId="1B3A660B" w14:textId="77777777" w:rsidR="00A51394" w:rsidRPr="00320BB2" w:rsidRDefault="00A51394" w:rsidP="00915CBF">
            <w:pPr>
              <w:spacing w:line="259" w:lineRule="auto"/>
            </w:pPr>
            <w:r w:rsidRPr="00320BB2">
              <w:t>Post-Doctoral,</w:t>
            </w:r>
            <w:r w:rsidRPr="00320BB2">
              <w:rPr>
                <w:b/>
              </w:rPr>
              <w:t xml:space="preserve"> </w:t>
            </w:r>
            <w:r w:rsidRPr="00320BB2">
              <w:t>Institution, Country</w:t>
            </w:r>
          </w:p>
        </w:tc>
      </w:tr>
      <w:tr w:rsidR="00A51394" w:rsidRPr="00320BB2" w14:paraId="5EABB728" w14:textId="77777777" w:rsidTr="00915CBF">
        <w:trPr>
          <w:trHeight w:val="552"/>
        </w:trPr>
        <w:tc>
          <w:tcPr>
            <w:tcW w:w="1546" w:type="dxa"/>
            <w:tcBorders>
              <w:top w:val="nil"/>
              <w:left w:val="nil"/>
              <w:bottom w:val="nil"/>
              <w:right w:val="nil"/>
            </w:tcBorders>
          </w:tcPr>
          <w:p w14:paraId="297C9594" w14:textId="77777777" w:rsidR="00A51394" w:rsidRPr="00320BB2" w:rsidRDefault="00A51394" w:rsidP="00915CBF">
            <w:pPr>
              <w:spacing w:line="259" w:lineRule="auto"/>
              <w:ind w:left="106"/>
            </w:pPr>
          </w:p>
        </w:tc>
        <w:tc>
          <w:tcPr>
            <w:tcW w:w="8030" w:type="dxa"/>
            <w:tcBorders>
              <w:top w:val="nil"/>
              <w:left w:val="nil"/>
              <w:bottom w:val="nil"/>
              <w:right w:val="nil"/>
            </w:tcBorders>
          </w:tcPr>
          <w:p w14:paraId="2B83143A" w14:textId="77777777" w:rsidR="00A51394" w:rsidRPr="00320BB2" w:rsidRDefault="00A51394" w:rsidP="00915CBF">
            <w:pPr>
              <w:spacing w:line="259" w:lineRule="auto"/>
            </w:pPr>
            <w:r w:rsidRPr="00320BB2">
              <w:t>Others</w:t>
            </w:r>
          </w:p>
        </w:tc>
      </w:tr>
    </w:tbl>
    <w:p w14:paraId="7C9E5B4F" w14:textId="77777777" w:rsidR="00A51394" w:rsidRPr="00320BB2" w:rsidRDefault="00A51394" w:rsidP="00A51394">
      <w:pPr>
        <w:ind w:left="-15"/>
        <w:rPr>
          <w:i/>
          <w:sz w:val="22"/>
          <w:szCs w:val="22"/>
        </w:rPr>
      </w:pPr>
    </w:p>
    <w:p w14:paraId="6221E779" w14:textId="77777777" w:rsidR="00A51394" w:rsidRPr="00320BB2" w:rsidRDefault="00A51394" w:rsidP="00A51394">
      <w:pPr>
        <w:pStyle w:val="HeadingSAS"/>
        <w:rPr>
          <w:rFonts w:asciiTheme="minorHAnsi" w:hAnsiTheme="minorHAnsi"/>
          <w:sz w:val="22"/>
        </w:rPr>
      </w:pPr>
      <w:r w:rsidRPr="00320BB2">
        <w:rPr>
          <w:rFonts w:asciiTheme="minorHAnsi" w:hAnsiTheme="minorHAnsi"/>
          <w:sz w:val="22"/>
        </w:rPr>
        <w:t>RESEARCHER ID NUMBER</w:t>
      </w:r>
    </w:p>
    <w:p w14:paraId="49B9FDE0" w14:textId="01E39FEB" w:rsidR="00A51394" w:rsidRPr="00320BB2" w:rsidRDefault="00D71190" w:rsidP="00A51394">
      <w:pPr>
        <w:rPr>
          <w:sz w:val="22"/>
          <w:szCs w:val="22"/>
        </w:rPr>
      </w:pPr>
      <w:r w:rsidRPr="00320BB2">
        <w:rPr>
          <w:sz w:val="22"/>
          <w:szCs w:val="22"/>
        </w:rPr>
        <w:t>ORC ID</w:t>
      </w:r>
      <w:r w:rsidR="00A51394" w:rsidRPr="00320BB2">
        <w:rPr>
          <w:sz w:val="22"/>
          <w:szCs w:val="22"/>
        </w:rPr>
        <w:t xml:space="preserve">: </w:t>
      </w:r>
    </w:p>
    <w:p w14:paraId="7F4D49F2" w14:textId="77777777" w:rsidR="00A51394" w:rsidRPr="00320BB2" w:rsidRDefault="00A51394" w:rsidP="00A51394">
      <w:pPr>
        <w:rPr>
          <w:sz w:val="22"/>
          <w:szCs w:val="22"/>
        </w:rPr>
      </w:pPr>
    </w:p>
    <w:p w14:paraId="531AC55E" w14:textId="77777777" w:rsidR="00A51394" w:rsidRPr="00320BB2" w:rsidRDefault="00A51394" w:rsidP="00A51394">
      <w:pPr>
        <w:rPr>
          <w:sz w:val="22"/>
          <w:szCs w:val="22"/>
        </w:rPr>
      </w:pPr>
      <w:r w:rsidRPr="00320BB2">
        <w:rPr>
          <w:sz w:val="22"/>
          <w:szCs w:val="22"/>
        </w:rPr>
        <w:t xml:space="preserve">Web of Science Researcher ID: X-0000-0000 </w:t>
      </w:r>
    </w:p>
    <w:p w14:paraId="45129C1D" w14:textId="77777777" w:rsidR="00A51394" w:rsidRPr="00320BB2" w:rsidRDefault="00A51394" w:rsidP="00A51394">
      <w:pPr>
        <w:rPr>
          <w:sz w:val="22"/>
          <w:szCs w:val="22"/>
        </w:rPr>
      </w:pPr>
    </w:p>
    <w:p w14:paraId="75FBCCC3" w14:textId="77777777" w:rsidR="00A51394" w:rsidRPr="00320BB2" w:rsidRDefault="00A51394" w:rsidP="00A51394">
      <w:pPr>
        <w:rPr>
          <w:sz w:val="22"/>
          <w:szCs w:val="22"/>
        </w:rPr>
      </w:pPr>
      <w:r w:rsidRPr="00320BB2">
        <w:rPr>
          <w:sz w:val="22"/>
          <w:szCs w:val="22"/>
        </w:rPr>
        <w:t xml:space="preserve">SCOPUS: </w:t>
      </w:r>
    </w:p>
    <w:p w14:paraId="57EB58F0" w14:textId="77777777" w:rsidR="00A51394" w:rsidRPr="00320BB2" w:rsidRDefault="00A51394" w:rsidP="00A51394">
      <w:pPr>
        <w:spacing w:line="259" w:lineRule="auto"/>
        <w:rPr>
          <w:sz w:val="22"/>
          <w:szCs w:val="22"/>
        </w:rPr>
      </w:pPr>
      <w:r w:rsidRPr="00320BB2">
        <w:rPr>
          <w:sz w:val="22"/>
          <w:szCs w:val="22"/>
        </w:rPr>
        <w:t xml:space="preserve"> </w:t>
      </w:r>
    </w:p>
    <w:p w14:paraId="7ABFD204" w14:textId="77777777" w:rsidR="00A51394" w:rsidRPr="00320BB2" w:rsidRDefault="00A51394" w:rsidP="00A51394">
      <w:pPr>
        <w:pStyle w:val="HeadingSAS"/>
        <w:rPr>
          <w:rFonts w:asciiTheme="minorHAnsi" w:hAnsiTheme="minorHAnsi"/>
          <w:sz w:val="22"/>
        </w:rPr>
      </w:pPr>
      <w:bookmarkStart w:id="13" w:name="_Toc416790075"/>
      <w:r w:rsidRPr="00320BB2">
        <w:rPr>
          <w:rFonts w:asciiTheme="minorHAnsi" w:hAnsiTheme="minorHAnsi"/>
          <w:sz w:val="22"/>
        </w:rPr>
        <w:t xml:space="preserve">HONORS AND SCHOLARLY AWARDS (Student or post-doc advisees are </w:t>
      </w:r>
      <w:r w:rsidRPr="00320BB2">
        <w:rPr>
          <w:rFonts w:asciiTheme="minorHAnsi" w:hAnsiTheme="minorHAnsi"/>
          <w:sz w:val="22"/>
          <w:u w:val="single" w:color="000000"/>
        </w:rPr>
        <w:t>underlined)</w:t>
      </w:r>
      <w:bookmarkEnd w:id="13"/>
      <w:r w:rsidRPr="00320BB2">
        <w:rPr>
          <w:rFonts w:asciiTheme="minorHAnsi" w:hAnsiTheme="minorHAnsi"/>
          <w:sz w:val="22"/>
        </w:rPr>
        <w:t xml:space="preserve"> </w:t>
      </w:r>
    </w:p>
    <w:p w14:paraId="2BE8D3B3" w14:textId="77777777" w:rsidR="00A51394" w:rsidRPr="00320BB2" w:rsidRDefault="00A51394" w:rsidP="00A51394">
      <w:pPr>
        <w:spacing w:after="50" w:line="259" w:lineRule="auto"/>
        <w:rPr>
          <w:sz w:val="22"/>
          <w:szCs w:val="22"/>
        </w:rPr>
      </w:pPr>
    </w:p>
    <w:p w14:paraId="1E0E3167" w14:textId="77777777" w:rsidR="00A51394" w:rsidRPr="00320BB2" w:rsidRDefault="00A51394" w:rsidP="00A51394">
      <w:pPr>
        <w:pStyle w:val="HeadingSAS"/>
        <w:rPr>
          <w:rFonts w:asciiTheme="minorHAnsi" w:hAnsiTheme="minorHAnsi"/>
          <w:sz w:val="22"/>
        </w:rPr>
      </w:pPr>
      <w:bookmarkStart w:id="14" w:name="_Toc416790076"/>
      <w:r w:rsidRPr="00320BB2">
        <w:rPr>
          <w:rFonts w:asciiTheme="minorHAnsi" w:hAnsiTheme="minorHAnsi"/>
          <w:sz w:val="22"/>
        </w:rPr>
        <w:t>PROFESSIONAL AFFILIATIONS</w:t>
      </w:r>
      <w:bookmarkEnd w:id="14"/>
      <w:r w:rsidRPr="00320BB2">
        <w:rPr>
          <w:rFonts w:asciiTheme="minorHAnsi" w:hAnsiTheme="minorHAnsi"/>
          <w:sz w:val="22"/>
        </w:rPr>
        <w:t xml:space="preserve"> </w:t>
      </w:r>
    </w:p>
    <w:p w14:paraId="2189F8D0" w14:textId="77777777" w:rsidR="00A51394" w:rsidRPr="00320BB2" w:rsidRDefault="00A51394" w:rsidP="00A51394">
      <w:pPr>
        <w:spacing w:after="55" w:line="259" w:lineRule="auto"/>
        <w:ind w:left="360"/>
        <w:rPr>
          <w:sz w:val="22"/>
          <w:szCs w:val="22"/>
        </w:rPr>
      </w:pPr>
    </w:p>
    <w:p w14:paraId="451B0679" w14:textId="77777777" w:rsidR="00A51394" w:rsidRPr="00320BB2" w:rsidRDefault="00A51394" w:rsidP="00A51394">
      <w:pPr>
        <w:spacing w:after="55" w:line="259" w:lineRule="auto"/>
        <w:ind w:left="360"/>
        <w:rPr>
          <w:sz w:val="22"/>
          <w:szCs w:val="22"/>
        </w:rPr>
      </w:pPr>
    </w:p>
    <w:p w14:paraId="38D431AA" w14:textId="77777777" w:rsidR="00A51394" w:rsidRPr="00320BB2" w:rsidRDefault="00A51394" w:rsidP="00A51394">
      <w:pPr>
        <w:pStyle w:val="HeadingSAS"/>
        <w:rPr>
          <w:rFonts w:asciiTheme="minorHAnsi" w:hAnsiTheme="minorHAnsi"/>
          <w:sz w:val="22"/>
        </w:rPr>
      </w:pPr>
      <w:r w:rsidRPr="00320BB2">
        <w:rPr>
          <w:rFonts w:asciiTheme="minorHAnsi" w:hAnsiTheme="minorHAnsi"/>
          <w:sz w:val="22"/>
        </w:rPr>
        <w:t xml:space="preserve">PROFESSIONAL REGISTRATION </w:t>
      </w:r>
    </w:p>
    <w:p w14:paraId="3F821B34" w14:textId="77777777" w:rsidR="00A51394" w:rsidRPr="00320BB2" w:rsidRDefault="00A51394" w:rsidP="00A51394">
      <w:pPr>
        <w:spacing w:after="55" w:line="259" w:lineRule="auto"/>
        <w:rPr>
          <w:sz w:val="22"/>
          <w:szCs w:val="22"/>
        </w:rPr>
      </w:pPr>
    </w:p>
    <w:p w14:paraId="7D5A6890" w14:textId="77777777" w:rsidR="00A51394" w:rsidRPr="00320BB2" w:rsidRDefault="00A51394" w:rsidP="00A51394">
      <w:pPr>
        <w:pStyle w:val="HeadingSAS"/>
        <w:rPr>
          <w:rFonts w:asciiTheme="minorHAnsi" w:hAnsiTheme="minorHAnsi"/>
          <w:sz w:val="22"/>
        </w:rPr>
      </w:pPr>
      <w:bookmarkStart w:id="15" w:name="_Toc416790077"/>
      <w:r w:rsidRPr="00320BB2">
        <w:rPr>
          <w:rFonts w:asciiTheme="minorHAnsi" w:hAnsiTheme="minorHAnsi"/>
          <w:sz w:val="22"/>
        </w:rPr>
        <w:lastRenderedPageBreak/>
        <w:t>PUBLICATIONS</w:t>
      </w:r>
      <w:bookmarkEnd w:id="15"/>
      <w:r w:rsidRPr="00320BB2">
        <w:rPr>
          <w:rFonts w:asciiTheme="minorHAnsi" w:hAnsiTheme="minorHAnsi"/>
          <w:sz w:val="22"/>
        </w:rPr>
        <w:t xml:space="preserve">  </w:t>
      </w:r>
    </w:p>
    <w:p w14:paraId="106A51E1" w14:textId="77777777" w:rsidR="00A51394" w:rsidRPr="00320BB2" w:rsidRDefault="00A51394" w:rsidP="00A51394">
      <w:pPr>
        <w:spacing w:after="45"/>
        <w:ind w:left="-15"/>
        <w:rPr>
          <w:sz w:val="22"/>
          <w:szCs w:val="22"/>
        </w:rPr>
      </w:pPr>
      <w:r w:rsidRPr="00320BB2">
        <w:rPr>
          <w:sz w:val="22"/>
          <w:szCs w:val="22"/>
        </w:rPr>
        <w:t xml:space="preserve">*Since I joined KAUST I published XX papers in peer-reviewed journal articles of which YY (Publications: 1-4, 15, 23-29) were the outcome of work generated by students and post-docs I supervised.  </w:t>
      </w:r>
    </w:p>
    <w:p w14:paraId="59D3D810" w14:textId="77777777" w:rsidR="00A51394" w:rsidRPr="00320BB2" w:rsidRDefault="00A51394" w:rsidP="00A51394">
      <w:pPr>
        <w:spacing w:after="74" w:line="259" w:lineRule="auto"/>
        <w:rPr>
          <w:sz w:val="22"/>
          <w:szCs w:val="22"/>
        </w:rPr>
      </w:pPr>
      <w:r w:rsidRPr="00320BB2">
        <w:rPr>
          <w:sz w:val="22"/>
          <w:szCs w:val="22"/>
        </w:rPr>
        <w:t xml:space="preserve"> </w:t>
      </w:r>
    </w:p>
    <w:p w14:paraId="2F14C7EA" w14:textId="77777777" w:rsidR="00A51394" w:rsidRPr="00320BB2" w:rsidRDefault="00A51394" w:rsidP="00A51394">
      <w:pPr>
        <w:pStyle w:val="HeadingSAS"/>
        <w:rPr>
          <w:rFonts w:asciiTheme="minorHAnsi" w:hAnsiTheme="minorHAnsi"/>
          <w:sz w:val="22"/>
        </w:rPr>
      </w:pPr>
      <w:bookmarkStart w:id="16" w:name="_Toc416790078"/>
      <w:r w:rsidRPr="00320BB2">
        <w:rPr>
          <w:rFonts w:asciiTheme="minorHAnsi" w:hAnsiTheme="minorHAnsi"/>
          <w:sz w:val="22"/>
        </w:rPr>
        <w:t xml:space="preserve">Peer-Reviewed Journal Articles (*corresponding author; student or post-doc advisees are </w:t>
      </w:r>
      <w:r w:rsidRPr="00320BB2">
        <w:rPr>
          <w:rFonts w:asciiTheme="minorHAnsi" w:hAnsiTheme="minorHAnsi"/>
          <w:sz w:val="22"/>
          <w:u w:val="single" w:color="000000"/>
        </w:rPr>
        <w:t>underlined</w:t>
      </w:r>
      <w:r w:rsidRPr="00320BB2">
        <w:rPr>
          <w:rFonts w:asciiTheme="minorHAnsi" w:hAnsiTheme="minorHAnsi"/>
          <w:sz w:val="22"/>
        </w:rPr>
        <w:t>)</w:t>
      </w:r>
      <w:bookmarkEnd w:id="16"/>
      <w:r w:rsidRPr="00320BB2">
        <w:rPr>
          <w:rFonts w:asciiTheme="minorHAnsi" w:hAnsiTheme="minorHAnsi"/>
          <w:sz w:val="22"/>
        </w:rPr>
        <w:t xml:space="preserve"> </w:t>
      </w:r>
    </w:p>
    <w:p w14:paraId="4B461747" w14:textId="77777777" w:rsidR="00A51394" w:rsidRPr="00320BB2" w:rsidRDefault="00A51394" w:rsidP="00A51394">
      <w:pPr>
        <w:spacing w:line="259" w:lineRule="auto"/>
        <w:rPr>
          <w:sz w:val="22"/>
          <w:szCs w:val="22"/>
        </w:rPr>
      </w:pPr>
      <w:r w:rsidRPr="00320BB2">
        <w:rPr>
          <w:sz w:val="22"/>
          <w:szCs w:val="22"/>
        </w:rPr>
        <w:t xml:space="preserve"> </w:t>
      </w:r>
    </w:p>
    <w:p w14:paraId="5AF7CC44" w14:textId="77777777" w:rsidR="00A51394" w:rsidRPr="00320BB2" w:rsidRDefault="00A51394" w:rsidP="00A51394">
      <w:pPr>
        <w:pStyle w:val="HeadingSAS"/>
        <w:rPr>
          <w:rFonts w:asciiTheme="minorHAnsi" w:hAnsiTheme="minorHAnsi"/>
          <w:sz w:val="22"/>
        </w:rPr>
      </w:pPr>
      <w:r w:rsidRPr="00320BB2">
        <w:rPr>
          <w:rFonts w:asciiTheme="minorHAnsi" w:hAnsiTheme="minorHAnsi"/>
          <w:sz w:val="22"/>
        </w:rPr>
        <w:t xml:space="preserve">Publications at KAUST </w:t>
      </w:r>
    </w:p>
    <w:p w14:paraId="6F6445DC" w14:textId="77777777" w:rsidR="00A51394" w:rsidRPr="00320BB2" w:rsidRDefault="00A51394" w:rsidP="00A51394">
      <w:pPr>
        <w:spacing w:line="259" w:lineRule="auto"/>
        <w:rPr>
          <w:sz w:val="22"/>
          <w:szCs w:val="22"/>
        </w:rPr>
      </w:pPr>
      <w:r w:rsidRPr="00320BB2">
        <w:rPr>
          <w:sz w:val="22"/>
          <w:szCs w:val="22"/>
        </w:rPr>
        <w:t xml:space="preserve"> </w:t>
      </w:r>
    </w:p>
    <w:p w14:paraId="74D8FE1B" w14:textId="77777777" w:rsidR="00A51394" w:rsidRPr="00320BB2" w:rsidRDefault="00A51394" w:rsidP="00A51394">
      <w:pPr>
        <w:spacing w:line="259" w:lineRule="auto"/>
        <w:rPr>
          <w:sz w:val="22"/>
          <w:szCs w:val="22"/>
        </w:rPr>
      </w:pPr>
    </w:p>
    <w:p w14:paraId="4399554F" w14:textId="77777777" w:rsidR="00A51394" w:rsidRPr="00320BB2" w:rsidRDefault="00A51394" w:rsidP="00A51394">
      <w:pPr>
        <w:pStyle w:val="HeadingSAS"/>
        <w:rPr>
          <w:rFonts w:asciiTheme="minorHAnsi" w:hAnsiTheme="minorHAnsi"/>
          <w:sz w:val="22"/>
        </w:rPr>
      </w:pPr>
      <w:r w:rsidRPr="00320BB2">
        <w:rPr>
          <w:rFonts w:asciiTheme="minorHAnsi" w:hAnsiTheme="minorHAnsi"/>
          <w:sz w:val="22"/>
        </w:rPr>
        <w:t xml:space="preserve">Publications before joining KAUST </w:t>
      </w:r>
    </w:p>
    <w:p w14:paraId="6C6A8925" w14:textId="77777777" w:rsidR="00A51394" w:rsidRPr="00320BB2" w:rsidRDefault="00A51394" w:rsidP="00A51394">
      <w:pPr>
        <w:spacing w:line="259" w:lineRule="auto"/>
        <w:ind w:left="360"/>
        <w:rPr>
          <w:sz w:val="22"/>
          <w:szCs w:val="22"/>
        </w:rPr>
      </w:pPr>
      <w:r w:rsidRPr="00320BB2">
        <w:rPr>
          <w:b/>
          <w:sz w:val="22"/>
          <w:szCs w:val="22"/>
        </w:rPr>
        <w:t xml:space="preserve"> </w:t>
      </w:r>
    </w:p>
    <w:p w14:paraId="4E1C3B4A" w14:textId="77777777" w:rsidR="00A51394" w:rsidRPr="00320BB2" w:rsidRDefault="00A51394" w:rsidP="00A51394">
      <w:pPr>
        <w:spacing w:after="16" w:line="259" w:lineRule="auto"/>
        <w:rPr>
          <w:sz w:val="22"/>
          <w:szCs w:val="22"/>
        </w:rPr>
      </w:pPr>
    </w:p>
    <w:p w14:paraId="2C1B609F" w14:textId="77777777" w:rsidR="00A51394" w:rsidRPr="00320BB2" w:rsidRDefault="00A51394" w:rsidP="00A51394">
      <w:pPr>
        <w:pStyle w:val="HeadingSAS"/>
        <w:rPr>
          <w:rFonts w:asciiTheme="minorHAnsi" w:hAnsiTheme="minorHAnsi"/>
          <w:sz w:val="22"/>
        </w:rPr>
      </w:pPr>
      <w:bookmarkStart w:id="17" w:name="_Toc416790079"/>
      <w:r w:rsidRPr="00320BB2">
        <w:rPr>
          <w:rFonts w:asciiTheme="minorHAnsi" w:hAnsiTheme="minorHAnsi"/>
          <w:sz w:val="22"/>
        </w:rPr>
        <w:t xml:space="preserve">Journal Articles </w:t>
      </w:r>
      <w:proofErr w:type="gramStart"/>
      <w:r w:rsidRPr="00320BB2">
        <w:rPr>
          <w:rFonts w:asciiTheme="minorHAnsi" w:hAnsiTheme="minorHAnsi"/>
          <w:sz w:val="22"/>
        </w:rPr>
        <w:t>Under</w:t>
      </w:r>
      <w:proofErr w:type="gramEnd"/>
      <w:r w:rsidRPr="00320BB2">
        <w:rPr>
          <w:rFonts w:asciiTheme="minorHAnsi" w:hAnsiTheme="minorHAnsi"/>
          <w:sz w:val="22"/>
        </w:rPr>
        <w:t xml:space="preserve"> Review (*corresponding author; student or post-doc advisees are </w:t>
      </w:r>
      <w:r w:rsidRPr="00320BB2">
        <w:rPr>
          <w:rFonts w:asciiTheme="minorHAnsi" w:hAnsiTheme="minorHAnsi"/>
          <w:sz w:val="22"/>
          <w:u w:val="single" w:color="000000"/>
        </w:rPr>
        <w:t>underlined</w:t>
      </w:r>
      <w:r w:rsidRPr="00320BB2">
        <w:rPr>
          <w:rFonts w:asciiTheme="minorHAnsi" w:hAnsiTheme="minorHAnsi"/>
          <w:sz w:val="22"/>
        </w:rPr>
        <w:t>)</w:t>
      </w:r>
      <w:bookmarkEnd w:id="17"/>
      <w:r w:rsidRPr="00320BB2">
        <w:rPr>
          <w:rFonts w:asciiTheme="minorHAnsi" w:hAnsiTheme="minorHAnsi"/>
          <w:sz w:val="22"/>
        </w:rPr>
        <w:t xml:space="preserve"> </w:t>
      </w:r>
    </w:p>
    <w:p w14:paraId="31568C54" w14:textId="77777777" w:rsidR="00A51394" w:rsidRPr="00320BB2" w:rsidRDefault="00A51394" w:rsidP="00A51394">
      <w:pPr>
        <w:spacing w:line="259" w:lineRule="auto"/>
        <w:ind w:left="360"/>
        <w:rPr>
          <w:sz w:val="22"/>
          <w:szCs w:val="22"/>
        </w:rPr>
      </w:pPr>
      <w:r w:rsidRPr="00320BB2">
        <w:rPr>
          <w:b/>
          <w:sz w:val="22"/>
          <w:szCs w:val="22"/>
        </w:rPr>
        <w:t xml:space="preserve"> </w:t>
      </w:r>
    </w:p>
    <w:p w14:paraId="605240D0" w14:textId="77777777" w:rsidR="00A51394" w:rsidRPr="00320BB2" w:rsidRDefault="00A51394" w:rsidP="00A51394">
      <w:pPr>
        <w:rPr>
          <w:b/>
          <w:bCs/>
          <w:sz w:val="22"/>
          <w:szCs w:val="22"/>
        </w:rPr>
      </w:pPr>
      <w:r w:rsidRPr="00320BB2">
        <w:rPr>
          <w:b/>
          <w:bCs/>
          <w:sz w:val="22"/>
          <w:szCs w:val="22"/>
        </w:rPr>
        <w:t xml:space="preserve">Publications at KAUST </w:t>
      </w:r>
    </w:p>
    <w:p w14:paraId="4E8D64A5" w14:textId="77777777" w:rsidR="00A51394" w:rsidRPr="00320BB2" w:rsidRDefault="00A51394" w:rsidP="00A51394">
      <w:pPr>
        <w:spacing w:line="259" w:lineRule="auto"/>
        <w:rPr>
          <w:sz w:val="22"/>
          <w:szCs w:val="22"/>
        </w:rPr>
      </w:pPr>
      <w:r w:rsidRPr="00320BB2">
        <w:rPr>
          <w:sz w:val="22"/>
          <w:szCs w:val="22"/>
        </w:rPr>
        <w:t xml:space="preserve"> </w:t>
      </w:r>
    </w:p>
    <w:p w14:paraId="215AFC2A" w14:textId="77777777" w:rsidR="00A51394" w:rsidRPr="00320BB2" w:rsidRDefault="00A51394" w:rsidP="00A51394">
      <w:pPr>
        <w:pStyle w:val="HeadingSAS"/>
        <w:rPr>
          <w:rFonts w:asciiTheme="minorHAnsi" w:hAnsiTheme="minorHAnsi"/>
          <w:sz w:val="22"/>
        </w:rPr>
      </w:pPr>
      <w:bookmarkStart w:id="18" w:name="_Toc416790080"/>
      <w:r w:rsidRPr="00320BB2">
        <w:rPr>
          <w:rFonts w:asciiTheme="minorHAnsi" w:hAnsiTheme="minorHAnsi"/>
          <w:sz w:val="22"/>
        </w:rPr>
        <w:t xml:space="preserve">Journal Articles in Preparation (*corresponding author; student or post-doc advisees are </w:t>
      </w:r>
      <w:r w:rsidRPr="00320BB2">
        <w:rPr>
          <w:rFonts w:asciiTheme="minorHAnsi" w:hAnsiTheme="minorHAnsi"/>
          <w:sz w:val="22"/>
          <w:u w:val="single" w:color="000000"/>
        </w:rPr>
        <w:t>underlined</w:t>
      </w:r>
      <w:r w:rsidRPr="00320BB2">
        <w:rPr>
          <w:rFonts w:asciiTheme="minorHAnsi" w:hAnsiTheme="minorHAnsi"/>
          <w:sz w:val="22"/>
        </w:rPr>
        <w:t>)</w:t>
      </w:r>
      <w:bookmarkEnd w:id="18"/>
      <w:r w:rsidRPr="00320BB2">
        <w:rPr>
          <w:rFonts w:asciiTheme="minorHAnsi" w:hAnsiTheme="minorHAnsi"/>
          <w:sz w:val="22"/>
        </w:rPr>
        <w:t xml:space="preserve"> </w:t>
      </w:r>
    </w:p>
    <w:p w14:paraId="3A889227" w14:textId="77777777" w:rsidR="00A51394" w:rsidRPr="00320BB2" w:rsidRDefault="00A51394" w:rsidP="00A51394">
      <w:pPr>
        <w:spacing w:line="259" w:lineRule="auto"/>
        <w:rPr>
          <w:sz w:val="22"/>
          <w:szCs w:val="22"/>
        </w:rPr>
      </w:pPr>
      <w:r w:rsidRPr="00320BB2">
        <w:rPr>
          <w:b/>
          <w:sz w:val="22"/>
          <w:szCs w:val="22"/>
        </w:rPr>
        <w:t xml:space="preserve"> </w:t>
      </w:r>
    </w:p>
    <w:p w14:paraId="245BB32B" w14:textId="77777777" w:rsidR="00A51394" w:rsidRPr="00320BB2" w:rsidRDefault="00A51394" w:rsidP="00A51394">
      <w:pPr>
        <w:rPr>
          <w:b/>
          <w:bCs/>
          <w:sz w:val="22"/>
          <w:szCs w:val="22"/>
        </w:rPr>
      </w:pPr>
      <w:r w:rsidRPr="00320BB2">
        <w:rPr>
          <w:b/>
          <w:bCs/>
          <w:sz w:val="22"/>
          <w:szCs w:val="22"/>
        </w:rPr>
        <w:t xml:space="preserve">Publications at KAUST </w:t>
      </w:r>
    </w:p>
    <w:p w14:paraId="6CF539A8" w14:textId="77777777" w:rsidR="00A51394" w:rsidRPr="00320BB2" w:rsidRDefault="00A51394" w:rsidP="00A51394">
      <w:pPr>
        <w:spacing w:line="259" w:lineRule="auto"/>
        <w:rPr>
          <w:sz w:val="22"/>
          <w:szCs w:val="22"/>
        </w:rPr>
      </w:pPr>
      <w:r w:rsidRPr="00320BB2">
        <w:rPr>
          <w:sz w:val="22"/>
          <w:szCs w:val="22"/>
        </w:rPr>
        <w:t xml:space="preserve"> </w:t>
      </w:r>
    </w:p>
    <w:p w14:paraId="16B1D559" w14:textId="77777777" w:rsidR="00A51394" w:rsidRPr="00320BB2" w:rsidRDefault="00A51394" w:rsidP="00A51394">
      <w:pPr>
        <w:pStyle w:val="HeadingSAS"/>
        <w:rPr>
          <w:rFonts w:asciiTheme="minorHAnsi" w:hAnsiTheme="minorHAnsi"/>
          <w:sz w:val="22"/>
        </w:rPr>
      </w:pPr>
      <w:bookmarkStart w:id="19" w:name="_Toc416790081"/>
      <w:r w:rsidRPr="00320BB2">
        <w:rPr>
          <w:rFonts w:asciiTheme="minorHAnsi" w:hAnsiTheme="minorHAnsi"/>
          <w:sz w:val="22"/>
        </w:rPr>
        <w:t>CONFERENCE PRESENTATIONS</w:t>
      </w:r>
      <w:bookmarkEnd w:id="19"/>
      <w:r w:rsidRPr="00320BB2">
        <w:rPr>
          <w:rFonts w:asciiTheme="minorHAnsi" w:hAnsiTheme="minorHAnsi"/>
          <w:sz w:val="22"/>
        </w:rPr>
        <w:t xml:space="preserve"> </w:t>
      </w:r>
    </w:p>
    <w:p w14:paraId="3F527FCA" w14:textId="77777777" w:rsidR="00A51394" w:rsidRPr="00320BB2" w:rsidRDefault="00A51394" w:rsidP="00A51394">
      <w:pPr>
        <w:spacing w:after="12" w:line="259" w:lineRule="auto"/>
        <w:rPr>
          <w:sz w:val="22"/>
          <w:szCs w:val="22"/>
        </w:rPr>
      </w:pPr>
      <w:r w:rsidRPr="00320BB2">
        <w:rPr>
          <w:b/>
          <w:sz w:val="22"/>
          <w:szCs w:val="22"/>
        </w:rPr>
        <w:t xml:space="preserve"> </w:t>
      </w:r>
    </w:p>
    <w:p w14:paraId="5AFD34A9" w14:textId="77777777" w:rsidR="00A51394" w:rsidRPr="00320BB2" w:rsidRDefault="00A51394" w:rsidP="00A51394">
      <w:pPr>
        <w:pStyle w:val="HeadingSAS"/>
        <w:rPr>
          <w:rFonts w:asciiTheme="minorHAnsi" w:hAnsiTheme="minorHAnsi"/>
          <w:sz w:val="22"/>
        </w:rPr>
      </w:pPr>
      <w:bookmarkStart w:id="20" w:name="_Toc416790082"/>
      <w:r w:rsidRPr="00320BB2">
        <w:rPr>
          <w:rFonts w:asciiTheme="minorHAnsi" w:hAnsiTheme="minorHAnsi"/>
          <w:sz w:val="22"/>
        </w:rPr>
        <w:t>Invited Speaker</w:t>
      </w:r>
      <w:bookmarkEnd w:id="20"/>
      <w:r w:rsidRPr="00320BB2">
        <w:rPr>
          <w:rFonts w:asciiTheme="minorHAnsi" w:hAnsiTheme="minorHAnsi"/>
          <w:sz w:val="22"/>
        </w:rPr>
        <w:t xml:space="preserve"> </w:t>
      </w:r>
    </w:p>
    <w:p w14:paraId="3EDA0DCA" w14:textId="77777777" w:rsidR="00A51394" w:rsidRPr="00320BB2" w:rsidRDefault="00A51394" w:rsidP="00A51394">
      <w:pPr>
        <w:spacing w:line="259" w:lineRule="auto"/>
        <w:rPr>
          <w:sz w:val="22"/>
          <w:szCs w:val="22"/>
        </w:rPr>
      </w:pPr>
      <w:r w:rsidRPr="00320BB2">
        <w:rPr>
          <w:sz w:val="22"/>
          <w:szCs w:val="22"/>
        </w:rPr>
        <w:t xml:space="preserve"> </w:t>
      </w:r>
    </w:p>
    <w:p w14:paraId="4E4FC26B" w14:textId="77777777" w:rsidR="00A51394" w:rsidRPr="00320BB2" w:rsidRDefault="00A51394" w:rsidP="00A51394">
      <w:pPr>
        <w:rPr>
          <w:b/>
          <w:bCs/>
          <w:sz w:val="22"/>
          <w:szCs w:val="22"/>
        </w:rPr>
      </w:pPr>
      <w:bookmarkStart w:id="21" w:name="_Toc416790083"/>
      <w:r w:rsidRPr="00320BB2">
        <w:rPr>
          <w:b/>
          <w:bCs/>
          <w:sz w:val="22"/>
          <w:szCs w:val="22"/>
        </w:rPr>
        <w:t xml:space="preserve">Peer-Reviewed Conference Proceedings (*Platform Speaker; **Poster; Student or post-doc advisees are </w:t>
      </w:r>
      <w:r w:rsidRPr="00320BB2">
        <w:rPr>
          <w:b/>
          <w:bCs/>
          <w:sz w:val="22"/>
          <w:szCs w:val="22"/>
          <w:u w:val="single" w:color="000000"/>
        </w:rPr>
        <w:t>underlined</w:t>
      </w:r>
      <w:r w:rsidRPr="00320BB2">
        <w:rPr>
          <w:b/>
          <w:bCs/>
          <w:sz w:val="22"/>
          <w:szCs w:val="22"/>
        </w:rPr>
        <w:t>)</w:t>
      </w:r>
      <w:bookmarkEnd w:id="21"/>
      <w:r w:rsidRPr="00320BB2">
        <w:rPr>
          <w:b/>
          <w:bCs/>
          <w:sz w:val="22"/>
          <w:szCs w:val="22"/>
        </w:rPr>
        <w:t xml:space="preserve"> </w:t>
      </w:r>
    </w:p>
    <w:p w14:paraId="64E25A03" w14:textId="77777777" w:rsidR="00A51394" w:rsidRPr="00320BB2" w:rsidRDefault="00A51394" w:rsidP="00A51394">
      <w:pPr>
        <w:rPr>
          <w:b/>
          <w:bCs/>
          <w:sz w:val="22"/>
          <w:szCs w:val="22"/>
        </w:rPr>
      </w:pPr>
      <w:r w:rsidRPr="00320BB2">
        <w:rPr>
          <w:b/>
          <w:bCs/>
          <w:sz w:val="22"/>
          <w:szCs w:val="22"/>
        </w:rPr>
        <w:t xml:space="preserve"> </w:t>
      </w:r>
    </w:p>
    <w:p w14:paraId="5AA40872" w14:textId="77777777" w:rsidR="00A51394" w:rsidRPr="00320BB2" w:rsidRDefault="00A51394" w:rsidP="00A51394">
      <w:pPr>
        <w:rPr>
          <w:b/>
          <w:bCs/>
          <w:i/>
          <w:sz w:val="22"/>
          <w:szCs w:val="22"/>
        </w:rPr>
      </w:pPr>
      <w:r w:rsidRPr="00320BB2">
        <w:rPr>
          <w:b/>
          <w:bCs/>
          <w:i/>
          <w:sz w:val="22"/>
          <w:szCs w:val="22"/>
        </w:rPr>
        <w:t xml:space="preserve">Conferences after joining KAUST </w:t>
      </w:r>
    </w:p>
    <w:p w14:paraId="61E4D1B5" w14:textId="77777777" w:rsidR="00A51394" w:rsidRPr="00320BB2" w:rsidRDefault="00A51394" w:rsidP="00A51394">
      <w:pPr>
        <w:rPr>
          <w:b/>
          <w:bCs/>
          <w:sz w:val="22"/>
          <w:szCs w:val="22"/>
        </w:rPr>
      </w:pPr>
      <w:r w:rsidRPr="00320BB2">
        <w:rPr>
          <w:b/>
          <w:bCs/>
          <w:i/>
          <w:sz w:val="22"/>
          <w:szCs w:val="22"/>
        </w:rPr>
        <w:t>Conferences before joining KAUST</w:t>
      </w:r>
      <w:r w:rsidRPr="00320BB2">
        <w:rPr>
          <w:b/>
          <w:bCs/>
          <w:sz w:val="22"/>
          <w:szCs w:val="22"/>
        </w:rPr>
        <w:t xml:space="preserve"> </w:t>
      </w:r>
    </w:p>
    <w:p w14:paraId="224DF3DB" w14:textId="77777777" w:rsidR="00A51394" w:rsidRPr="00320BB2" w:rsidRDefault="00A51394" w:rsidP="00A51394">
      <w:pPr>
        <w:rPr>
          <w:b/>
          <w:bCs/>
          <w:sz w:val="22"/>
          <w:szCs w:val="22"/>
        </w:rPr>
      </w:pPr>
    </w:p>
    <w:p w14:paraId="2390F001" w14:textId="77777777" w:rsidR="00A51394" w:rsidRPr="00320BB2" w:rsidRDefault="00A51394" w:rsidP="00A51394">
      <w:pPr>
        <w:rPr>
          <w:b/>
          <w:bCs/>
          <w:sz w:val="22"/>
          <w:szCs w:val="22"/>
        </w:rPr>
      </w:pPr>
      <w:bookmarkStart w:id="22" w:name="_Toc416790084"/>
      <w:r w:rsidRPr="00320BB2">
        <w:rPr>
          <w:b/>
          <w:bCs/>
          <w:sz w:val="22"/>
          <w:szCs w:val="22"/>
        </w:rPr>
        <w:t xml:space="preserve">Abstracts (*Platform Speaker; **Poster; Student or post-doc advisees are </w:t>
      </w:r>
      <w:r w:rsidRPr="00320BB2">
        <w:rPr>
          <w:b/>
          <w:bCs/>
          <w:sz w:val="22"/>
          <w:szCs w:val="22"/>
          <w:u w:val="single" w:color="000000"/>
        </w:rPr>
        <w:t>underlined</w:t>
      </w:r>
      <w:r w:rsidRPr="00320BB2">
        <w:rPr>
          <w:b/>
          <w:bCs/>
          <w:sz w:val="22"/>
          <w:szCs w:val="22"/>
        </w:rPr>
        <w:t>)</w:t>
      </w:r>
      <w:bookmarkEnd w:id="22"/>
      <w:r w:rsidRPr="00320BB2">
        <w:rPr>
          <w:b/>
          <w:bCs/>
          <w:sz w:val="22"/>
          <w:szCs w:val="22"/>
        </w:rPr>
        <w:t xml:space="preserve"> </w:t>
      </w:r>
    </w:p>
    <w:p w14:paraId="0A5408DE" w14:textId="77777777" w:rsidR="00A51394" w:rsidRPr="00320BB2" w:rsidRDefault="00A51394" w:rsidP="00A51394">
      <w:pPr>
        <w:rPr>
          <w:b/>
          <w:bCs/>
          <w:sz w:val="22"/>
          <w:szCs w:val="22"/>
        </w:rPr>
      </w:pPr>
      <w:r w:rsidRPr="00320BB2">
        <w:rPr>
          <w:b/>
          <w:bCs/>
          <w:i/>
          <w:sz w:val="22"/>
          <w:szCs w:val="22"/>
        </w:rPr>
        <w:t xml:space="preserve"> </w:t>
      </w:r>
    </w:p>
    <w:p w14:paraId="54E4F075" w14:textId="77777777" w:rsidR="00A51394" w:rsidRPr="00320BB2" w:rsidRDefault="00A51394" w:rsidP="00A51394">
      <w:pPr>
        <w:rPr>
          <w:b/>
          <w:bCs/>
          <w:sz w:val="22"/>
          <w:szCs w:val="22"/>
        </w:rPr>
      </w:pPr>
      <w:r w:rsidRPr="00320BB2">
        <w:rPr>
          <w:b/>
          <w:bCs/>
          <w:i/>
          <w:sz w:val="22"/>
          <w:szCs w:val="22"/>
        </w:rPr>
        <w:t>Conferences after joining KAUST</w:t>
      </w:r>
      <w:r w:rsidRPr="00320BB2">
        <w:rPr>
          <w:b/>
          <w:bCs/>
          <w:sz w:val="22"/>
          <w:szCs w:val="22"/>
        </w:rPr>
        <w:t xml:space="preserve"> </w:t>
      </w:r>
    </w:p>
    <w:p w14:paraId="6DE9A11A" w14:textId="77777777" w:rsidR="00A51394" w:rsidRPr="00320BB2" w:rsidRDefault="00A51394" w:rsidP="00A51394">
      <w:pPr>
        <w:rPr>
          <w:b/>
          <w:bCs/>
          <w:sz w:val="22"/>
          <w:szCs w:val="22"/>
        </w:rPr>
      </w:pPr>
      <w:r w:rsidRPr="00320BB2">
        <w:rPr>
          <w:b/>
          <w:bCs/>
          <w:i/>
          <w:sz w:val="22"/>
          <w:szCs w:val="22"/>
        </w:rPr>
        <w:t>Conferences before joining KAUST</w:t>
      </w:r>
      <w:r w:rsidRPr="00320BB2">
        <w:rPr>
          <w:b/>
          <w:bCs/>
          <w:sz w:val="22"/>
          <w:szCs w:val="22"/>
        </w:rPr>
        <w:t xml:space="preserve"> </w:t>
      </w:r>
    </w:p>
    <w:p w14:paraId="36D6522A" w14:textId="77777777" w:rsidR="00A51394" w:rsidRPr="00320BB2" w:rsidRDefault="00A51394" w:rsidP="00A51394">
      <w:pPr>
        <w:spacing w:after="50" w:line="259" w:lineRule="auto"/>
        <w:rPr>
          <w:sz w:val="22"/>
          <w:szCs w:val="22"/>
        </w:rPr>
      </w:pPr>
    </w:p>
    <w:p w14:paraId="571AE881" w14:textId="77777777" w:rsidR="00A51394" w:rsidRPr="00320BB2" w:rsidRDefault="00A51394" w:rsidP="00A51394">
      <w:pPr>
        <w:pStyle w:val="HeadingSAS"/>
        <w:rPr>
          <w:rFonts w:asciiTheme="minorHAnsi" w:hAnsiTheme="minorHAnsi"/>
          <w:sz w:val="22"/>
        </w:rPr>
      </w:pPr>
      <w:bookmarkStart w:id="23" w:name="_Toc416790085"/>
      <w:r w:rsidRPr="00320BB2">
        <w:rPr>
          <w:rFonts w:asciiTheme="minorHAnsi" w:hAnsiTheme="minorHAnsi"/>
          <w:sz w:val="22"/>
        </w:rPr>
        <w:t>RESEARCH FUNDS</w:t>
      </w:r>
      <w:bookmarkEnd w:id="23"/>
      <w:r w:rsidRPr="00320BB2">
        <w:rPr>
          <w:rFonts w:asciiTheme="minorHAnsi" w:hAnsiTheme="minorHAnsi"/>
          <w:sz w:val="22"/>
        </w:rPr>
        <w:t xml:space="preserve">  </w:t>
      </w:r>
    </w:p>
    <w:p w14:paraId="3E566F23" w14:textId="77777777" w:rsidR="00A51394" w:rsidRPr="00320BB2" w:rsidRDefault="00A51394" w:rsidP="00A51394">
      <w:pPr>
        <w:spacing w:after="16" w:line="259" w:lineRule="auto"/>
        <w:rPr>
          <w:sz w:val="22"/>
          <w:szCs w:val="22"/>
        </w:rPr>
      </w:pPr>
    </w:p>
    <w:p w14:paraId="14F25621" w14:textId="77777777" w:rsidR="00A51394" w:rsidRPr="00320BB2" w:rsidRDefault="00A51394" w:rsidP="00A51394">
      <w:pPr>
        <w:rPr>
          <w:b/>
          <w:bCs/>
          <w:sz w:val="22"/>
          <w:szCs w:val="22"/>
        </w:rPr>
      </w:pPr>
      <w:bookmarkStart w:id="24" w:name="_Toc416790086"/>
      <w:r w:rsidRPr="00320BB2">
        <w:rPr>
          <w:b/>
          <w:bCs/>
          <w:sz w:val="22"/>
          <w:szCs w:val="22"/>
        </w:rPr>
        <w:t>King Abdullah University of Science and Technology</w:t>
      </w:r>
      <w:bookmarkEnd w:id="24"/>
      <w:r w:rsidRPr="00320BB2">
        <w:rPr>
          <w:b/>
          <w:bCs/>
          <w:sz w:val="22"/>
          <w:szCs w:val="22"/>
        </w:rPr>
        <w:t xml:space="preserve"> </w:t>
      </w:r>
    </w:p>
    <w:p w14:paraId="2FDEDD3F" w14:textId="77777777" w:rsidR="00A51394" w:rsidRPr="00320BB2" w:rsidRDefault="00A51394" w:rsidP="00A51394">
      <w:pPr>
        <w:rPr>
          <w:b/>
          <w:bCs/>
          <w:sz w:val="22"/>
          <w:szCs w:val="22"/>
        </w:rPr>
      </w:pPr>
      <w:r w:rsidRPr="00320BB2">
        <w:rPr>
          <w:b/>
          <w:bCs/>
          <w:sz w:val="22"/>
          <w:szCs w:val="22"/>
        </w:rPr>
        <w:t>Project Title. Funding Agency/Body. Principal Investigator</w:t>
      </w:r>
      <w:proofErr w:type="gramStart"/>
      <w:r w:rsidRPr="00320BB2">
        <w:rPr>
          <w:b/>
          <w:bCs/>
          <w:sz w:val="22"/>
          <w:szCs w:val="22"/>
        </w:rPr>
        <w:t>: ;</w:t>
      </w:r>
      <w:proofErr w:type="gramEnd"/>
      <w:r w:rsidRPr="00320BB2">
        <w:rPr>
          <w:b/>
          <w:bCs/>
          <w:sz w:val="22"/>
          <w:szCs w:val="22"/>
        </w:rPr>
        <w:t xml:space="preserve"> Co-Principle Investigators:</w:t>
      </w:r>
      <w:r w:rsidRPr="00320BB2">
        <w:rPr>
          <w:rFonts w:eastAsia="Arial" w:cs="Arial"/>
          <w:b/>
          <w:bCs/>
          <w:color w:val="004851"/>
          <w:sz w:val="22"/>
          <w:szCs w:val="22"/>
        </w:rPr>
        <w:t xml:space="preserve"> </w:t>
      </w:r>
      <w:r w:rsidRPr="00320BB2">
        <w:rPr>
          <w:b/>
          <w:bCs/>
          <w:sz w:val="22"/>
          <w:szCs w:val="22"/>
        </w:rPr>
        <w:t xml:space="preserve">Name (Institution if other than KAUST). Start and End Date ($Total Value). </w:t>
      </w:r>
    </w:p>
    <w:p w14:paraId="13DA88A4" w14:textId="77777777" w:rsidR="00A51394" w:rsidRPr="00320BB2" w:rsidRDefault="00A51394" w:rsidP="00A51394">
      <w:pPr>
        <w:rPr>
          <w:b/>
          <w:bCs/>
          <w:sz w:val="22"/>
          <w:szCs w:val="22"/>
        </w:rPr>
      </w:pPr>
    </w:p>
    <w:p w14:paraId="41B8AB62" w14:textId="77777777" w:rsidR="00A51394" w:rsidRPr="00320BB2" w:rsidRDefault="00A51394" w:rsidP="00A51394">
      <w:pPr>
        <w:pStyle w:val="HeadingSAS"/>
        <w:ind w:left="0" w:firstLine="0"/>
        <w:rPr>
          <w:rFonts w:asciiTheme="minorHAnsi" w:hAnsiTheme="minorHAnsi"/>
          <w:sz w:val="22"/>
        </w:rPr>
      </w:pPr>
      <w:bookmarkStart w:id="25" w:name="_Toc416790087"/>
      <w:r w:rsidRPr="00320BB2">
        <w:rPr>
          <w:rFonts w:asciiTheme="minorHAnsi" w:hAnsiTheme="minorHAnsi"/>
          <w:sz w:val="22"/>
        </w:rPr>
        <w:lastRenderedPageBreak/>
        <w:t>RESEARCH SUPERVISED</w:t>
      </w:r>
      <w:bookmarkEnd w:id="25"/>
      <w:r w:rsidRPr="00320BB2">
        <w:rPr>
          <w:rFonts w:asciiTheme="minorHAnsi" w:hAnsiTheme="minorHAnsi"/>
          <w:sz w:val="22"/>
        </w:rPr>
        <w:t xml:space="preserve"> </w:t>
      </w:r>
    </w:p>
    <w:p w14:paraId="6493A418" w14:textId="77777777" w:rsidR="00A51394" w:rsidRPr="00320BB2" w:rsidRDefault="00A51394" w:rsidP="00A51394">
      <w:pPr>
        <w:spacing w:after="16" w:line="259" w:lineRule="auto"/>
        <w:rPr>
          <w:sz w:val="22"/>
          <w:szCs w:val="22"/>
        </w:rPr>
      </w:pPr>
    </w:p>
    <w:tbl>
      <w:tblPr>
        <w:tblW w:w="8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710"/>
        <w:gridCol w:w="1530"/>
        <w:gridCol w:w="1680"/>
        <w:gridCol w:w="2280"/>
      </w:tblGrid>
      <w:tr w:rsidR="00A51394" w:rsidRPr="00320BB2" w14:paraId="367A3CF0" w14:textId="77777777" w:rsidTr="001C3EC9">
        <w:tc>
          <w:tcPr>
            <w:tcW w:w="8640" w:type="dxa"/>
            <w:gridSpan w:val="5"/>
            <w:tcBorders>
              <w:bottom w:val="single" w:sz="4" w:space="0" w:color="auto"/>
            </w:tcBorders>
            <w:shd w:val="clear" w:color="auto" w:fill="auto"/>
          </w:tcPr>
          <w:p w14:paraId="0F0B103A" w14:textId="77777777" w:rsidR="00A51394" w:rsidRPr="00320BB2" w:rsidRDefault="00A51394" w:rsidP="00915CBF">
            <w:pPr>
              <w:spacing w:before="60"/>
              <w:rPr>
                <w:rFonts w:cs="Segoe UI"/>
                <w:b/>
                <w:sz w:val="22"/>
                <w:szCs w:val="22"/>
                <w:lang w:val="en-CA"/>
              </w:rPr>
            </w:pPr>
            <w:r w:rsidRPr="00320BB2">
              <w:rPr>
                <w:rFonts w:cs="Segoe UI"/>
                <w:b/>
                <w:sz w:val="22"/>
                <w:szCs w:val="22"/>
                <w:lang w:val="en-CA"/>
              </w:rPr>
              <w:t>Supervision at KAUST</w:t>
            </w:r>
          </w:p>
        </w:tc>
      </w:tr>
      <w:tr w:rsidR="00A51394" w:rsidRPr="00320BB2" w14:paraId="231BC253" w14:textId="77777777" w:rsidTr="001C3EC9">
        <w:trPr>
          <w:trHeight w:val="422"/>
        </w:trPr>
        <w:tc>
          <w:tcPr>
            <w:tcW w:w="3150" w:type="dxa"/>
            <w:gridSpan w:val="2"/>
            <w:tcBorders>
              <w:bottom w:val="nil"/>
              <w:right w:val="single" w:sz="4" w:space="0" w:color="auto"/>
            </w:tcBorders>
            <w:shd w:val="clear" w:color="auto" w:fill="auto"/>
          </w:tcPr>
          <w:p w14:paraId="0A80A20D" w14:textId="77777777" w:rsidR="00A51394" w:rsidRPr="00320BB2" w:rsidRDefault="00A51394" w:rsidP="00915CBF">
            <w:pPr>
              <w:spacing w:before="60" w:after="60"/>
              <w:rPr>
                <w:rFonts w:cs="Segoe UI"/>
                <w:b/>
                <w:bCs/>
                <w:iCs/>
                <w:sz w:val="22"/>
                <w:szCs w:val="22"/>
                <w:lang w:val="en-CA"/>
              </w:rPr>
            </w:pPr>
            <w:r w:rsidRPr="00320BB2">
              <w:rPr>
                <w:rFonts w:cs="Segoe UI"/>
                <w:b/>
                <w:bCs/>
                <w:iCs/>
                <w:sz w:val="22"/>
                <w:szCs w:val="22"/>
                <w:lang w:val="en-CA"/>
              </w:rPr>
              <w:t>Primary Supervision - Masters</w:t>
            </w:r>
          </w:p>
        </w:tc>
        <w:tc>
          <w:tcPr>
            <w:tcW w:w="3210" w:type="dxa"/>
            <w:gridSpan w:val="2"/>
            <w:tcBorders>
              <w:left w:val="single" w:sz="4" w:space="0" w:color="auto"/>
              <w:bottom w:val="nil"/>
              <w:right w:val="single" w:sz="4" w:space="0" w:color="auto"/>
            </w:tcBorders>
            <w:shd w:val="clear" w:color="auto" w:fill="auto"/>
          </w:tcPr>
          <w:p w14:paraId="03D57E8E" w14:textId="77777777" w:rsidR="00A51394" w:rsidRPr="00320BB2" w:rsidRDefault="00A51394" w:rsidP="00915CBF">
            <w:pPr>
              <w:spacing w:before="60" w:after="60"/>
              <w:rPr>
                <w:rFonts w:cs="Segoe UI"/>
                <w:b/>
                <w:bCs/>
                <w:iCs/>
                <w:sz w:val="22"/>
                <w:szCs w:val="22"/>
                <w:lang w:val="en-CA"/>
              </w:rPr>
            </w:pPr>
            <w:r w:rsidRPr="00320BB2">
              <w:rPr>
                <w:rFonts w:cs="Segoe UI"/>
                <w:b/>
                <w:bCs/>
                <w:iCs/>
                <w:sz w:val="22"/>
                <w:szCs w:val="22"/>
                <w:lang w:val="en-CA"/>
              </w:rPr>
              <w:t>Primary Supervision – PhD</w:t>
            </w:r>
          </w:p>
        </w:tc>
        <w:tc>
          <w:tcPr>
            <w:tcW w:w="2280" w:type="dxa"/>
            <w:tcBorders>
              <w:left w:val="single" w:sz="4" w:space="0" w:color="auto"/>
              <w:bottom w:val="nil"/>
            </w:tcBorders>
            <w:shd w:val="clear" w:color="auto" w:fill="auto"/>
          </w:tcPr>
          <w:p w14:paraId="3064B90C" w14:textId="77777777" w:rsidR="00A51394" w:rsidRPr="00320BB2" w:rsidRDefault="00A51394" w:rsidP="00915CBF">
            <w:pPr>
              <w:spacing w:before="60" w:after="60"/>
              <w:rPr>
                <w:rFonts w:cs="Segoe UI"/>
                <w:b/>
                <w:bCs/>
                <w:iCs/>
                <w:sz w:val="22"/>
                <w:szCs w:val="22"/>
                <w:lang w:val="en-CA"/>
              </w:rPr>
            </w:pPr>
            <w:r w:rsidRPr="00320BB2">
              <w:rPr>
                <w:rFonts w:cs="Segoe UI"/>
                <w:b/>
                <w:bCs/>
                <w:iCs/>
                <w:sz w:val="22"/>
                <w:szCs w:val="22"/>
                <w:lang w:val="en-CA"/>
              </w:rPr>
              <w:t>Post Doc Supervision</w:t>
            </w:r>
          </w:p>
        </w:tc>
      </w:tr>
      <w:tr w:rsidR="00A51394" w:rsidRPr="00320BB2" w14:paraId="13CD670B" w14:textId="77777777" w:rsidTr="001C3EC9">
        <w:trPr>
          <w:trHeight w:val="432"/>
        </w:trPr>
        <w:tc>
          <w:tcPr>
            <w:tcW w:w="1440" w:type="dxa"/>
            <w:tcBorders>
              <w:top w:val="nil"/>
              <w:bottom w:val="single" w:sz="4" w:space="0" w:color="auto"/>
              <w:right w:val="nil"/>
            </w:tcBorders>
            <w:shd w:val="clear" w:color="auto" w:fill="auto"/>
          </w:tcPr>
          <w:p w14:paraId="7AFAB022" w14:textId="77777777" w:rsidR="00A51394" w:rsidRPr="00320BB2" w:rsidRDefault="00A51394" w:rsidP="00915CBF">
            <w:pPr>
              <w:spacing w:before="60" w:after="60"/>
              <w:rPr>
                <w:rFonts w:cs="Segoe UI"/>
                <w:sz w:val="22"/>
                <w:szCs w:val="22"/>
                <w:lang w:val="en-CA"/>
              </w:rPr>
            </w:pPr>
            <w:r w:rsidRPr="00320BB2">
              <w:rPr>
                <w:rFonts w:cs="Segoe UI"/>
                <w:sz w:val="22"/>
                <w:szCs w:val="22"/>
                <w:lang w:val="en-CA"/>
              </w:rPr>
              <w:t>Completed: 3</w:t>
            </w:r>
          </w:p>
        </w:tc>
        <w:tc>
          <w:tcPr>
            <w:tcW w:w="1710" w:type="dxa"/>
            <w:tcBorders>
              <w:top w:val="nil"/>
              <w:left w:val="nil"/>
              <w:bottom w:val="single" w:sz="4" w:space="0" w:color="auto"/>
              <w:right w:val="single" w:sz="4" w:space="0" w:color="auto"/>
            </w:tcBorders>
            <w:shd w:val="clear" w:color="auto" w:fill="auto"/>
          </w:tcPr>
          <w:p w14:paraId="7E43FB37" w14:textId="77777777" w:rsidR="00A51394" w:rsidRPr="00320BB2" w:rsidRDefault="00A51394" w:rsidP="00915CBF">
            <w:pPr>
              <w:spacing w:before="60" w:after="60"/>
              <w:rPr>
                <w:rFonts w:cs="Segoe UI"/>
                <w:sz w:val="22"/>
                <w:szCs w:val="22"/>
                <w:lang w:val="en-CA"/>
              </w:rPr>
            </w:pPr>
            <w:r w:rsidRPr="00320BB2">
              <w:rPr>
                <w:rFonts w:cs="Segoe UI"/>
                <w:sz w:val="22"/>
                <w:szCs w:val="22"/>
                <w:lang w:val="en-CA"/>
              </w:rPr>
              <w:t>In Progress: 0</w:t>
            </w:r>
          </w:p>
        </w:tc>
        <w:tc>
          <w:tcPr>
            <w:tcW w:w="1530" w:type="dxa"/>
            <w:tcBorders>
              <w:top w:val="nil"/>
              <w:left w:val="single" w:sz="4" w:space="0" w:color="auto"/>
              <w:bottom w:val="single" w:sz="4" w:space="0" w:color="auto"/>
              <w:right w:val="nil"/>
            </w:tcBorders>
            <w:shd w:val="clear" w:color="auto" w:fill="auto"/>
          </w:tcPr>
          <w:p w14:paraId="1109585B" w14:textId="77777777" w:rsidR="00A51394" w:rsidRPr="00320BB2" w:rsidRDefault="00A51394" w:rsidP="00915CBF">
            <w:pPr>
              <w:spacing w:before="60" w:after="60"/>
              <w:rPr>
                <w:rFonts w:cs="Segoe UI"/>
                <w:sz w:val="22"/>
                <w:szCs w:val="22"/>
                <w:lang w:val="en-CA"/>
              </w:rPr>
            </w:pPr>
            <w:r w:rsidRPr="00320BB2">
              <w:rPr>
                <w:rFonts w:cs="Segoe UI"/>
                <w:sz w:val="22"/>
                <w:szCs w:val="22"/>
                <w:lang w:val="en-CA"/>
              </w:rPr>
              <w:t>Completed: 0</w:t>
            </w:r>
          </w:p>
        </w:tc>
        <w:tc>
          <w:tcPr>
            <w:tcW w:w="1680" w:type="dxa"/>
            <w:tcBorders>
              <w:top w:val="nil"/>
              <w:left w:val="nil"/>
              <w:bottom w:val="single" w:sz="4" w:space="0" w:color="auto"/>
              <w:right w:val="single" w:sz="4" w:space="0" w:color="auto"/>
            </w:tcBorders>
            <w:shd w:val="clear" w:color="auto" w:fill="auto"/>
          </w:tcPr>
          <w:p w14:paraId="2E8F59C6" w14:textId="77777777" w:rsidR="00A51394" w:rsidRPr="00320BB2" w:rsidRDefault="00A51394" w:rsidP="00915CBF">
            <w:pPr>
              <w:spacing w:before="60" w:after="60"/>
              <w:rPr>
                <w:rFonts w:cs="Segoe UI"/>
                <w:sz w:val="22"/>
                <w:szCs w:val="22"/>
                <w:lang w:val="en-CA"/>
              </w:rPr>
            </w:pPr>
            <w:r w:rsidRPr="00320BB2">
              <w:rPr>
                <w:rFonts w:cs="Segoe UI"/>
                <w:sz w:val="22"/>
                <w:szCs w:val="22"/>
                <w:lang w:val="en-CA"/>
              </w:rPr>
              <w:t xml:space="preserve">In Progress: </w:t>
            </w:r>
          </w:p>
        </w:tc>
        <w:tc>
          <w:tcPr>
            <w:tcW w:w="2280" w:type="dxa"/>
            <w:tcBorders>
              <w:top w:val="nil"/>
              <w:left w:val="single" w:sz="4" w:space="0" w:color="auto"/>
              <w:bottom w:val="single" w:sz="4" w:space="0" w:color="auto"/>
            </w:tcBorders>
            <w:shd w:val="clear" w:color="auto" w:fill="auto"/>
          </w:tcPr>
          <w:p w14:paraId="4C73DC0B" w14:textId="77777777" w:rsidR="00A51394" w:rsidRPr="00320BB2" w:rsidRDefault="00A51394" w:rsidP="00915CBF">
            <w:pPr>
              <w:spacing w:before="60" w:after="60"/>
              <w:rPr>
                <w:rFonts w:cs="Segoe UI"/>
                <w:sz w:val="22"/>
                <w:szCs w:val="22"/>
                <w:lang w:val="en-CA"/>
              </w:rPr>
            </w:pPr>
            <w:r w:rsidRPr="00320BB2">
              <w:rPr>
                <w:rFonts w:cs="Segoe UI"/>
                <w:sz w:val="22"/>
                <w:szCs w:val="22"/>
                <w:lang w:val="en-CA"/>
              </w:rPr>
              <w:t>Total: 0</w:t>
            </w:r>
          </w:p>
        </w:tc>
      </w:tr>
    </w:tbl>
    <w:p w14:paraId="49F6CAB1" w14:textId="77777777" w:rsidR="00A51394" w:rsidRPr="00320BB2" w:rsidRDefault="00A51394" w:rsidP="00A51394">
      <w:pPr>
        <w:spacing w:after="16" w:line="259" w:lineRule="auto"/>
        <w:rPr>
          <w:sz w:val="22"/>
          <w:szCs w:val="22"/>
        </w:rPr>
      </w:pPr>
    </w:p>
    <w:p w14:paraId="1BCABCE6" w14:textId="77777777" w:rsidR="00A51394" w:rsidRPr="00320BB2" w:rsidRDefault="00A51394" w:rsidP="00A51394">
      <w:pPr>
        <w:pStyle w:val="HeadingSAS"/>
        <w:rPr>
          <w:rFonts w:asciiTheme="minorHAnsi" w:hAnsiTheme="minorHAnsi"/>
          <w:sz w:val="22"/>
        </w:rPr>
      </w:pPr>
      <w:bookmarkStart w:id="26" w:name="_Toc416790088"/>
      <w:r w:rsidRPr="00320BB2">
        <w:rPr>
          <w:rFonts w:asciiTheme="minorHAnsi" w:hAnsiTheme="minorHAnsi"/>
          <w:sz w:val="22"/>
        </w:rPr>
        <w:t>King Abdullah University of Science and Technology</w:t>
      </w:r>
      <w:bookmarkEnd w:id="26"/>
      <w:r w:rsidRPr="00320BB2">
        <w:rPr>
          <w:rFonts w:asciiTheme="minorHAnsi" w:hAnsiTheme="minorHAnsi"/>
          <w:sz w:val="22"/>
        </w:rPr>
        <w:t xml:space="preserve"> </w:t>
      </w:r>
    </w:p>
    <w:p w14:paraId="4BBD79CD" w14:textId="77777777" w:rsidR="00A51394" w:rsidRPr="00320BB2" w:rsidRDefault="00A51394" w:rsidP="00A51394">
      <w:pPr>
        <w:spacing w:line="259" w:lineRule="auto"/>
        <w:rPr>
          <w:sz w:val="22"/>
          <w:szCs w:val="22"/>
        </w:rPr>
      </w:pPr>
      <w:r w:rsidRPr="00320BB2">
        <w:rPr>
          <w:sz w:val="22"/>
          <w:szCs w:val="22"/>
        </w:rPr>
        <w:t xml:space="preserve"> </w:t>
      </w:r>
    </w:p>
    <w:p w14:paraId="3EF69ACB"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PhD: Advisor</w:t>
      </w:r>
      <w:r w:rsidRPr="00320BB2">
        <w:rPr>
          <w:rFonts w:asciiTheme="minorHAnsi" w:hAnsiTheme="minorHAnsi"/>
          <w:b w:val="0"/>
          <w:i/>
          <w:sz w:val="22"/>
        </w:rPr>
        <w:t xml:space="preserve"> </w:t>
      </w:r>
    </w:p>
    <w:p w14:paraId="159D381D" w14:textId="77777777" w:rsidR="00A51394" w:rsidRPr="00320BB2" w:rsidRDefault="00A51394" w:rsidP="00A51394">
      <w:pPr>
        <w:numPr>
          <w:ilvl w:val="0"/>
          <w:numId w:val="27"/>
        </w:numPr>
        <w:spacing w:after="5" w:line="248" w:lineRule="auto"/>
        <w:ind w:hanging="360"/>
        <w:jc w:val="both"/>
        <w:rPr>
          <w:sz w:val="22"/>
          <w:szCs w:val="22"/>
        </w:rPr>
      </w:pPr>
      <w:r w:rsidRPr="00320BB2">
        <w:rPr>
          <w:sz w:val="22"/>
          <w:szCs w:val="22"/>
        </w:rPr>
        <w:t>Student’s Name, Program; Project Title (Start date: Term Year; Graduated/Expected Graduation: Term Year</w:t>
      </w:r>
      <w:r w:rsidR="003851FB" w:rsidRPr="00320BB2">
        <w:rPr>
          <w:sz w:val="22"/>
          <w:szCs w:val="22"/>
        </w:rPr>
        <w:t>; First or current position</w:t>
      </w:r>
      <w:r w:rsidR="00093EEB" w:rsidRPr="00320BB2">
        <w:rPr>
          <w:sz w:val="22"/>
          <w:szCs w:val="22"/>
        </w:rPr>
        <w:t>/ location</w:t>
      </w:r>
      <w:r w:rsidRPr="00320BB2">
        <w:rPr>
          <w:sz w:val="22"/>
          <w:szCs w:val="22"/>
        </w:rPr>
        <w:t xml:space="preserve">).   </w:t>
      </w:r>
    </w:p>
    <w:p w14:paraId="4B7E6642"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PhD: Co-advisor</w:t>
      </w:r>
      <w:r w:rsidRPr="00320BB2">
        <w:rPr>
          <w:rFonts w:asciiTheme="minorHAnsi" w:hAnsiTheme="minorHAnsi"/>
          <w:b w:val="0"/>
          <w:i/>
          <w:sz w:val="22"/>
        </w:rPr>
        <w:t xml:space="preserve"> </w:t>
      </w:r>
    </w:p>
    <w:p w14:paraId="4B25D4E2" w14:textId="77777777" w:rsidR="00A51394" w:rsidRPr="00320BB2" w:rsidRDefault="00A51394" w:rsidP="00A51394">
      <w:pPr>
        <w:numPr>
          <w:ilvl w:val="0"/>
          <w:numId w:val="28"/>
        </w:numPr>
        <w:spacing w:after="5" w:line="248" w:lineRule="auto"/>
        <w:ind w:hanging="360"/>
        <w:jc w:val="both"/>
        <w:rPr>
          <w:sz w:val="22"/>
          <w:szCs w:val="22"/>
        </w:rPr>
      </w:pPr>
      <w:r w:rsidRPr="00320BB2">
        <w:rPr>
          <w:sz w:val="22"/>
          <w:szCs w:val="22"/>
        </w:rPr>
        <w:t>Student’s Name, (Co-Advisor :…….) Program; Project Title (Start date: Term Year; Graduated/Expected Graduation: Term Year</w:t>
      </w:r>
      <w:r w:rsidR="003851FB" w:rsidRPr="00320BB2">
        <w:rPr>
          <w:sz w:val="22"/>
          <w:szCs w:val="22"/>
        </w:rPr>
        <w:t>; First or current position</w:t>
      </w:r>
      <w:r w:rsidR="00093EEB" w:rsidRPr="00320BB2">
        <w:rPr>
          <w:sz w:val="22"/>
          <w:szCs w:val="22"/>
        </w:rPr>
        <w:t>/ location</w:t>
      </w:r>
      <w:r w:rsidRPr="00320BB2">
        <w:rPr>
          <w:sz w:val="22"/>
          <w:szCs w:val="22"/>
        </w:rPr>
        <w:t xml:space="preserve">).   </w:t>
      </w:r>
    </w:p>
    <w:p w14:paraId="0564B2F4"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PhD: Dissertation Committee</w:t>
      </w:r>
    </w:p>
    <w:p w14:paraId="0331EDBF" w14:textId="77777777" w:rsidR="00A51394" w:rsidRPr="00320BB2" w:rsidRDefault="00A51394" w:rsidP="00093EEB">
      <w:pPr>
        <w:numPr>
          <w:ilvl w:val="0"/>
          <w:numId w:val="31"/>
        </w:numPr>
        <w:spacing w:after="5" w:line="248" w:lineRule="auto"/>
        <w:ind w:hanging="360"/>
        <w:jc w:val="both"/>
        <w:rPr>
          <w:sz w:val="22"/>
          <w:szCs w:val="22"/>
        </w:rPr>
      </w:pPr>
      <w:r w:rsidRPr="00320BB2">
        <w:rPr>
          <w:sz w:val="22"/>
          <w:szCs w:val="22"/>
        </w:rPr>
        <w:t xml:space="preserve">Student’s Name, (PhD Advisor :…….) Program; Project Title (Start date: Term Year; Graduated/Expected Graduation: Term Year).   </w:t>
      </w:r>
    </w:p>
    <w:p w14:paraId="2D7A6738"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MS: Advisor</w:t>
      </w:r>
      <w:r w:rsidRPr="00320BB2">
        <w:rPr>
          <w:rFonts w:asciiTheme="minorHAnsi" w:hAnsiTheme="minorHAnsi"/>
          <w:b w:val="0"/>
          <w:i/>
          <w:sz w:val="22"/>
        </w:rPr>
        <w:t xml:space="preserve"> </w:t>
      </w:r>
    </w:p>
    <w:p w14:paraId="4BD696FA" w14:textId="77777777" w:rsidR="00A51394" w:rsidRPr="00320BB2" w:rsidRDefault="00A51394" w:rsidP="00A51394">
      <w:pPr>
        <w:numPr>
          <w:ilvl w:val="0"/>
          <w:numId w:val="29"/>
        </w:numPr>
        <w:spacing w:after="5" w:line="248" w:lineRule="auto"/>
        <w:ind w:hanging="360"/>
        <w:jc w:val="both"/>
        <w:rPr>
          <w:sz w:val="22"/>
          <w:szCs w:val="22"/>
        </w:rPr>
      </w:pPr>
      <w:r w:rsidRPr="00320BB2">
        <w:rPr>
          <w:sz w:val="22"/>
          <w:szCs w:val="22"/>
        </w:rPr>
        <w:t>Student’s Name, Program; Project Title (Start date: Term Year; Graduated/Expected Graduation: Term Year</w:t>
      </w:r>
      <w:r w:rsidR="003851FB" w:rsidRPr="00320BB2">
        <w:rPr>
          <w:sz w:val="22"/>
          <w:szCs w:val="22"/>
        </w:rPr>
        <w:t>; First or current position</w:t>
      </w:r>
      <w:r w:rsidR="00093EEB" w:rsidRPr="00320BB2">
        <w:rPr>
          <w:sz w:val="22"/>
          <w:szCs w:val="22"/>
        </w:rPr>
        <w:t>/ location</w:t>
      </w:r>
      <w:r w:rsidRPr="00320BB2">
        <w:rPr>
          <w:sz w:val="22"/>
          <w:szCs w:val="22"/>
        </w:rPr>
        <w:t xml:space="preserve">).   </w:t>
      </w:r>
      <w:r w:rsidRPr="00320BB2">
        <w:rPr>
          <w:i/>
          <w:sz w:val="22"/>
          <w:szCs w:val="22"/>
        </w:rPr>
        <w:t xml:space="preserve"> </w:t>
      </w:r>
    </w:p>
    <w:p w14:paraId="026AD82E"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MS: Thesis Committee</w:t>
      </w:r>
      <w:r w:rsidRPr="00320BB2">
        <w:rPr>
          <w:rFonts w:asciiTheme="minorHAnsi" w:hAnsiTheme="minorHAnsi"/>
          <w:b w:val="0"/>
          <w:i/>
          <w:sz w:val="22"/>
        </w:rPr>
        <w:t xml:space="preserve"> </w:t>
      </w:r>
    </w:p>
    <w:p w14:paraId="57F40AA4" w14:textId="77777777" w:rsidR="00A51394" w:rsidRPr="00320BB2" w:rsidRDefault="00A51394" w:rsidP="00093EEB">
      <w:pPr>
        <w:numPr>
          <w:ilvl w:val="0"/>
          <w:numId w:val="32"/>
        </w:numPr>
        <w:spacing w:after="5" w:line="248" w:lineRule="auto"/>
        <w:ind w:hanging="360"/>
        <w:jc w:val="both"/>
        <w:rPr>
          <w:sz w:val="22"/>
          <w:szCs w:val="22"/>
        </w:rPr>
      </w:pPr>
      <w:r w:rsidRPr="00320BB2">
        <w:rPr>
          <w:sz w:val="22"/>
          <w:szCs w:val="22"/>
        </w:rPr>
        <w:t xml:space="preserve">Student’s Name, (Advisor :…….) Program; Project Title (Start date: Term Year; Graduated/Expected Graduation: Term Year).   </w:t>
      </w:r>
    </w:p>
    <w:p w14:paraId="48491CAE" w14:textId="77777777" w:rsidR="00A51394" w:rsidRPr="00320BB2" w:rsidRDefault="00A51394" w:rsidP="00A51394">
      <w:pPr>
        <w:pStyle w:val="Heading2"/>
        <w:spacing w:after="0"/>
        <w:ind w:left="-5"/>
        <w:rPr>
          <w:rFonts w:asciiTheme="minorHAnsi" w:hAnsiTheme="minorHAnsi"/>
          <w:sz w:val="22"/>
        </w:rPr>
      </w:pPr>
      <w:r w:rsidRPr="00320BB2">
        <w:rPr>
          <w:rFonts w:asciiTheme="minorHAnsi" w:hAnsiTheme="minorHAnsi"/>
          <w:b w:val="0"/>
          <w:i/>
          <w:sz w:val="22"/>
          <w:u w:val="single" w:color="000000"/>
        </w:rPr>
        <w:t>Postdoc supervised</w:t>
      </w:r>
      <w:r w:rsidRPr="00320BB2">
        <w:rPr>
          <w:rFonts w:asciiTheme="minorHAnsi" w:hAnsiTheme="minorHAnsi"/>
          <w:b w:val="0"/>
          <w:i/>
          <w:sz w:val="22"/>
        </w:rPr>
        <w:t xml:space="preserve"> </w:t>
      </w:r>
    </w:p>
    <w:p w14:paraId="2BE974FE" w14:textId="1B52AA64" w:rsidR="00A51394" w:rsidRDefault="00B7396F" w:rsidP="00B7396F">
      <w:pPr>
        <w:numPr>
          <w:ilvl w:val="0"/>
          <w:numId w:val="30"/>
        </w:numPr>
        <w:spacing w:after="5" w:line="247" w:lineRule="auto"/>
        <w:ind w:hanging="360"/>
        <w:jc w:val="both"/>
        <w:rPr>
          <w:sz w:val="22"/>
          <w:szCs w:val="22"/>
        </w:rPr>
      </w:pPr>
      <w:r>
        <w:rPr>
          <w:sz w:val="22"/>
          <w:szCs w:val="22"/>
        </w:rPr>
        <w:t xml:space="preserve">Postdoc’s </w:t>
      </w:r>
      <w:r w:rsidR="00A51394" w:rsidRPr="00320BB2">
        <w:rPr>
          <w:sz w:val="22"/>
          <w:szCs w:val="22"/>
        </w:rPr>
        <w:t>Name</w:t>
      </w:r>
      <w:r>
        <w:rPr>
          <w:sz w:val="22"/>
          <w:szCs w:val="22"/>
        </w:rPr>
        <w:t xml:space="preserve"> </w:t>
      </w:r>
      <w:r w:rsidRPr="00320BB2">
        <w:rPr>
          <w:sz w:val="22"/>
          <w:szCs w:val="22"/>
        </w:rPr>
        <w:t>(Start date</w:t>
      </w:r>
      <w:r>
        <w:rPr>
          <w:sz w:val="22"/>
          <w:szCs w:val="22"/>
        </w:rPr>
        <w:t xml:space="preserve">, departure date, institution awarding the doctoral degree, </w:t>
      </w:r>
      <w:r w:rsidRPr="00320BB2">
        <w:rPr>
          <w:sz w:val="22"/>
          <w:szCs w:val="22"/>
        </w:rPr>
        <w:t>First or current position/ location)</w:t>
      </w:r>
    </w:p>
    <w:p w14:paraId="4D5F7806" w14:textId="77777777" w:rsidR="00B7396F" w:rsidRPr="00B7396F" w:rsidRDefault="00B7396F" w:rsidP="00B7396F">
      <w:pPr>
        <w:spacing w:after="5" w:line="247" w:lineRule="auto"/>
        <w:ind w:left="360"/>
        <w:jc w:val="both"/>
        <w:rPr>
          <w:sz w:val="22"/>
          <w:szCs w:val="22"/>
        </w:rPr>
      </w:pPr>
    </w:p>
    <w:p w14:paraId="363A0054" w14:textId="77777777" w:rsidR="00A51394" w:rsidRPr="00320BB2" w:rsidRDefault="00A51394" w:rsidP="00A51394">
      <w:pPr>
        <w:pStyle w:val="HeadingSAS"/>
        <w:rPr>
          <w:rFonts w:asciiTheme="minorHAnsi" w:hAnsiTheme="minorHAnsi"/>
          <w:sz w:val="22"/>
        </w:rPr>
      </w:pPr>
      <w:bookmarkStart w:id="27" w:name="_Toc416790089"/>
      <w:r w:rsidRPr="00320BB2">
        <w:rPr>
          <w:rFonts w:asciiTheme="minorHAnsi" w:hAnsiTheme="minorHAnsi"/>
          <w:sz w:val="22"/>
        </w:rPr>
        <w:t>UNIVERSITY SERVICE AND OUTREACH</w:t>
      </w:r>
      <w:bookmarkEnd w:id="27"/>
      <w:r w:rsidRPr="00320BB2">
        <w:rPr>
          <w:rFonts w:asciiTheme="minorHAnsi" w:hAnsiTheme="minorHAnsi"/>
          <w:sz w:val="22"/>
        </w:rPr>
        <w:t xml:space="preserve"> </w:t>
      </w:r>
    </w:p>
    <w:p w14:paraId="6A2B5800" w14:textId="77777777" w:rsidR="00A51394" w:rsidRPr="00320BB2" w:rsidRDefault="00A51394" w:rsidP="00A51394">
      <w:pPr>
        <w:rPr>
          <w:b/>
          <w:bCs/>
          <w:sz w:val="22"/>
          <w:szCs w:val="22"/>
        </w:rPr>
      </w:pPr>
      <w:r w:rsidRPr="00320BB2">
        <w:rPr>
          <w:b/>
          <w:bCs/>
          <w:sz w:val="22"/>
          <w:szCs w:val="22"/>
        </w:rPr>
        <w:t xml:space="preserve">University Committees  </w:t>
      </w:r>
    </w:p>
    <w:p w14:paraId="1BDBEEC4" w14:textId="77777777" w:rsidR="00A51394" w:rsidRPr="00320BB2" w:rsidRDefault="00A51394" w:rsidP="00A51394">
      <w:pPr>
        <w:rPr>
          <w:b/>
          <w:bCs/>
          <w:sz w:val="22"/>
          <w:szCs w:val="22"/>
        </w:rPr>
      </w:pPr>
    </w:p>
    <w:p w14:paraId="5F6384DB" w14:textId="77777777" w:rsidR="00A51394" w:rsidRPr="00320BB2" w:rsidRDefault="00A51394" w:rsidP="00A51394">
      <w:pPr>
        <w:rPr>
          <w:b/>
          <w:bCs/>
          <w:sz w:val="22"/>
          <w:szCs w:val="22"/>
        </w:rPr>
      </w:pPr>
      <w:r w:rsidRPr="00320BB2">
        <w:rPr>
          <w:b/>
          <w:bCs/>
          <w:sz w:val="22"/>
          <w:szCs w:val="22"/>
        </w:rPr>
        <w:t xml:space="preserve">Outreach </w:t>
      </w:r>
    </w:p>
    <w:p w14:paraId="07ECB37B" w14:textId="77777777" w:rsidR="00A51394" w:rsidRPr="00320BB2" w:rsidRDefault="00A51394" w:rsidP="00A51394">
      <w:pPr>
        <w:pStyle w:val="HeadingSAS"/>
        <w:rPr>
          <w:rFonts w:asciiTheme="minorHAnsi" w:hAnsiTheme="minorHAnsi"/>
          <w:sz w:val="22"/>
        </w:rPr>
      </w:pPr>
      <w:bookmarkStart w:id="28" w:name="_Toc416790090"/>
      <w:r w:rsidRPr="00320BB2">
        <w:rPr>
          <w:rFonts w:asciiTheme="minorHAnsi" w:hAnsiTheme="minorHAnsi"/>
          <w:sz w:val="22"/>
        </w:rPr>
        <w:t>PROFESSIONAL SERVICE</w:t>
      </w:r>
      <w:bookmarkEnd w:id="28"/>
      <w:r w:rsidRPr="00320BB2">
        <w:rPr>
          <w:rFonts w:asciiTheme="minorHAnsi" w:hAnsiTheme="minorHAnsi"/>
          <w:sz w:val="22"/>
        </w:rPr>
        <w:t xml:space="preserve"> </w:t>
      </w:r>
    </w:p>
    <w:p w14:paraId="1EAE3B12" w14:textId="77777777" w:rsidR="00A51394" w:rsidRPr="00320BB2" w:rsidRDefault="00A51394" w:rsidP="00A51394">
      <w:pPr>
        <w:spacing w:line="259" w:lineRule="auto"/>
        <w:rPr>
          <w:sz w:val="22"/>
          <w:szCs w:val="22"/>
        </w:rPr>
      </w:pPr>
      <w:r w:rsidRPr="00320BB2">
        <w:rPr>
          <w:sz w:val="22"/>
          <w:szCs w:val="22"/>
        </w:rPr>
        <w:t xml:space="preserve"> </w:t>
      </w:r>
    </w:p>
    <w:p w14:paraId="1D1CDCA9" w14:textId="77777777" w:rsidR="006733D9" w:rsidRPr="00320BB2" w:rsidRDefault="00A51394" w:rsidP="00A51394">
      <w:pPr>
        <w:pStyle w:val="HeadingSAS"/>
        <w:rPr>
          <w:rFonts w:asciiTheme="minorHAnsi" w:hAnsiTheme="minorHAnsi"/>
          <w:sz w:val="22"/>
        </w:rPr>
      </w:pPr>
      <w:bookmarkStart w:id="29" w:name="_Toc416790091"/>
      <w:r w:rsidRPr="00320BB2">
        <w:rPr>
          <w:rFonts w:asciiTheme="minorHAnsi" w:hAnsiTheme="minorHAnsi"/>
          <w:sz w:val="22"/>
        </w:rPr>
        <w:t>REVIEWER FOR JOURNALS</w:t>
      </w:r>
      <w:bookmarkEnd w:id="29"/>
      <w:r w:rsidRPr="00320BB2">
        <w:rPr>
          <w:rFonts w:asciiTheme="minorHAnsi" w:hAnsiTheme="minorHAnsi"/>
          <w:sz w:val="22"/>
        </w:rPr>
        <w:t xml:space="preserve"> </w:t>
      </w:r>
    </w:p>
    <w:p w14:paraId="7749FEEE" w14:textId="77777777" w:rsidR="00A51394" w:rsidRPr="00320BB2" w:rsidRDefault="00A51394" w:rsidP="006733D9">
      <w:pPr>
        <w:pStyle w:val="HeadingSAS"/>
        <w:rPr>
          <w:rFonts w:asciiTheme="minorHAnsi" w:hAnsiTheme="minorHAnsi"/>
          <w:sz w:val="22"/>
        </w:rPr>
        <w:sectPr w:rsidR="00A51394" w:rsidRPr="00320BB2" w:rsidSect="002F58C7">
          <w:headerReference w:type="default" r:id="rId12"/>
          <w:footerReference w:type="default" r:id="rId13"/>
          <w:pgSz w:w="12240" w:h="15840"/>
          <w:pgMar w:top="1440" w:right="1800" w:bottom="1440" w:left="1800" w:header="720" w:footer="720" w:gutter="0"/>
          <w:pgNumType w:start="1"/>
          <w:cols w:space="720"/>
          <w:titlePg/>
          <w:docGrid w:linePitch="326"/>
        </w:sectPr>
      </w:pPr>
    </w:p>
    <w:p w14:paraId="6CC5F1DC" w14:textId="77777777" w:rsidR="00276D30" w:rsidRPr="002A315B" w:rsidRDefault="00E07996" w:rsidP="00A64923">
      <w:pPr>
        <w:pStyle w:val="Heading1"/>
        <w:jc w:val="center"/>
        <w:rPr>
          <w:color w:val="008000"/>
        </w:rPr>
      </w:pPr>
      <w:bookmarkStart w:id="30" w:name="_Toc73184400"/>
      <w:r w:rsidRPr="002A315B">
        <w:rPr>
          <w:color w:val="008000"/>
        </w:rPr>
        <w:lastRenderedPageBreak/>
        <w:t>APPENDIX I</w:t>
      </w:r>
      <w:r w:rsidR="0069299E" w:rsidRPr="002A315B">
        <w:rPr>
          <w:color w:val="008000"/>
        </w:rPr>
        <w:t>I</w:t>
      </w:r>
      <w:r w:rsidR="00194ECB" w:rsidRPr="002A315B">
        <w:rPr>
          <w:color w:val="008000"/>
        </w:rPr>
        <w:t>I</w:t>
      </w:r>
      <w:r w:rsidR="00A64923">
        <w:rPr>
          <w:color w:val="008000"/>
        </w:rPr>
        <w:t xml:space="preserve">: </w:t>
      </w:r>
      <w:r w:rsidR="000D7742" w:rsidRPr="002A315B">
        <w:rPr>
          <w:color w:val="008000"/>
        </w:rPr>
        <w:t>PEER REVIEW BY DIVISION</w:t>
      </w:r>
      <w:bookmarkEnd w:id="30"/>
    </w:p>
    <w:p w14:paraId="00DC7971" w14:textId="77777777" w:rsidR="00E07996" w:rsidRPr="004F36E2" w:rsidRDefault="00E07996" w:rsidP="00E07996">
      <w:pPr>
        <w:jc w:val="center"/>
        <w:rPr>
          <w:rFonts w:ascii="Calibri" w:hAnsi="Calibri"/>
          <w:b/>
        </w:rPr>
      </w:pPr>
    </w:p>
    <w:p w14:paraId="252B828C" w14:textId="37510C26" w:rsidR="00E07996" w:rsidRPr="004F36E2" w:rsidRDefault="00E07996" w:rsidP="00E07996">
      <w:pPr>
        <w:jc w:val="both"/>
        <w:rPr>
          <w:rFonts w:ascii="Calibri" w:hAnsi="Calibri"/>
          <w:sz w:val="22"/>
        </w:rPr>
      </w:pPr>
      <w:r w:rsidRPr="004F36E2">
        <w:rPr>
          <w:rFonts w:ascii="Calibri" w:hAnsi="Calibri"/>
          <w:sz w:val="22"/>
        </w:rPr>
        <w:t xml:space="preserve">Peer review is an essential part of the </w:t>
      </w:r>
      <w:r w:rsidR="00F35C58">
        <w:rPr>
          <w:rFonts w:ascii="Calibri" w:hAnsi="Calibri"/>
          <w:sz w:val="22"/>
        </w:rPr>
        <w:t>Faculty</w:t>
      </w:r>
      <w:r w:rsidRPr="004F36E2">
        <w:rPr>
          <w:rFonts w:ascii="Calibri" w:hAnsi="Calibri"/>
          <w:sz w:val="22"/>
        </w:rPr>
        <w:t xml:space="preserve"> promotion process. Senior </w:t>
      </w:r>
      <w:r w:rsidR="00F35C58">
        <w:rPr>
          <w:rFonts w:ascii="Calibri" w:hAnsi="Calibri"/>
          <w:sz w:val="22"/>
        </w:rPr>
        <w:t>Faculty</w:t>
      </w:r>
      <w:r w:rsidRPr="004F36E2">
        <w:rPr>
          <w:rFonts w:ascii="Calibri" w:hAnsi="Calibri"/>
          <w:sz w:val="22"/>
        </w:rPr>
        <w:t xml:space="preserve"> members are able to submit their feedback to the Dean of their </w:t>
      </w:r>
      <w:r w:rsidR="006C4D33" w:rsidRPr="004F36E2">
        <w:rPr>
          <w:rFonts w:ascii="Calibri" w:hAnsi="Calibri"/>
          <w:sz w:val="22"/>
        </w:rPr>
        <w:t>Division</w:t>
      </w:r>
      <w:r w:rsidRPr="004F36E2">
        <w:rPr>
          <w:rFonts w:ascii="Calibri" w:hAnsi="Calibri"/>
          <w:sz w:val="22"/>
        </w:rPr>
        <w:t xml:space="preserve"> and are </w:t>
      </w:r>
      <w:r w:rsidR="00D44F79" w:rsidRPr="004F36E2">
        <w:rPr>
          <w:rFonts w:ascii="Calibri" w:hAnsi="Calibri"/>
          <w:sz w:val="22"/>
        </w:rPr>
        <w:t>expected</w:t>
      </w:r>
      <w:r w:rsidRPr="004F36E2">
        <w:rPr>
          <w:rFonts w:ascii="Calibri" w:hAnsi="Calibri"/>
          <w:sz w:val="22"/>
        </w:rPr>
        <w:t xml:space="preserve"> to vote on each promotion case</w:t>
      </w:r>
      <w:r w:rsidR="00503213">
        <w:rPr>
          <w:rFonts w:ascii="Calibri" w:hAnsi="Calibri"/>
          <w:sz w:val="22"/>
        </w:rPr>
        <w:t xml:space="preserve"> within their Division</w:t>
      </w:r>
      <w:r w:rsidRPr="004F36E2">
        <w:rPr>
          <w:rFonts w:ascii="Calibri" w:hAnsi="Calibri"/>
          <w:sz w:val="22"/>
        </w:rPr>
        <w:t>.</w:t>
      </w:r>
    </w:p>
    <w:p w14:paraId="113C0BEE" w14:textId="77777777" w:rsidR="00E07996" w:rsidRPr="004F36E2" w:rsidRDefault="00E07996" w:rsidP="00E07996">
      <w:pPr>
        <w:jc w:val="both"/>
        <w:rPr>
          <w:rFonts w:ascii="Calibri" w:hAnsi="Calibri"/>
          <w:sz w:val="22"/>
        </w:rPr>
      </w:pPr>
    </w:p>
    <w:p w14:paraId="47A26AFC" w14:textId="77777777" w:rsidR="0049262A" w:rsidRDefault="00EF54AB" w:rsidP="0049262A">
      <w:pPr>
        <w:pStyle w:val="ListParagraph"/>
        <w:numPr>
          <w:ilvl w:val="0"/>
          <w:numId w:val="4"/>
        </w:numPr>
        <w:jc w:val="both"/>
        <w:rPr>
          <w:rFonts w:ascii="Calibri" w:hAnsi="Calibri"/>
          <w:b/>
          <w:sz w:val="22"/>
        </w:rPr>
      </w:pPr>
      <w:r w:rsidRPr="004F36E2">
        <w:rPr>
          <w:rFonts w:ascii="Calibri" w:hAnsi="Calibri"/>
          <w:b/>
          <w:sz w:val="22"/>
        </w:rPr>
        <w:t>VOTING ELIGIBILITY</w:t>
      </w:r>
      <w:r w:rsidR="00E230C6" w:rsidRPr="004F36E2">
        <w:rPr>
          <w:rFonts w:ascii="Calibri" w:hAnsi="Calibri"/>
          <w:b/>
          <w:sz w:val="22"/>
        </w:rPr>
        <w:t xml:space="preserve"> </w:t>
      </w:r>
    </w:p>
    <w:p w14:paraId="3CEF2C9C" w14:textId="4FDDEB6B" w:rsidR="0049262A" w:rsidRPr="00D90A17" w:rsidRDefault="0049262A" w:rsidP="00D90A17">
      <w:pPr>
        <w:jc w:val="both"/>
        <w:rPr>
          <w:rFonts w:asciiTheme="majorHAnsi" w:hAnsiTheme="majorHAnsi"/>
          <w:sz w:val="22"/>
          <w:szCs w:val="22"/>
          <w:lang w:val="en"/>
        </w:rPr>
      </w:pPr>
      <w:r w:rsidRPr="00D90A17">
        <w:rPr>
          <w:rFonts w:asciiTheme="majorHAnsi" w:hAnsiTheme="majorHAnsi"/>
          <w:bCs/>
          <w:sz w:val="22"/>
          <w:szCs w:val="22"/>
        </w:rPr>
        <w:t>Voting is an</w:t>
      </w:r>
      <w:r w:rsidRPr="00D90A17">
        <w:rPr>
          <w:rFonts w:asciiTheme="majorHAnsi" w:hAnsiTheme="majorHAnsi"/>
          <w:b/>
          <w:sz w:val="22"/>
          <w:szCs w:val="22"/>
        </w:rPr>
        <w:t xml:space="preserve"> </w:t>
      </w:r>
      <w:r w:rsidRPr="00D90A17">
        <w:rPr>
          <w:rFonts w:asciiTheme="majorHAnsi" w:hAnsiTheme="majorHAnsi"/>
          <w:sz w:val="22"/>
          <w:szCs w:val="22"/>
          <w:lang w:val="en"/>
        </w:rPr>
        <w:t xml:space="preserve">essential obligation of </w:t>
      </w:r>
      <w:r w:rsidR="00D90A17" w:rsidRPr="00D90A17">
        <w:rPr>
          <w:rFonts w:asciiTheme="majorHAnsi" w:hAnsiTheme="majorHAnsi"/>
          <w:sz w:val="22"/>
          <w:szCs w:val="22"/>
          <w:lang w:val="en"/>
        </w:rPr>
        <w:t>all</w:t>
      </w:r>
      <w:r w:rsidRPr="00D90A17">
        <w:rPr>
          <w:rFonts w:asciiTheme="majorHAnsi" w:hAnsiTheme="majorHAnsi"/>
          <w:sz w:val="22"/>
          <w:szCs w:val="22"/>
          <w:lang w:val="en"/>
        </w:rPr>
        <w:t xml:space="preserve"> </w:t>
      </w:r>
      <w:r w:rsidR="00F35C58">
        <w:rPr>
          <w:rFonts w:asciiTheme="majorHAnsi" w:hAnsiTheme="majorHAnsi"/>
          <w:sz w:val="22"/>
          <w:szCs w:val="22"/>
          <w:lang w:val="en"/>
        </w:rPr>
        <w:t>Faculty</w:t>
      </w:r>
      <w:r w:rsidRPr="00D90A17">
        <w:rPr>
          <w:rFonts w:asciiTheme="majorHAnsi" w:hAnsiTheme="majorHAnsi"/>
          <w:sz w:val="22"/>
          <w:szCs w:val="22"/>
          <w:lang w:val="en"/>
        </w:rPr>
        <w:t xml:space="preserve"> member</w:t>
      </w:r>
      <w:r w:rsidR="00D90A17" w:rsidRPr="00D90A17">
        <w:rPr>
          <w:rFonts w:asciiTheme="majorHAnsi" w:hAnsiTheme="majorHAnsi"/>
          <w:sz w:val="22"/>
          <w:szCs w:val="22"/>
          <w:lang w:val="en"/>
        </w:rPr>
        <w:t>s</w:t>
      </w:r>
      <w:r w:rsidRPr="00D90A17">
        <w:rPr>
          <w:rFonts w:asciiTheme="majorHAnsi" w:hAnsiTheme="majorHAnsi"/>
          <w:sz w:val="22"/>
          <w:szCs w:val="22"/>
          <w:lang w:val="en"/>
        </w:rPr>
        <w:t xml:space="preserve">. A deadline date must be established for final casting of votes. The number of abstentions </w:t>
      </w:r>
      <w:r w:rsidR="00D90A17" w:rsidRPr="00D90A17">
        <w:rPr>
          <w:rFonts w:asciiTheme="majorHAnsi" w:hAnsiTheme="majorHAnsi"/>
          <w:sz w:val="22"/>
          <w:szCs w:val="22"/>
          <w:lang w:val="en"/>
        </w:rPr>
        <w:t xml:space="preserve">and absences </w:t>
      </w:r>
      <w:r w:rsidRPr="00D90A17">
        <w:rPr>
          <w:rFonts w:asciiTheme="majorHAnsi" w:hAnsiTheme="majorHAnsi"/>
          <w:sz w:val="22"/>
          <w:szCs w:val="22"/>
          <w:lang w:val="en"/>
        </w:rPr>
        <w:t xml:space="preserve">is reported as part of the vote tally and, in the PAC review process, will be considered an indication of lack of support for the candidate by those abstaining. </w:t>
      </w:r>
    </w:p>
    <w:p w14:paraId="3E8F43C6" w14:textId="77777777" w:rsidR="0049262A" w:rsidRDefault="0049262A" w:rsidP="0049262A">
      <w:pPr>
        <w:jc w:val="both"/>
        <w:rPr>
          <w:lang w:val="en"/>
        </w:rPr>
      </w:pPr>
    </w:p>
    <w:p w14:paraId="1927DA60" w14:textId="0F9D5831" w:rsidR="00E07996" w:rsidRPr="0049262A" w:rsidRDefault="00E07996" w:rsidP="0049262A">
      <w:pPr>
        <w:jc w:val="both"/>
        <w:rPr>
          <w:rFonts w:ascii="Calibri" w:hAnsi="Calibri"/>
          <w:b/>
          <w:sz w:val="22"/>
        </w:rPr>
      </w:pPr>
      <w:r w:rsidRPr="0049262A">
        <w:rPr>
          <w:rFonts w:ascii="Calibri" w:hAnsi="Calibri"/>
          <w:sz w:val="22"/>
        </w:rPr>
        <w:t xml:space="preserve">To be eligible to </w:t>
      </w:r>
      <w:r w:rsidR="00EF54AB" w:rsidRPr="0049262A">
        <w:rPr>
          <w:rFonts w:ascii="Calibri" w:hAnsi="Calibri"/>
          <w:sz w:val="22"/>
        </w:rPr>
        <w:t xml:space="preserve">vote, a </w:t>
      </w:r>
      <w:r w:rsidR="00F35C58">
        <w:rPr>
          <w:rFonts w:ascii="Calibri" w:hAnsi="Calibri"/>
          <w:sz w:val="22"/>
        </w:rPr>
        <w:t>Faculty</w:t>
      </w:r>
      <w:r w:rsidR="00EF54AB" w:rsidRPr="0049262A">
        <w:rPr>
          <w:rFonts w:ascii="Calibri" w:hAnsi="Calibri"/>
          <w:sz w:val="22"/>
        </w:rPr>
        <w:t xml:space="preserve"> </w:t>
      </w:r>
      <w:r w:rsidR="009E313B" w:rsidRPr="0049262A">
        <w:rPr>
          <w:rFonts w:ascii="Calibri" w:hAnsi="Calibri"/>
          <w:sz w:val="22"/>
        </w:rPr>
        <w:t>member must</w:t>
      </w:r>
      <w:r w:rsidR="00053FB1" w:rsidRPr="0049262A">
        <w:rPr>
          <w:rFonts w:ascii="Calibri" w:hAnsi="Calibri"/>
          <w:sz w:val="22"/>
        </w:rPr>
        <w:t xml:space="preserve"> be</w:t>
      </w:r>
      <w:r w:rsidRPr="0049262A">
        <w:rPr>
          <w:rFonts w:ascii="Calibri" w:hAnsi="Calibri"/>
          <w:sz w:val="22"/>
        </w:rPr>
        <w:t>:</w:t>
      </w:r>
    </w:p>
    <w:p w14:paraId="28F14761" w14:textId="011E99FA" w:rsidR="00E07996" w:rsidRPr="004F36E2" w:rsidRDefault="00053FB1" w:rsidP="00424A7D">
      <w:pPr>
        <w:pStyle w:val="ListParagraph"/>
        <w:numPr>
          <w:ilvl w:val="0"/>
          <w:numId w:val="12"/>
        </w:numPr>
        <w:jc w:val="both"/>
        <w:rPr>
          <w:rFonts w:ascii="Calibri" w:hAnsi="Calibri"/>
          <w:sz w:val="22"/>
        </w:rPr>
      </w:pPr>
      <w:r w:rsidRPr="004F36E2">
        <w:rPr>
          <w:rFonts w:ascii="Calibri" w:hAnsi="Calibri"/>
          <w:sz w:val="22"/>
        </w:rPr>
        <w:t xml:space="preserve">A </w:t>
      </w:r>
      <w:r w:rsidR="00E07996" w:rsidRPr="004F36E2">
        <w:rPr>
          <w:rFonts w:ascii="Calibri" w:hAnsi="Calibri"/>
          <w:sz w:val="22"/>
        </w:rPr>
        <w:t>full-time, Board</w:t>
      </w:r>
      <w:r w:rsidRPr="004F36E2">
        <w:rPr>
          <w:rFonts w:ascii="Calibri" w:hAnsi="Calibri"/>
          <w:sz w:val="22"/>
        </w:rPr>
        <w:t>-a</w:t>
      </w:r>
      <w:r w:rsidR="00E07996" w:rsidRPr="004F36E2">
        <w:rPr>
          <w:rFonts w:ascii="Calibri" w:hAnsi="Calibri"/>
          <w:sz w:val="22"/>
        </w:rPr>
        <w:t xml:space="preserve">pproved KAUST </w:t>
      </w:r>
      <w:r w:rsidR="00F35C58">
        <w:rPr>
          <w:rFonts w:ascii="Calibri" w:hAnsi="Calibri"/>
          <w:sz w:val="22"/>
        </w:rPr>
        <w:t>Faculty</w:t>
      </w:r>
      <w:r w:rsidRPr="004F36E2">
        <w:rPr>
          <w:rFonts w:ascii="Calibri" w:hAnsi="Calibri"/>
          <w:sz w:val="22"/>
        </w:rPr>
        <w:t xml:space="preserve"> member</w:t>
      </w:r>
      <w:r w:rsidR="00E07996" w:rsidRPr="004F36E2">
        <w:rPr>
          <w:rFonts w:ascii="Calibri" w:hAnsi="Calibri"/>
          <w:sz w:val="22"/>
        </w:rPr>
        <w:t xml:space="preserve"> (Visiting Professors and Sabbatical Visitors are not eligible to vote)</w:t>
      </w:r>
      <w:r w:rsidR="00EF54AB" w:rsidRPr="004F36E2">
        <w:rPr>
          <w:rFonts w:ascii="Calibri" w:hAnsi="Calibri"/>
          <w:sz w:val="22"/>
        </w:rPr>
        <w:t>;</w:t>
      </w:r>
    </w:p>
    <w:p w14:paraId="4B4C180C" w14:textId="77777777" w:rsidR="00E07996" w:rsidRPr="004F36E2" w:rsidRDefault="00053FB1" w:rsidP="00424A7D">
      <w:pPr>
        <w:pStyle w:val="ListParagraph"/>
        <w:numPr>
          <w:ilvl w:val="0"/>
          <w:numId w:val="12"/>
        </w:numPr>
        <w:jc w:val="both"/>
        <w:rPr>
          <w:rFonts w:ascii="Calibri" w:hAnsi="Calibri"/>
          <w:sz w:val="22"/>
        </w:rPr>
      </w:pPr>
      <w:r w:rsidRPr="004F36E2">
        <w:rPr>
          <w:rFonts w:ascii="Calibri" w:hAnsi="Calibri"/>
          <w:sz w:val="22"/>
        </w:rPr>
        <w:t>A</w:t>
      </w:r>
      <w:r w:rsidR="00EF54AB" w:rsidRPr="004F36E2">
        <w:rPr>
          <w:rFonts w:ascii="Calibri" w:hAnsi="Calibri"/>
          <w:sz w:val="22"/>
        </w:rPr>
        <w:t xml:space="preserve"> primary </w:t>
      </w:r>
      <w:r w:rsidR="00E07996" w:rsidRPr="004F36E2">
        <w:rPr>
          <w:rFonts w:ascii="Calibri" w:hAnsi="Calibri"/>
          <w:sz w:val="22"/>
        </w:rPr>
        <w:t xml:space="preserve">member of the </w:t>
      </w:r>
      <w:r w:rsidR="006C4D33" w:rsidRPr="004F36E2">
        <w:rPr>
          <w:rFonts w:ascii="Calibri" w:hAnsi="Calibri"/>
          <w:sz w:val="22"/>
        </w:rPr>
        <w:t>Division</w:t>
      </w:r>
      <w:r w:rsidR="00E07996" w:rsidRPr="004F36E2">
        <w:rPr>
          <w:rFonts w:ascii="Calibri" w:hAnsi="Calibri"/>
          <w:sz w:val="22"/>
        </w:rPr>
        <w:t xml:space="preserve"> </w:t>
      </w:r>
      <w:r w:rsidR="00EF54AB" w:rsidRPr="004F36E2">
        <w:rPr>
          <w:rFonts w:ascii="Calibri" w:hAnsi="Calibri"/>
          <w:sz w:val="22"/>
        </w:rPr>
        <w:t>that is evaluating the</w:t>
      </w:r>
      <w:r w:rsidR="00E07996" w:rsidRPr="004F36E2">
        <w:rPr>
          <w:rFonts w:ascii="Calibri" w:hAnsi="Calibri"/>
          <w:sz w:val="22"/>
        </w:rPr>
        <w:t xml:space="preserve"> candidate</w:t>
      </w:r>
      <w:r w:rsidR="00EF54AB" w:rsidRPr="004F36E2">
        <w:rPr>
          <w:rFonts w:ascii="Calibri" w:hAnsi="Calibri"/>
          <w:sz w:val="22"/>
        </w:rPr>
        <w:t>; and</w:t>
      </w:r>
    </w:p>
    <w:p w14:paraId="41436CF6" w14:textId="77777777" w:rsidR="00E07996" w:rsidRPr="004F36E2" w:rsidRDefault="00053FB1" w:rsidP="00424A7D">
      <w:pPr>
        <w:pStyle w:val="ListParagraph"/>
        <w:numPr>
          <w:ilvl w:val="0"/>
          <w:numId w:val="12"/>
        </w:numPr>
        <w:jc w:val="both"/>
        <w:rPr>
          <w:rFonts w:ascii="Calibri" w:hAnsi="Calibri"/>
          <w:sz w:val="22"/>
        </w:rPr>
      </w:pPr>
      <w:r w:rsidRPr="004F36E2">
        <w:rPr>
          <w:rFonts w:ascii="Calibri" w:hAnsi="Calibri"/>
          <w:sz w:val="22"/>
        </w:rPr>
        <w:t>A</w:t>
      </w:r>
      <w:r w:rsidR="00EF54AB" w:rsidRPr="004F36E2">
        <w:rPr>
          <w:rFonts w:ascii="Calibri" w:hAnsi="Calibri"/>
          <w:sz w:val="22"/>
        </w:rPr>
        <w:t xml:space="preserve">t or </w:t>
      </w:r>
      <w:r w:rsidR="00E07996" w:rsidRPr="004F36E2">
        <w:rPr>
          <w:rFonts w:ascii="Calibri" w:hAnsi="Calibri"/>
          <w:sz w:val="22"/>
        </w:rPr>
        <w:t xml:space="preserve">above the rank </w:t>
      </w:r>
      <w:r w:rsidR="00EF54AB" w:rsidRPr="004F36E2">
        <w:rPr>
          <w:rFonts w:ascii="Calibri" w:hAnsi="Calibri"/>
          <w:sz w:val="22"/>
        </w:rPr>
        <w:t xml:space="preserve">being considered </w:t>
      </w:r>
      <w:r w:rsidRPr="004F36E2">
        <w:rPr>
          <w:rFonts w:ascii="Calibri" w:hAnsi="Calibri"/>
          <w:sz w:val="22"/>
        </w:rPr>
        <w:t>for</w:t>
      </w:r>
      <w:r w:rsidR="00EF54AB" w:rsidRPr="004F36E2">
        <w:rPr>
          <w:rFonts w:ascii="Calibri" w:hAnsi="Calibri"/>
          <w:sz w:val="22"/>
        </w:rPr>
        <w:t xml:space="preserve"> promotion.</w:t>
      </w:r>
    </w:p>
    <w:p w14:paraId="52B7E2B9" w14:textId="77777777" w:rsidR="00E07996" w:rsidRPr="004F36E2" w:rsidRDefault="00E07996" w:rsidP="00E07996">
      <w:pPr>
        <w:rPr>
          <w:rFonts w:ascii="Calibri" w:hAnsi="Calibri"/>
          <w:sz w:val="22"/>
        </w:rPr>
      </w:pPr>
    </w:p>
    <w:tbl>
      <w:tblPr>
        <w:tblStyle w:val="TableGrid"/>
        <w:tblW w:w="0" w:type="auto"/>
        <w:tblInd w:w="817" w:type="dxa"/>
        <w:tblLook w:val="00A0" w:firstRow="1" w:lastRow="0" w:firstColumn="1" w:lastColumn="0" w:noHBand="0" w:noVBand="0"/>
      </w:tblPr>
      <w:tblGrid>
        <w:gridCol w:w="3686"/>
        <w:gridCol w:w="3827"/>
      </w:tblGrid>
      <w:tr w:rsidR="00E07996" w:rsidRPr="004F36E2" w14:paraId="44E0771A" w14:textId="77777777">
        <w:tc>
          <w:tcPr>
            <w:tcW w:w="3686" w:type="dxa"/>
            <w:shd w:val="solid" w:color="D9D9D9" w:themeColor="background1" w:themeShade="D9" w:fill="auto"/>
          </w:tcPr>
          <w:p w14:paraId="7381A660" w14:textId="77777777" w:rsidR="00E07996" w:rsidRPr="004F36E2" w:rsidRDefault="00E07996" w:rsidP="0045227E">
            <w:pPr>
              <w:jc w:val="center"/>
              <w:rPr>
                <w:rFonts w:ascii="Calibri" w:hAnsi="Calibri"/>
                <w:b/>
                <w:sz w:val="22"/>
              </w:rPr>
            </w:pPr>
            <w:r w:rsidRPr="004F36E2">
              <w:rPr>
                <w:rFonts w:ascii="Calibri" w:hAnsi="Calibri"/>
                <w:b/>
                <w:sz w:val="22"/>
              </w:rPr>
              <w:t>Level of Promotion Case</w:t>
            </w:r>
          </w:p>
        </w:tc>
        <w:tc>
          <w:tcPr>
            <w:tcW w:w="3827" w:type="dxa"/>
            <w:tcBorders>
              <w:right w:val="single" w:sz="4" w:space="0" w:color="auto"/>
            </w:tcBorders>
            <w:shd w:val="solid" w:color="D9D9D9" w:themeColor="background1" w:themeShade="D9" w:fill="auto"/>
          </w:tcPr>
          <w:p w14:paraId="4FD8A28A" w14:textId="0E05B0FD" w:rsidR="00E07996" w:rsidRPr="004F36E2" w:rsidRDefault="00F35C58" w:rsidP="0045227E">
            <w:pPr>
              <w:jc w:val="center"/>
              <w:rPr>
                <w:rFonts w:ascii="Calibri" w:hAnsi="Calibri"/>
                <w:b/>
                <w:sz w:val="22"/>
              </w:rPr>
            </w:pPr>
            <w:r>
              <w:rPr>
                <w:rFonts w:ascii="Calibri" w:hAnsi="Calibri"/>
                <w:b/>
                <w:sz w:val="22"/>
              </w:rPr>
              <w:t>Faculty</w:t>
            </w:r>
            <w:r w:rsidR="00E07996" w:rsidRPr="004F36E2">
              <w:rPr>
                <w:rFonts w:ascii="Calibri" w:hAnsi="Calibri"/>
                <w:b/>
                <w:sz w:val="22"/>
              </w:rPr>
              <w:t xml:space="preserve"> Entitled to Vote</w:t>
            </w:r>
          </w:p>
        </w:tc>
      </w:tr>
      <w:tr w:rsidR="00E07996" w:rsidRPr="004F36E2" w14:paraId="03BF97EB" w14:textId="77777777">
        <w:tc>
          <w:tcPr>
            <w:tcW w:w="3686" w:type="dxa"/>
          </w:tcPr>
          <w:p w14:paraId="7245FAA8" w14:textId="77777777" w:rsidR="00E07996" w:rsidRPr="004F36E2" w:rsidRDefault="00E07996" w:rsidP="0045227E">
            <w:pPr>
              <w:rPr>
                <w:rFonts w:ascii="Calibri" w:hAnsi="Calibri"/>
                <w:sz w:val="22"/>
              </w:rPr>
            </w:pPr>
            <w:r w:rsidRPr="004F36E2">
              <w:rPr>
                <w:rFonts w:ascii="Calibri" w:hAnsi="Calibri"/>
                <w:sz w:val="22"/>
              </w:rPr>
              <w:t xml:space="preserve">Promotion to </w:t>
            </w:r>
            <w:r w:rsidR="00F91A58">
              <w:rPr>
                <w:rFonts w:ascii="Calibri" w:hAnsi="Calibri"/>
                <w:sz w:val="22"/>
              </w:rPr>
              <w:t xml:space="preserve">rank of </w:t>
            </w:r>
            <w:r w:rsidRPr="004F36E2">
              <w:rPr>
                <w:rFonts w:ascii="Calibri" w:hAnsi="Calibri"/>
                <w:sz w:val="22"/>
              </w:rPr>
              <w:t>Associate Professor</w:t>
            </w:r>
          </w:p>
        </w:tc>
        <w:tc>
          <w:tcPr>
            <w:tcW w:w="3827" w:type="dxa"/>
            <w:tcBorders>
              <w:right w:val="single" w:sz="4" w:space="0" w:color="auto"/>
            </w:tcBorders>
            <w:vAlign w:val="center"/>
          </w:tcPr>
          <w:p w14:paraId="01ADF38D" w14:textId="77777777" w:rsidR="00E07996" w:rsidRPr="004F36E2" w:rsidRDefault="00E07996" w:rsidP="00AC7C81">
            <w:pPr>
              <w:rPr>
                <w:rFonts w:ascii="Calibri" w:hAnsi="Calibri"/>
                <w:sz w:val="22"/>
              </w:rPr>
            </w:pPr>
            <w:r w:rsidRPr="004F36E2">
              <w:rPr>
                <w:rFonts w:ascii="Calibri" w:hAnsi="Calibri"/>
                <w:sz w:val="22"/>
              </w:rPr>
              <w:t xml:space="preserve">Associate Professors </w:t>
            </w:r>
          </w:p>
          <w:p w14:paraId="096506B9" w14:textId="77777777" w:rsidR="00E07996" w:rsidRPr="004F36E2" w:rsidRDefault="00E07996" w:rsidP="00AC7C81">
            <w:pPr>
              <w:rPr>
                <w:rFonts w:ascii="Calibri" w:hAnsi="Calibri"/>
                <w:sz w:val="22"/>
              </w:rPr>
            </w:pPr>
            <w:r w:rsidRPr="004F36E2">
              <w:rPr>
                <w:rFonts w:ascii="Calibri" w:hAnsi="Calibri"/>
                <w:sz w:val="22"/>
              </w:rPr>
              <w:t xml:space="preserve">Professors </w:t>
            </w:r>
          </w:p>
        </w:tc>
      </w:tr>
      <w:tr w:rsidR="00E07996" w:rsidRPr="004F36E2" w14:paraId="0B39E021" w14:textId="77777777">
        <w:trPr>
          <w:trHeight w:val="297"/>
        </w:trPr>
        <w:tc>
          <w:tcPr>
            <w:tcW w:w="3686" w:type="dxa"/>
          </w:tcPr>
          <w:p w14:paraId="6833B906" w14:textId="77777777" w:rsidR="00E07996" w:rsidRPr="004F36E2" w:rsidRDefault="00E07996" w:rsidP="0045227E">
            <w:pPr>
              <w:rPr>
                <w:rFonts w:ascii="Calibri" w:hAnsi="Calibri"/>
                <w:sz w:val="22"/>
              </w:rPr>
            </w:pPr>
            <w:r w:rsidRPr="004F36E2">
              <w:rPr>
                <w:rFonts w:ascii="Calibri" w:hAnsi="Calibri"/>
                <w:sz w:val="22"/>
              </w:rPr>
              <w:t xml:space="preserve">Promotion to </w:t>
            </w:r>
            <w:r w:rsidR="00F91A58">
              <w:rPr>
                <w:rFonts w:ascii="Calibri" w:hAnsi="Calibri"/>
                <w:sz w:val="22"/>
              </w:rPr>
              <w:t xml:space="preserve">rank of </w:t>
            </w:r>
            <w:r w:rsidRPr="004F36E2">
              <w:rPr>
                <w:rFonts w:ascii="Calibri" w:hAnsi="Calibri"/>
                <w:sz w:val="22"/>
              </w:rPr>
              <w:t>Professor</w:t>
            </w:r>
          </w:p>
          <w:p w14:paraId="234E01A3" w14:textId="77777777" w:rsidR="00E07996" w:rsidRPr="004F36E2" w:rsidRDefault="00E07996" w:rsidP="0045227E">
            <w:pPr>
              <w:rPr>
                <w:rFonts w:ascii="Calibri" w:hAnsi="Calibri"/>
                <w:sz w:val="22"/>
              </w:rPr>
            </w:pPr>
          </w:p>
        </w:tc>
        <w:tc>
          <w:tcPr>
            <w:tcW w:w="3827" w:type="dxa"/>
            <w:tcBorders>
              <w:right w:val="single" w:sz="4" w:space="0" w:color="auto"/>
            </w:tcBorders>
            <w:vAlign w:val="center"/>
          </w:tcPr>
          <w:p w14:paraId="02A190BA" w14:textId="77777777" w:rsidR="00E07996" w:rsidRPr="004F36E2" w:rsidRDefault="00E07996" w:rsidP="00F40034">
            <w:pPr>
              <w:rPr>
                <w:rFonts w:ascii="Calibri" w:hAnsi="Calibri"/>
                <w:sz w:val="22"/>
              </w:rPr>
            </w:pPr>
            <w:r w:rsidRPr="004F36E2">
              <w:rPr>
                <w:rFonts w:ascii="Calibri" w:hAnsi="Calibri"/>
                <w:sz w:val="22"/>
              </w:rPr>
              <w:t xml:space="preserve">Professors </w:t>
            </w:r>
          </w:p>
        </w:tc>
      </w:tr>
    </w:tbl>
    <w:p w14:paraId="4657FA14" w14:textId="77777777" w:rsidR="00E07996" w:rsidRPr="004F36E2" w:rsidRDefault="00E07996" w:rsidP="00E07996">
      <w:pPr>
        <w:rPr>
          <w:rFonts w:ascii="Calibri" w:hAnsi="Calibri"/>
          <w:sz w:val="22"/>
        </w:rPr>
      </w:pPr>
    </w:p>
    <w:p w14:paraId="3821A28E" w14:textId="77777777" w:rsidR="00E07996" w:rsidRPr="004F36E2" w:rsidRDefault="00E07996" w:rsidP="00E07996">
      <w:pPr>
        <w:rPr>
          <w:rFonts w:ascii="Calibri" w:hAnsi="Calibri"/>
          <w:b/>
          <w:sz w:val="22"/>
        </w:rPr>
      </w:pPr>
      <w:r w:rsidRPr="004F36E2">
        <w:rPr>
          <w:rFonts w:ascii="Calibri" w:hAnsi="Calibri"/>
          <w:b/>
          <w:sz w:val="22"/>
        </w:rPr>
        <w:t xml:space="preserve">2. </w:t>
      </w:r>
      <w:r w:rsidR="009970C1" w:rsidRPr="004F36E2">
        <w:rPr>
          <w:rFonts w:ascii="Calibri" w:hAnsi="Calibri"/>
          <w:b/>
          <w:sz w:val="22"/>
        </w:rPr>
        <w:t>P</w:t>
      </w:r>
      <w:r w:rsidR="00E230C6" w:rsidRPr="004F36E2">
        <w:rPr>
          <w:rFonts w:ascii="Calibri" w:hAnsi="Calibri"/>
          <w:b/>
          <w:sz w:val="22"/>
        </w:rPr>
        <w:t xml:space="preserve">ROMOTION FILE </w:t>
      </w:r>
    </w:p>
    <w:p w14:paraId="7D65EF35" w14:textId="05BDE5EF" w:rsidR="00E07996" w:rsidRPr="004F36E2" w:rsidRDefault="00E07996" w:rsidP="00E07996">
      <w:pPr>
        <w:jc w:val="both"/>
        <w:rPr>
          <w:rFonts w:ascii="Calibri" w:hAnsi="Calibri"/>
          <w:sz w:val="22"/>
        </w:rPr>
      </w:pPr>
      <w:r w:rsidRPr="004F36E2">
        <w:rPr>
          <w:rFonts w:ascii="Calibri" w:hAnsi="Calibri"/>
          <w:sz w:val="22"/>
        </w:rPr>
        <w:t>The following documents f</w:t>
      </w:r>
      <w:r w:rsidR="00645506">
        <w:rPr>
          <w:rFonts w:ascii="Calibri" w:hAnsi="Calibri"/>
          <w:sz w:val="22"/>
        </w:rPr>
        <w:t>ro</w:t>
      </w:r>
      <w:r w:rsidRPr="004F36E2">
        <w:rPr>
          <w:rFonts w:ascii="Calibri" w:hAnsi="Calibri"/>
          <w:sz w:val="22"/>
        </w:rPr>
        <w:t xml:space="preserve">m the </w:t>
      </w:r>
      <w:r w:rsidR="009970C1" w:rsidRPr="004F36E2">
        <w:rPr>
          <w:rFonts w:ascii="Calibri" w:hAnsi="Calibri"/>
          <w:sz w:val="22"/>
        </w:rPr>
        <w:t>Promotion Dossier</w:t>
      </w:r>
      <w:r w:rsidRPr="004F36E2">
        <w:rPr>
          <w:rFonts w:ascii="Calibri" w:hAnsi="Calibri"/>
          <w:sz w:val="22"/>
        </w:rPr>
        <w:t xml:space="preserve"> will be made available for review by senior </w:t>
      </w:r>
      <w:r w:rsidR="00F35C58">
        <w:rPr>
          <w:rFonts w:ascii="Calibri" w:hAnsi="Calibri"/>
          <w:sz w:val="22"/>
        </w:rPr>
        <w:t>Faculty</w:t>
      </w:r>
      <w:r w:rsidRPr="004F36E2">
        <w:rPr>
          <w:rFonts w:ascii="Calibri" w:hAnsi="Calibri"/>
          <w:sz w:val="22"/>
        </w:rPr>
        <w:t>:</w:t>
      </w:r>
    </w:p>
    <w:p w14:paraId="4A96CB59" w14:textId="77777777" w:rsidR="00E07996" w:rsidRPr="004F36E2" w:rsidRDefault="00E07996" w:rsidP="00E07996">
      <w:pPr>
        <w:jc w:val="both"/>
        <w:rPr>
          <w:rFonts w:ascii="Calibri" w:hAnsi="Calibri"/>
          <w:sz w:val="22"/>
        </w:rPr>
      </w:pPr>
    </w:p>
    <w:p w14:paraId="1604025B" w14:textId="77777777" w:rsidR="00E07996" w:rsidRPr="004F36E2" w:rsidRDefault="00E07996" w:rsidP="00E07996">
      <w:pPr>
        <w:jc w:val="both"/>
        <w:rPr>
          <w:rFonts w:ascii="Calibri" w:hAnsi="Calibri"/>
          <w:i/>
          <w:sz w:val="22"/>
        </w:rPr>
      </w:pPr>
      <w:r w:rsidRPr="004F36E2">
        <w:rPr>
          <w:rFonts w:ascii="Calibri" w:hAnsi="Calibri"/>
          <w:sz w:val="22"/>
        </w:rPr>
        <w:tab/>
      </w:r>
      <w:r w:rsidRPr="004F36E2">
        <w:rPr>
          <w:rFonts w:ascii="Calibri" w:hAnsi="Calibri"/>
          <w:i/>
          <w:sz w:val="22"/>
        </w:rPr>
        <w:t>Process Documents</w:t>
      </w:r>
    </w:p>
    <w:p w14:paraId="32DB1B8D" w14:textId="77777777" w:rsidR="00E07996" w:rsidRPr="004F36E2" w:rsidRDefault="00E07996" w:rsidP="00424A7D">
      <w:pPr>
        <w:pStyle w:val="ListParagraph"/>
        <w:numPr>
          <w:ilvl w:val="0"/>
          <w:numId w:val="3"/>
        </w:numPr>
        <w:jc w:val="both"/>
        <w:rPr>
          <w:rFonts w:ascii="Calibri" w:hAnsi="Calibri"/>
          <w:sz w:val="22"/>
        </w:rPr>
      </w:pPr>
      <w:r w:rsidRPr="004F36E2">
        <w:rPr>
          <w:rFonts w:ascii="Calibri" w:hAnsi="Calibri"/>
          <w:sz w:val="22"/>
        </w:rPr>
        <w:t>Description of the promotion processes used at KAUST</w:t>
      </w:r>
    </w:p>
    <w:p w14:paraId="1ABCB66F" w14:textId="77777777" w:rsidR="00E07996" w:rsidRPr="004F36E2" w:rsidRDefault="00E07996" w:rsidP="00424A7D">
      <w:pPr>
        <w:pStyle w:val="ListParagraph"/>
        <w:numPr>
          <w:ilvl w:val="0"/>
          <w:numId w:val="3"/>
        </w:numPr>
        <w:jc w:val="both"/>
        <w:rPr>
          <w:rFonts w:ascii="Calibri" w:hAnsi="Calibri"/>
          <w:sz w:val="22"/>
        </w:rPr>
      </w:pPr>
      <w:r w:rsidRPr="004F36E2">
        <w:rPr>
          <w:rFonts w:ascii="Calibri" w:hAnsi="Calibri"/>
          <w:sz w:val="22"/>
        </w:rPr>
        <w:t>Template of the reference request letter used to obtain references</w:t>
      </w:r>
    </w:p>
    <w:p w14:paraId="54AF7B5E" w14:textId="77777777" w:rsidR="00E07996" w:rsidRPr="004F36E2" w:rsidRDefault="00E07996" w:rsidP="00E07996">
      <w:pPr>
        <w:ind w:left="1080"/>
        <w:jc w:val="both"/>
        <w:rPr>
          <w:rFonts w:ascii="Calibri" w:hAnsi="Calibri"/>
          <w:sz w:val="22"/>
        </w:rPr>
      </w:pPr>
    </w:p>
    <w:p w14:paraId="6B1CA415" w14:textId="77777777" w:rsidR="00E07996" w:rsidRPr="004F36E2" w:rsidRDefault="00E07996" w:rsidP="00E07996">
      <w:pPr>
        <w:jc w:val="both"/>
        <w:rPr>
          <w:rFonts w:ascii="Calibri" w:hAnsi="Calibri"/>
          <w:i/>
          <w:sz w:val="22"/>
        </w:rPr>
      </w:pPr>
      <w:r w:rsidRPr="004F36E2">
        <w:rPr>
          <w:rFonts w:ascii="Calibri" w:hAnsi="Calibri"/>
          <w:sz w:val="22"/>
        </w:rPr>
        <w:tab/>
      </w:r>
      <w:r w:rsidRPr="004F36E2">
        <w:rPr>
          <w:rFonts w:ascii="Calibri" w:hAnsi="Calibri"/>
          <w:i/>
          <w:sz w:val="22"/>
        </w:rPr>
        <w:t>Promotion Documents</w:t>
      </w:r>
    </w:p>
    <w:p w14:paraId="44CF98CA" w14:textId="77777777" w:rsidR="00E07996" w:rsidRPr="004F36E2" w:rsidRDefault="00547102" w:rsidP="00424A7D">
      <w:pPr>
        <w:pStyle w:val="ListParagraph"/>
        <w:numPr>
          <w:ilvl w:val="1"/>
          <w:numId w:val="2"/>
        </w:numPr>
        <w:jc w:val="both"/>
        <w:rPr>
          <w:rFonts w:ascii="Calibri" w:hAnsi="Calibri"/>
          <w:sz w:val="22"/>
        </w:rPr>
      </w:pPr>
      <w:r w:rsidRPr="004F36E2">
        <w:rPr>
          <w:rFonts w:ascii="Calibri" w:hAnsi="Calibri"/>
          <w:sz w:val="22"/>
        </w:rPr>
        <w:t>Candidate’s dossier</w:t>
      </w:r>
    </w:p>
    <w:p w14:paraId="6B254B3B" w14:textId="77777777" w:rsidR="00E07996" w:rsidRDefault="00E07996" w:rsidP="00424A7D">
      <w:pPr>
        <w:pStyle w:val="ListParagraph"/>
        <w:numPr>
          <w:ilvl w:val="1"/>
          <w:numId w:val="2"/>
        </w:numPr>
        <w:jc w:val="both"/>
        <w:rPr>
          <w:rFonts w:ascii="Calibri" w:hAnsi="Calibri"/>
          <w:sz w:val="22"/>
        </w:rPr>
      </w:pPr>
      <w:r w:rsidRPr="004F36E2">
        <w:rPr>
          <w:rFonts w:ascii="Calibri" w:hAnsi="Calibri"/>
          <w:sz w:val="22"/>
        </w:rPr>
        <w:t>Reference Letters</w:t>
      </w:r>
    </w:p>
    <w:p w14:paraId="10C40C13" w14:textId="77777777" w:rsidR="004D5607" w:rsidRDefault="004D5607" w:rsidP="004D5607">
      <w:pPr>
        <w:pStyle w:val="ListParagraph"/>
        <w:ind w:left="1440"/>
        <w:jc w:val="both"/>
        <w:rPr>
          <w:rFonts w:ascii="Calibri" w:hAnsi="Calibri"/>
          <w:sz w:val="22"/>
        </w:rPr>
      </w:pPr>
    </w:p>
    <w:p w14:paraId="4C0FEF45" w14:textId="77777777" w:rsidR="00E07996" w:rsidRPr="004F36E2" w:rsidRDefault="00E07996" w:rsidP="00E07996">
      <w:pPr>
        <w:jc w:val="both"/>
        <w:rPr>
          <w:rFonts w:ascii="Calibri" w:hAnsi="Calibri"/>
          <w:b/>
          <w:sz w:val="22"/>
        </w:rPr>
      </w:pPr>
      <w:r w:rsidRPr="004F36E2">
        <w:rPr>
          <w:rFonts w:ascii="Calibri" w:hAnsi="Calibri"/>
          <w:b/>
          <w:sz w:val="22"/>
        </w:rPr>
        <w:t xml:space="preserve">3. </w:t>
      </w:r>
      <w:r w:rsidR="00056416" w:rsidRPr="004F36E2">
        <w:rPr>
          <w:rFonts w:ascii="Calibri" w:hAnsi="Calibri"/>
          <w:b/>
          <w:sz w:val="22"/>
        </w:rPr>
        <w:t>R</w:t>
      </w:r>
      <w:r w:rsidR="00E230C6" w:rsidRPr="004F36E2">
        <w:rPr>
          <w:rFonts w:ascii="Calibri" w:hAnsi="Calibri"/>
          <w:b/>
          <w:sz w:val="22"/>
        </w:rPr>
        <w:t>EVIEW PROCESS</w:t>
      </w:r>
    </w:p>
    <w:p w14:paraId="1A5B1704" w14:textId="18C80A53" w:rsidR="00E07996" w:rsidRPr="004F36E2" w:rsidRDefault="00056416">
      <w:pPr>
        <w:jc w:val="both"/>
        <w:rPr>
          <w:rFonts w:ascii="Calibri" w:hAnsi="Calibri"/>
          <w:sz w:val="22"/>
        </w:rPr>
      </w:pPr>
      <w:r w:rsidRPr="004F36E2">
        <w:rPr>
          <w:rFonts w:ascii="Calibri" w:hAnsi="Calibri"/>
          <w:sz w:val="22"/>
        </w:rPr>
        <w:t xml:space="preserve">Each </w:t>
      </w:r>
      <w:r w:rsidR="00EF54AB" w:rsidRPr="004F36E2">
        <w:rPr>
          <w:rFonts w:ascii="Calibri" w:hAnsi="Calibri"/>
          <w:sz w:val="22"/>
        </w:rPr>
        <w:t>candidate’s P</w:t>
      </w:r>
      <w:r w:rsidRPr="004F36E2">
        <w:rPr>
          <w:rFonts w:ascii="Calibri" w:hAnsi="Calibri"/>
          <w:sz w:val="22"/>
        </w:rPr>
        <w:t>romotion</w:t>
      </w:r>
      <w:r w:rsidR="00E07996" w:rsidRPr="004F36E2">
        <w:rPr>
          <w:rFonts w:ascii="Calibri" w:hAnsi="Calibri"/>
          <w:sz w:val="22"/>
        </w:rPr>
        <w:t xml:space="preserve"> </w:t>
      </w:r>
      <w:r w:rsidR="00EF54AB" w:rsidRPr="004F36E2">
        <w:rPr>
          <w:rFonts w:ascii="Calibri" w:hAnsi="Calibri"/>
          <w:sz w:val="22"/>
        </w:rPr>
        <w:t>D</w:t>
      </w:r>
      <w:r w:rsidR="009970C1" w:rsidRPr="004F36E2">
        <w:rPr>
          <w:rFonts w:ascii="Calibri" w:hAnsi="Calibri"/>
          <w:sz w:val="22"/>
        </w:rPr>
        <w:t>ossier</w:t>
      </w:r>
      <w:r w:rsidR="00E07996" w:rsidRPr="004F36E2">
        <w:rPr>
          <w:rFonts w:ascii="Calibri" w:hAnsi="Calibri"/>
          <w:sz w:val="22"/>
        </w:rPr>
        <w:t xml:space="preserve"> should be available for </w:t>
      </w:r>
      <w:r w:rsidR="00F35C58">
        <w:rPr>
          <w:rFonts w:ascii="Calibri" w:hAnsi="Calibri"/>
          <w:sz w:val="22"/>
        </w:rPr>
        <w:t>Faculty</w:t>
      </w:r>
      <w:r w:rsidR="00645506">
        <w:rPr>
          <w:rFonts w:ascii="Calibri" w:hAnsi="Calibri"/>
          <w:sz w:val="22"/>
        </w:rPr>
        <w:t xml:space="preserve"> review</w:t>
      </w:r>
      <w:r w:rsidR="00E07996" w:rsidRPr="004F36E2">
        <w:rPr>
          <w:rFonts w:ascii="Calibri" w:hAnsi="Calibri"/>
          <w:sz w:val="22"/>
        </w:rPr>
        <w:t xml:space="preserve"> for at least </w:t>
      </w:r>
      <w:r w:rsidR="00BC5732" w:rsidRPr="004F36E2">
        <w:rPr>
          <w:rFonts w:ascii="Calibri" w:hAnsi="Calibri"/>
          <w:sz w:val="22"/>
        </w:rPr>
        <w:t xml:space="preserve">five </w:t>
      </w:r>
      <w:r w:rsidR="00E07996" w:rsidRPr="004F36E2">
        <w:rPr>
          <w:rFonts w:ascii="Calibri" w:hAnsi="Calibri"/>
          <w:sz w:val="22"/>
        </w:rPr>
        <w:t xml:space="preserve">days; this should be during the semester or during a period when the majority of </w:t>
      </w:r>
      <w:r w:rsidR="00F35C58">
        <w:rPr>
          <w:rFonts w:ascii="Calibri" w:hAnsi="Calibri"/>
          <w:sz w:val="22"/>
        </w:rPr>
        <w:t>Faculty</w:t>
      </w:r>
      <w:r w:rsidR="00E07996" w:rsidRPr="004F36E2">
        <w:rPr>
          <w:rFonts w:ascii="Calibri" w:hAnsi="Calibri"/>
          <w:sz w:val="22"/>
        </w:rPr>
        <w:t xml:space="preserve"> </w:t>
      </w:r>
      <w:r w:rsidR="00BC5732" w:rsidRPr="004F36E2">
        <w:rPr>
          <w:rFonts w:ascii="Calibri" w:hAnsi="Calibri"/>
          <w:sz w:val="22"/>
        </w:rPr>
        <w:t xml:space="preserve">members </w:t>
      </w:r>
      <w:r w:rsidR="00E07996" w:rsidRPr="004F36E2">
        <w:rPr>
          <w:rFonts w:ascii="Calibri" w:hAnsi="Calibri"/>
          <w:sz w:val="22"/>
        </w:rPr>
        <w:t>are on campus.</w:t>
      </w:r>
    </w:p>
    <w:p w14:paraId="338EABFA" w14:textId="77777777" w:rsidR="00E07996" w:rsidRPr="004F36E2" w:rsidRDefault="00E07996" w:rsidP="00E07996">
      <w:pPr>
        <w:jc w:val="both"/>
        <w:rPr>
          <w:rFonts w:ascii="Calibri" w:hAnsi="Calibri"/>
          <w:sz w:val="22"/>
        </w:rPr>
      </w:pPr>
    </w:p>
    <w:p w14:paraId="03686027" w14:textId="168C7BD9" w:rsidR="00E07996" w:rsidRDefault="00E07996" w:rsidP="00E07996">
      <w:pPr>
        <w:jc w:val="both"/>
        <w:rPr>
          <w:rFonts w:ascii="Calibri" w:hAnsi="Calibri"/>
          <w:sz w:val="22"/>
        </w:rPr>
      </w:pPr>
      <w:r w:rsidRPr="004F36E2">
        <w:rPr>
          <w:rFonts w:ascii="Calibri" w:hAnsi="Calibri"/>
          <w:sz w:val="22"/>
        </w:rPr>
        <w:t>Divisi</w:t>
      </w:r>
      <w:r w:rsidRPr="0045227E">
        <w:rPr>
          <w:rFonts w:ascii="Calibri" w:hAnsi="Calibri"/>
          <w:sz w:val="22"/>
        </w:rPr>
        <w:t xml:space="preserve">ons should allocate a private place where </w:t>
      </w:r>
      <w:r w:rsidR="00F35C58">
        <w:rPr>
          <w:rFonts w:ascii="Calibri" w:hAnsi="Calibri"/>
          <w:sz w:val="22"/>
        </w:rPr>
        <w:t>Faculty</w:t>
      </w:r>
      <w:r w:rsidRPr="0045227E">
        <w:rPr>
          <w:rFonts w:ascii="Calibri" w:hAnsi="Calibri"/>
          <w:sz w:val="22"/>
        </w:rPr>
        <w:t xml:space="preserve"> </w:t>
      </w:r>
      <w:r w:rsidR="00BC5732">
        <w:rPr>
          <w:rFonts w:ascii="Calibri" w:hAnsi="Calibri"/>
          <w:sz w:val="22"/>
        </w:rPr>
        <w:t>members may</w:t>
      </w:r>
      <w:r w:rsidRPr="0045227E">
        <w:rPr>
          <w:rFonts w:ascii="Calibri" w:hAnsi="Calibri"/>
          <w:sz w:val="22"/>
        </w:rPr>
        <w:t xml:space="preserve"> read the promotion documents</w:t>
      </w:r>
      <w:r w:rsidR="00BC5732">
        <w:rPr>
          <w:rFonts w:ascii="Calibri" w:hAnsi="Calibri"/>
          <w:sz w:val="22"/>
        </w:rPr>
        <w:t xml:space="preserve"> in confidence</w:t>
      </w:r>
      <w:r w:rsidRPr="0045227E">
        <w:rPr>
          <w:rFonts w:ascii="Calibri" w:hAnsi="Calibri"/>
          <w:sz w:val="22"/>
        </w:rPr>
        <w:t xml:space="preserve">. </w:t>
      </w:r>
      <w:r w:rsidR="00F35C58">
        <w:rPr>
          <w:rFonts w:ascii="Calibri" w:hAnsi="Calibri"/>
          <w:sz w:val="22"/>
        </w:rPr>
        <w:t>Faculty</w:t>
      </w:r>
      <w:r w:rsidRPr="0045227E">
        <w:rPr>
          <w:rFonts w:ascii="Calibri" w:hAnsi="Calibri"/>
          <w:sz w:val="22"/>
        </w:rPr>
        <w:t xml:space="preserve"> may not remove the </w:t>
      </w:r>
      <w:r w:rsidR="0005404A">
        <w:rPr>
          <w:rFonts w:ascii="Calibri" w:hAnsi="Calibri"/>
          <w:sz w:val="22"/>
        </w:rPr>
        <w:t>dossier</w:t>
      </w:r>
      <w:r w:rsidRPr="0045227E">
        <w:rPr>
          <w:rFonts w:ascii="Calibri" w:hAnsi="Calibri"/>
          <w:sz w:val="22"/>
        </w:rPr>
        <w:t xml:space="preserve"> from this area.</w:t>
      </w:r>
    </w:p>
    <w:p w14:paraId="2677F04D" w14:textId="77777777" w:rsidR="00DA3652" w:rsidRDefault="00DA3652" w:rsidP="00E07996">
      <w:pPr>
        <w:jc w:val="both"/>
        <w:rPr>
          <w:rFonts w:ascii="Calibri" w:hAnsi="Calibri"/>
          <w:sz w:val="22"/>
        </w:rPr>
      </w:pPr>
    </w:p>
    <w:p w14:paraId="11F8BA7D" w14:textId="35C149B3" w:rsidR="00DA3652" w:rsidRDefault="00DA3652" w:rsidP="00503213">
      <w:pPr>
        <w:rPr>
          <w:rFonts w:ascii="Calibri" w:hAnsi="Calibri"/>
          <w:sz w:val="22"/>
        </w:rPr>
      </w:pPr>
      <w:r>
        <w:rPr>
          <w:rFonts w:ascii="Calibri" w:hAnsi="Calibri"/>
          <w:sz w:val="22"/>
        </w:rPr>
        <w:t xml:space="preserve">Divisions may arrange to upload a dossier to a “password protected read only” shared folder (Dropbox is the best option) where eligible faculty are invited to access within a limited period </w:t>
      </w:r>
      <w:r>
        <w:rPr>
          <w:rFonts w:ascii="Calibri" w:hAnsi="Calibri"/>
          <w:sz w:val="22"/>
        </w:rPr>
        <w:lastRenderedPageBreak/>
        <w:t xml:space="preserve">of at least five days. All faculty will be reminded of the confidentiality rules </w:t>
      </w:r>
      <w:r w:rsidR="00503213">
        <w:rPr>
          <w:rFonts w:ascii="Calibri" w:hAnsi="Calibri"/>
          <w:sz w:val="22"/>
        </w:rPr>
        <w:t>via</w:t>
      </w:r>
      <w:r>
        <w:rPr>
          <w:rFonts w:ascii="Calibri" w:hAnsi="Calibri"/>
          <w:sz w:val="22"/>
        </w:rPr>
        <w:t xml:space="preserve"> the following statement in the email sent with the link to the dossier:  </w:t>
      </w:r>
    </w:p>
    <w:p w14:paraId="03CFB5BD" w14:textId="05428020" w:rsidR="00DA3652" w:rsidRPr="00DA3652" w:rsidRDefault="00DA3652" w:rsidP="00DA3652">
      <w:pPr>
        <w:jc w:val="both"/>
        <w:rPr>
          <w:rFonts w:asciiTheme="majorHAnsi" w:hAnsiTheme="majorHAnsi" w:cstheme="majorHAnsi"/>
          <w:sz w:val="22"/>
          <w:szCs w:val="22"/>
        </w:rPr>
      </w:pPr>
      <w:r w:rsidRPr="00DA3652">
        <w:rPr>
          <w:rFonts w:asciiTheme="majorHAnsi" w:hAnsiTheme="majorHAnsi" w:cstheme="majorHAnsi"/>
          <w:sz w:val="22"/>
          <w:szCs w:val="22"/>
        </w:rPr>
        <w:t>“By accessing the documents via the above link, you commit to abiding by strict confidentiality. The link will allow you to view the documents online. It is important that you do not share the link and the password with anybody, do not attempt to download and/or store any of the documents on your computer, and do not send via e-mail or otherwise share any copies or screenshots of the documents with anybody.”</w:t>
      </w:r>
    </w:p>
    <w:p w14:paraId="563D72D6" w14:textId="70BEDEBF" w:rsidR="00276D30" w:rsidRDefault="00276D30" w:rsidP="00E07996">
      <w:pPr>
        <w:jc w:val="both"/>
        <w:rPr>
          <w:rFonts w:ascii="Calibri" w:hAnsi="Calibri"/>
          <w:sz w:val="22"/>
        </w:rPr>
      </w:pPr>
    </w:p>
    <w:p w14:paraId="0E6B5E34" w14:textId="77777777" w:rsidR="00E07996" w:rsidRPr="0045227E" w:rsidRDefault="00E07996" w:rsidP="009307D4">
      <w:pPr>
        <w:rPr>
          <w:rFonts w:ascii="Calibri" w:hAnsi="Calibri"/>
          <w:b/>
          <w:sz w:val="22"/>
        </w:rPr>
      </w:pPr>
      <w:r w:rsidRPr="0045227E">
        <w:rPr>
          <w:rFonts w:ascii="Calibri" w:hAnsi="Calibri"/>
          <w:b/>
          <w:sz w:val="22"/>
        </w:rPr>
        <w:t xml:space="preserve">4. </w:t>
      </w:r>
      <w:r w:rsidR="00056416">
        <w:rPr>
          <w:rFonts w:ascii="Calibri" w:hAnsi="Calibri"/>
          <w:b/>
          <w:sz w:val="22"/>
        </w:rPr>
        <w:t>M</w:t>
      </w:r>
      <w:r w:rsidR="00E230C6">
        <w:rPr>
          <w:rFonts w:ascii="Calibri" w:hAnsi="Calibri"/>
          <w:b/>
          <w:sz w:val="22"/>
        </w:rPr>
        <w:t xml:space="preserve">AINTAINING CONFIDENTIALITY </w:t>
      </w:r>
    </w:p>
    <w:p w14:paraId="480997EE" w14:textId="77777777" w:rsidR="009307D4" w:rsidRDefault="00E07996" w:rsidP="00C00A19">
      <w:pPr>
        <w:jc w:val="both"/>
        <w:rPr>
          <w:rFonts w:ascii="Calibri" w:hAnsi="Calibri"/>
          <w:sz w:val="22"/>
        </w:rPr>
      </w:pPr>
      <w:r w:rsidRPr="0045227E">
        <w:rPr>
          <w:rFonts w:ascii="Calibri" w:hAnsi="Calibri"/>
          <w:sz w:val="22"/>
        </w:rPr>
        <w:t xml:space="preserve">When requesting references, KAUST guarantees </w:t>
      </w:r>
      <w:r w:rsidR="00BC5732">
        <w:rPr>
          <w:rFonts w:ascii="Calibri" w:hAnsi="Calibri"/>
          <w:sz w:val="22"/>
        </w:rPr>
        <w:t xml:space="preserve">the </w:t>
      </w:r>
      <w:r w:rsidRPr="0045227E">
        <w:rPr>
          <w:rFonts w:ascii="Calibri" w:hAnsi="Calibri"/>
          <w:sz w:val="22"/>
        </w:rPr>
        <w:t xml:space="preserve">confidentiality </w:t>
      </w:r>
      <w:r w:rsidR="00BC5732">
        <w:rPr>
          <w:rFonts w:ascii="Calibri" w:hAnsi="Calibri"/>
          <w:sz w:val="22"/>
        </w:rPr>
        <w:t>of all letters of reference</w:t>
      </w:r>
      <w:r w:rsidRPr="0045227E">
        <w:rPr>
          <w:rFonts w:ascii="Calibri" w:hAnsi="Calibri"/>
          <w:sz w:val="22"/>
        </w:rPr>
        <w:t xml:space="preserve">. </w:t>
      </w:r>
      <w:r w:rsidR="00BC5732">
        <w:rPr>
          <w:rFonts w:ascii="Calibri" w:hAnsi="Calibri"/>
          <w:sz w:val="22"/>
        </w:rPr>
        <w:t xml:space="preserve">To maintain </w:t>
      </w:r>
      <w:r w:rsidRPr="0045227E">
        <w:rPr>
          <w:rFonts w:ascii="Calibri" w:hAnsi="Calibri"/>
          <w:sz w:val="22"/>
        </w:rPr>
        <w:t xml:space="preserve">this commitment, the following confidentiality principles </w:t>
      </w:r>
      <w:r w:rsidR="00BC5732">
        <w:rPr>
          <w:rFonts w:ascii="Calibri" w:hAnsi="Calibri"/>
          <w:sz w:val="22"/>
        </w:rPr>
        <w:t>are maintained</w:t>
      </w:r>
      <w:r w:rsidRPr="0045227E">
        <w:rPr>
          <w:rFonts w:ascii="Calibri" w:hAnsi="Calibri"/>
          <w:sz w:val="22"/>
        </w:rPr>
        <w:t>:</w:t>
      </w:r>
    </w:p>
    <w:p w14:paraId="3316514A" w14:textId="77777777" w:rsidR="009307D4" w:rsidRPr="009307D4" w:rsidRDefault="009307D4" w:rsidP="00E07996">
      <w:pPr>
        <w:rPr>
          <w:rFonts w:ascii="Calibri" w:hAnsi="Calibri"/>
          <w:sz w:val="22"/>
        </w:rPr>
      </w:pPr>
    </w:p>
    <w:p w14:paraId="248BE127" w14:textId="77777777" w:rsidR="007A48EF" w:rsidRDefault="00BF4321" w:rsidP="007A48EF">
      <w:pPr>
        <w:pStyle w:val="ListParagraph"/>
        <w:numPr>
          <w:ilvl w:val="1"/>
          <w:numId w:val="23"/>
        </w:numPr>
        <w:rPr>
          <w:rFonts w:ascii="Calibri" w:hAnsi="Calibri"/>
          <w:sz w:val="22"/>
        </w:rPr>
      </w:pPr>
      <w:r w:rsidRPr="007A48EF">
        <w:rPr>
          <w:rFonts w:ascii="Calibri" w:hAnsi="Calibri"/>
          <w:sz w:val="22"/>
        </w:rPr>
        <w:t>Storage</w:t>
      </w:r>
    </w:p>
    <w:p w14:paraId="7D14E649" w14:textId="0F500F30" w:rsidR="007A48EF" w:rsidRPr="007A48EF" w:rsidRDefault="007A48EF" w:rsidP="007A48EF">
      <w:pPr>
        <w:pStyle w:val="ListParagraph"/>
        <w:numPr>
          <w:ilvl w:val="0"/>
          <w:numId w:val="17"/>
        </w:numPr>
        <w:rPr>
          <w:rFonts w:ascii="Calibri" w:hAnsi="Calibri"/>
          <w:sz w:val="22"/>
        </w:rPr>
      </w:pPr>
      <w:r w:rsidRPr="007A48EF">
        <w:rPr>
          <w:rFonts w:ascii="Calibri" w:hAnsi="Calibri"/>
          <w:sz w:val="22"/>
        </w:rPr>
        <w:t>All documents related to the promotion case are</w:t>
      </w:r>
      <w:r>
        <w:rPr>
          <w:rFonts w:ascii="Calibri" w:hAnsi="Calibri"/>
          <w:sz w:val="22"/>
        </w:rPr>
        <w:t xml:space="preserve"> normally</w:t>
      </w:r>
      <w:r w:rsidRPr="007A48EF">
        <w:rPr>
          <w:rFonts w:ascii="Calibri" w:hAnsi="Calibri"/>
          <w:sz w:val="22"/>
        </w:rPr>
        <w:t xml:space="preserve"> stored electronically by the Dean’s Office. Only the Dean, the respective Program Chair, the Center Director (where relevant), and senior staff member(s) of the Dean’s office tasked with managing the promotion process in the Division will have access</w:t>
      </w:r>
      <w:r>
        <w:rPr>
          <w:rFonts w:ascii="Calibri" w:hAnsi="Calibri"/>
          <w:sz w:val="22"/>
        </w:rPr>
        <w:t>, at given times,</w:t>
      </w:r>
      <w:r w:rsidRPr="007A48EF">
        <w:rPr>
          <w:rFonts w:ascii="Calibri" w:hAnsi="Calibri"/>
          <w:sz w:val="22"/>
        </w:rPr>
        <w:t xml:space="preserve"> to folders containing the promotion documents.</w:t>
      </w:r>
    </w:p>
    <w:p w14:paraId="04C4DFC8" w14:textId="57567314" w:rsidR="00E07996" w:rsidRPr="0045227E" w:rsidRDefault="007A48EF" w:rsidP="00424A7D">
      <w:pPr>
        <w:pStyle w:val="ListParagraph"/>
        <w:numPr>
          <w:ilvl w:val="0"/>
          <w:numId w:val="17"/>
        </w:numPr>
        <w:rPr>
          <w:rFonts w:ascii="Calibri" w:hAnsi="Calibri"/>
          <w:sz w:val="22"/>
        </w:rPr>
      </w:pPr>
      <w:r>
        <w:rPr>
          <w:rFonts w:ascii="Calibri" w:hAnsi="Calibri"/>
          <w:sz w:val="22"/>
        </w:rPr>
        <w:t>If there is a printed dossier, t</w:t>
      </w:r>
      <w:r w:rsidR="00E07996" w:rsidRPr="0045227E">
        <w:rPr>
          <w:rFonts w:ascii="Calibri" w:hAnsi="Calibri"/>
          <w:sz w:val="22"/>
        </w:rPr>
        <w:t xml:space="preserve">he </w:t>
      </w:r>
      <w:r w:rsidR="0005404A">
        <w:rPr>
          <w:rFonts w:ascii="Calibri" w:hAnsi="Calibri"/>
          <w:sz w:val="22"/>
        </w:rPr>
        <w:t>dossier</w:t>
      </w:r>
      <w:r w:rsidR="00E07996" w:rsidRPr="0045227E">
        <w:rPr>
          <w:rFonts w:ascii="Calibri" w:hAnsi="Calibri"/>
          <w:sz w:val="22"/>
        </w:rPr>
        <w:t xml:space="preserve"> should not be left unattended. It should </w:t>
      </w:r>
      <w:r w:rsidR="00D86A24">
        <w:rPr>
          <w:rFonts w:ascii="Calibri" w:hAnsi="Calibri"/>
          <w:sz w:val="22"/>
        </w:rPr>
        <w:t xml:space="preserve">be </w:t>
      </w:r>
      <w:r w:rsidR="00E07996" w:rsidRPr="0045227E">
        <w:rPr>
          <w:rFonts w:ascii="Calibri" w:hAnsi="Calibri"/>
          <w:sz w:val="22"/>
        </w:rPr>
        <w:t xml:space="preserve">locked </w:t>
      </w:r>
      <w:r w:rsidR="00BC5732">
        <w:rPr>
          <w:rFonts w:ascii="Calibri" w:hAnsi="Calibri"/>
          <w:sz w:val="22"/>
        </w:rPr>
        <w:t>in a secure location</w:t>
      </w:r>
      <w:r w:rsidR="00BC5732" w:rsidRPr="0045227E">
        <w:rPr>
          <w:rFonts w:ascii="Calibri" w:hAnsi="Calibri"/>
          <w:sz w:val="22"/>
        </w:rPr>
        <w:t xml:space="preserve"> </w:t>
      </w:r>
      <w:r w:rsidR="00E07996" w:rsidRPr="0045227E">
        <w:rPr>
          <w:rFonts w:ascii="Calibri" w:hAnsi="Calibri"/>
          <w:sz w:val="22"/>
        </w:rPr>
        <w:t xml:space="preserve">when not being reviewed by a </w:t>
      </w:r>
      <w:r w:rsidR="00F35C58">
        <w:rPr>
          <w:rFonts w:ascii="Calibri" w:hAnsi="Calibri"/>
          <w:sz w:val="22"/>
        </w:rPr>
        <w:t>Faculty</w:t>
      </w:r>
      <w:r w:rsidR="00E07996" w:rsidRPr="0045227E">
        <w:rPr>
          <w:rFonts w:ascii="Calibri" w:hAnsi="Calibri"/>
          <w:sz w:val="22"/>
        </w:rPr>
        <w:t xml:space="preserve"> member.</w:t>
      </w:r>
    </w:p>
    <w:p w14:paraId="0FC9AA57" w14:textId="1BD6ACA3" w:rsidR="00E07996" w:rsidRDefault="00F35C58" w:rsidP="00DF6DBD">
      <w:pPr>
        <w:pStyle w:val="ListParagraph"/>
        <w:numPr>
          <w:ilvl w:val="0"/>
          <w:numId w:val="17"/>
        </w:numPr>
        <w:rPr>
          <w:rFonts w:ascii="Calibri" w:hAnsi="Calibri"/>
          <w:sz w:val="22"/>
        </w:rPr>
      </w:pPr>
      <w:r>
        <w:rPr>
          <w:rFonts w:ascii="Calibri" w:hAnsi="Calibri"/>
          <w:sz w:val="22"/>
        </w:rPr>
        <w:t>Faculty</w:t>
      </w:r>
      <w:r w:rsidR="00E07996" w:rsidRPr="0045227E">
        <w:rPr>
          <w:rFonts w:ascii="Calibri" w:hAnsi="Calibri"/>
          <w:sz w:val="22"/>
        </w:rPr>
        <w:t xml:space="preserve"> members may not take the </w:t>
      </w:r>
      <w:r w:rsidR="0005404A">
        <w:rPr>
          <w:rFonts w:ascii="Calibri" w:hAnsi="Calibri"/>
          <w:sz w:val="22"/>
        </w:rPr>
        <w:t>dossier</w:t>
      </w:r>
      <w:r w:rsidR="00E07996" w:rsidRPr="0045227E">
        <w:rPr>
          <w:rFonts w:ascii="Calibri" w:hAnsi="Calibri"/>
          <w:sz w:val="22"/>
        </w:rPr>
        <w:t xml:space="preserve"> to their office for review.</w:t>
      </w:r>
    </w:p>
    <w:p w14:paraId="0D636F38" w14:textId="77777777" w:rsidR="007A48EF" w:rsidRPr="00DF6DBD" w:rsidRDefault="007A48EF" w:rsidP="007A48EF">
      <w:pPr>
        <w:pStyle w:val="ListParagraph"/>
        <w:ind w:left="1080"/>
        <w:rPr>
          <w:rFonts w:ascii="Calibri" w:hAnsi="Calibri"/>
          <w:sz w:val="22"/>
        </w:rPr>
      </w:pPr>
    </w:p>
    <w:p w14:paraId="4698854D" w14:textId="77777777" w:rsidR="00E07996" w:rsidRPr="00F128CF" w:rsidRDefault="00BF4321" w:rsidP="00E07996">
      <w:pPr>
        <w:ind w:left="360"/>
        <w:rPr>
          <w:rFonts w:ascii="Calibri" w:hAnsi="Calibri"/>
          <w:sz w:val="22"/>
        </w:rPr>
      </w:pPr>
      <w:r w:rsidRPr="00795F4C">
        <w:rPr>
          <w:rFonts w:ascii="Calibri" w:hAnsi="Calibri"/>
          <w:sz w:val="22"/>
        </w:rPr>
        <w:t>4.2 Coordination of files</w:t>
      </w:r>
    </w:p>
    <w:p w14:paraId="643EAF91" w14:textId="77777777" w:rsidR="00E07996" w:rsidRPr="0045227E" w:rsidRDefault="00E07996" w:rsidP="00E07996">
      <w:pPr>
        <w:ind w:left="720"/>
        <w:rPr>
          <w:rFonts w:ascii="Calibri" w:hAnsi="Calibri"/>
          <w:i/>
          <w:sz w:val="22"/>
        </w:rPr>
      </w:pPr>
      <w:r w:rsidRPr="0045227E">
        <w:rPr>
          <w:rFonts w:ascii="Calibri" w:hAnsi="Calibri"/>
          <w:sz w:val="22"/>
        </w:rPr>
        <w:t xml:space="preserve">Files in the </w:t>
      </w:r>
      <w:r w:rsidR="0005404A">
        <w:rPr>
          <w:rFonts w:ascii="Calibri" w:hAnsi="Calibri"/>
          <w:sz w:val="22"/>
        </w:rPr>
        <w:t>dossier</w:t>
      </w:r>
      <w:r w:rsidRPr="0045227E">
        <w:rPr>
          <w:rFonts w:ascii="Calibri" w:hAnsi="Calibri"/>
          <w:sz w:val="22"/>
        </w:rPr>
        <w:t>:</w:t>
      </w:r>
    </w:p>
    <w:p w14:paraId="53E22A49" w14:textId="77777777" w:rsidR="00E07996" w:rsidRPr="0045227E" w:rsidRDefault="00E07996" w:rsidP="00424A7D">
      <w:pPr>
        <w:pStyle w:val="ListParagraph"/>
        <w:numPr>
          <w:ilvl w:val="0"/>
          <w:numId w:val="16"/>
        </w:numPr>
        <w:rPr>
          <w:rFonts w:ascii="Calibri" w:hAnsi="Calibri"/>
          <w:sz w:val="22"/>
        </w:rPr>
      </w:pPr>
      <w:r w:rsidRPr="0045227E">
        <w:rPr>
          <w:rFonts w:ascii="Calibri" w:hAnsi="Calibri"/>
          <w:sz w:val="22"/>
        </w:rPr>
        <w:t>May not be photocopied</w:t>
      </w:r>
    </w:p>
    <w:p w14:paraId="267D1FD7" w14:textId="77777777" w:rsidR="00E07996" w:rsidRPr="0045227E" w:rsidRDefault="00E07996" w:rsidP="00424A7D">
      <w:pPr>
        <w:pStyle w:val="ListParagraph"/>
        <w:numPr>
          <w:ilvl w:val="0"/>
          <w:numId w:val="16"/>
        </w:numPr>
        <w:rPr>
          <w:rFonts w:ascii="Calibri" w:hAnsi="Calibri"/>
          <w:sz w:val="22"/>
        </w:rPr>
      </w:pPr>
      <w:r w:rsidRPr="0045227E">
        <w:rPr>
          <w:rFonts w:ascii="Calibri" w:hAnsi="Calibri"/>
          <w:sz w:val="22"/>
        </w:rPr>
        <w:t xml:space="preserve">May not be removed from the </w:t>
      </w:r>
      <w:r w:rsidR="0005404A">
        <w:rPr>
          <w:rFonts w:ascii="Calibri" w:hAnsi="Calibri"/>
          <w:sz w:val="22"/>
        </w:rPr>
        <w:t>dossier</w:t>
      </w:r>
    </w:p>
    <w:p w14:paraId="293B5579" w14:textId="77777777" w:rsidR="00E07996" w:rsidRDefault="00BC5732" w:rsidP="00424A7D">
      <w:pPr>
        <w:pStyle w:val="ListParagraph"/>
        <w:numPr>
          <w:ilvl w:val="0"/>
          <w:numId w:val="16"/>
        </w:numPr>
        <w:rPr>
          <w:rFonts w:ascii="Calibri" w:hAnsi="Calibri"/>
          <w:sz w:val="22"/>
        </w:rPr>
      </w:pPr>
      <w:r>
        <w:rPr>
          <w:rFonts w:ascii="Calibri" w:hAnsi="Calibri"/>
          <w:sz w:val="22"/>
        </w:rPr>
        <w:t>Must</w:t>
      </w:r>
      <w:r w:rsidRPr="0045227E">
        <w:rPr>
          <w:rFonts w:ascii="Calibri" w:hAnsi="Calibri"/>
          <w:sz w:val="22"/>
        </w:rPr>
        <w:t xml:space="preserve"> </w:t>
      </w:r>
      <w:r w:rsidR="00E07996" w:rsidRPr="0045227E">
        <w:rPr>
          <w:rFonts w:ascii="Calibri" w:hAnsi="Calibri"/>
          <w:sz w:val="22"/>
        </w:rPr>
        <w:t xml:space="preserve">be kept together and not </w:t>
      </w:r>
      <w:r>
        <w:rPr>
          <w:rFonts w:ascii="Calibri" w:hAnsi="Calibri"/>
          <w:sz w:val="22"/>
        </w:rPr>
        <w:t>divided</w:t>
      </w:r>
    </w:p>
    <w:p w14:paraId="644AB8AE" w14:textId="77777777" w:rsidR="00E07996" w:rsidRPr="0045227E" w:rsidRDefault="00E07996" w:rsidP="00E07996">
      <w:pPr>
        <w:rPr>
          <w:rFonts w:ascii="Calibri" w:hAnsi="Calibri"/>
          <w:i/>
          <w:sz w:val="22"/>
        </w:rPr>
      </w:pPr>
    </w:p>
    <w:p w14:paraId="219BCE1E" w14:textId="77777777" w:rsidR="00E07996" w:rsidRPr="00795F4C" w:rsidRDefault="00BF4321" w:rsidP="00E07996">
      <w:pPr>
        <w:ind w:left="360"/>
        <w:rPr>
          <w:rFonts w:ascii="Calibri" w:hAnsi="Calibri"/>
          <w:sz w:val="22"/>
        </w:rPr>
      </w:pPr>
      <w:r w:rsidRPr="00795F4C">
        <w:rPr>
          <w:rFonts w:ascii="Calibri" w:hAnsi="Calibri"/>
          <w:sz w:val="22"/>
        </w:rPr>
        <w:t>4.3 Use of Information</w:t>
      </w:r>
    </w:p>
    <w:p w14:paraId="713F25BE" w14:textId="15A9B2DF" w:rsidR="00E07996" w:rsidRPr="00D42C60" w:rsidRDefault="00F35C58" w:rsidP="00424A7D">
      <w:pPr>
        <w:pStyle w:val="ListParagraph"/>
        <w:numPr>
          <w:ilvl w:val="1"/>
          <w:numId w:val="15"/>
        </w:numPr>
        <w:jc w:val="both"/>
        <w:rPr>
          <w:rFonts w:ascii="Calibri" w:hAnsi="Calibri"/>
          <w:sz w:val="22"/>
        </w:rPr>
      </w:pPr>
      <w:r>
        <w:rPr>
          <w:rFonts w:ascii="Calibri" w:hAnsi="Calibri"/>
          <w:sz w:val="22"/>
        </w:rPr>
        <w:t>Faculty</w:t>
      </w:r>
      <w:r w:rsidR="00E07996" w:rsidRPr="00D42C60">
        <w:rPr>
          <w:rFonts w:ascii="Calibri" w:hAnsi="Calibri"/>
          <w:sz w:val="22"/>
        </w:rPr>
        <w:t xml:space="preserve"> participating in the voting process </w:t>
      </w:r>
      <w:r w:rsidR="00E07996" w:rsidRPr="00D26022">
        <w:rPr>
          <w:rFonts w:ascii="Calibri" w:hAnsi="Calibri"/>
          <w:b/>
          <w:bCs/>
          <w:sz w:val="22"/>
        </w:rPr>
        <w:t xml:space="preserve">may not disclose or discuss </w:t>
      </w:r>
      <w:r w:rsidR="00DE64D0">
        <w:rPr>
          <w:rFonts w:ascii="Calibri" w:hAnsi="Calibri"/>
          <w:b/>
          <w:bCs/>
          <w:sz w:val="22"/>
        </w:rPr>
        <w:t>ANY</w:t>
      </w:r>
      <w:r w:rsidR="00DE64D0" w:rsidRPr="00D26022">
        <w:rPr>
          <w:rFonts w:ascii="Calibri" w:hAnsi="Calibri"/>
          <w:b/>
          <w:bCs/>
          <w:sz w:val="22"/>
        </w:rPr>
        <w:t xml:space="preserve"> </w:t>
      </w:r>
      <w:r w:rsidR="00E07996" w:rsidRPr="00D26022">
        <w:rPr>
          <w:rFonts w:ascii="Calibri" w:hAnsi="Calibri"/>
          <w:b/>
          <w:bCs/>
          <w:sz w:val="22"/>
        </w:rPr>
        <w:t xml:space="preserve">contents of the </w:t>
      </w:r>
      <w:r w:rsidR="00DE64D0">
        <w:rPr>
          <w:rFonts w:ascii="Calibri" w:hAnsi="Calibri"/>
          <w:b/>
          <w:bCs/>
          <w:sz w:val="22"/>
        </w:rPr>
        <w:t xml:space="preserve">candidate’s file, including </w:t>
      </w:r>
      <w:r w:rsidR="00E07996" w:rsidRPr="00D26022">
        <w:rPr>
          <w:rFonts w:ascii="Calibri" w:hAnsi="Calibri"/>
          <w:b/>
          <w:bCs/>
          <w:sz w:val="22"/>
        </w:rPr>
        <w:t>reference letters</w:t>
      </w:r>
      <w:r w:rsidR="00DE64D0" w:rsidRPr="00DE64D0">
        <w:rPr>
          <w:rFonts w:ascii="Calibri" w:hAnsi="Calibri"/>
          <w:b/>
          <w:bCs/>
          <w:sz w:val="22"/>
        </w:rPr>
        <w:t>,</w:t>
      </w:r>
      <w:r w:rsidR="00E07996" w:rsidRPr="00DE64D0">
        <w:rPr>
          <w:rFonts w:ascii="Calibri" w:hAnsi="Calibri"/>
          <w:b/>
          <w:bCs/>
          <w:sz w:val="22"/>
        </w:rPr>
        <w:t xml:space="preserve"> </w:t>
      </w:r>
      <w:r w:rsidR="00E07996" w:rsidRPr="00795CDA">
        <w:rPr>
          <w:rFonts w:ascii="Calibri" w:hAnsi="Calibri"/>
          <w:sz w:val="22"/>
        </w:rPr>
        <w:t xml:space="preserve">with </w:t>
      </w:r>
      <w:r w:rsidR="001F45C1" w:rsidRPr="00795CDA">
        <w:rPr>
          <w:rFonts w:ascii="Calibri" w:hAnsi="Calibri"/>
          <w:sz w:val="22"/>
        </w:rPr>
        <w:t>the candidates</w:t>
      </w:r>
      <w:r w:rsidR="001F45C1" w:rsidRPr="00DE64D0">
        <w:rPr>
          <w:rFonts w:ascii="Calibri" w:hAnsi="Calibri"/>
          <w:sz w:val="22"/>
        </w:rPr>
        <w:t xml:space="preserve"> or </w:t>
      </w:r>
      <w:r w:rsidR="00E07996" w:rsidRPr="00DE64D0">
        <w:rPr>
          <w:rFonts w:ascii="Calibri" w:hAnsi="Calibri"/>
          <w:sz w:val="22"/>
        </w:rPr>
        <w:t>individuals</w:t>
      </w:r>
      <w:r w:rsidR="00E07996" w:rsidRPr="00D42C60">
        <w:rPr>
          <w:rFonts w:ascii="Calibri" w:hAnsi="Calibri"/>
          <w:sz w:val="22"/>
        </w:rPr>
        <w:t xml:space="preserve"> who are not eligible to review the file.</w:t>
      </w:r>
    </w:p>
    <w:p w14:paraId="1E97E9DA" w14:textId="77777777" w:rsidR="00E07996" w:rsidRPr="00D42C60" w:rsidRDefault="00E07996" w:rsidP="00424A7D">
      <w:pPr>
        <w:pStyle w:val="ListParagraph"/>
        <w:numPr>
          <w:ilvl w:val="1"/>
          <w:numId w:val="15"/>
        </w:numPr>
        <w:jc w:val="both"/>
        <w:rPr>
          <w:rFonts w:ascii="Calibri" w:hAnsi="Calibri"/>
          <w:sz w:val="22"/>
        </w:rPr>
      </w:pPr>
      <w:r w:rsidRPr="00D42C60">
        <w:rPr>
          <w:rFonts w:ascii="Calibri" w:hAnsi="Calibri"/>
          <w:sz w:val="22"/>
        </w:rPr>
        <w:t xml:space="preserve">Information should not be used for anything other than </w:t>
      </w:r>
      <w:r w:rsidR="00B95F19">
        <w:rPr>
          <w:rFonts w:ascii="Calibri" w:hAnsi="Calibri"/>
          <w:sz w:val="22"/>
        </w:rPr>
        <w:t>the assessment of the candidate for promotion.</w:t>
      </w:r>
    </w:p>
    <w:p w14:paraId="44F3258A" w14:textId="77777777" w:rsidR="00E07996" w:rsidRPr="0045227E" w:rsidRDefault="00E07996" w:rsidP="00E07996">
      <w:pPr>
        <w:jc w:val="both"/>
        <w:rPr>
          <w:rFonts w:ascii="Calibri" w:hAnsi="Calibri"/>
          <w:sz w:val="22"/>
        </w:rPr>
      </w:pPr>
    </w:p>
    <w:p w14:paraId="3EF3F4B4" w14:textId="272CCB44" w:rsidR="001F45C1" w:rsidRPr="001F45C1" w:rsidRDefault="00E07996" w:rsidP="001F45C1">
      <w:pPr>
        <w:jc w:val="both"/>
        <w:rPr>
          <w:i/>
          <w:iCs/>
          <w:color w:val="000000"/>
        </w:rPr>
      </w:pPr>
      <w:r w:rsidRPr="00EB52C0">
        <w:rPr>
          <w:rFonts w:ascii="Calibri" w:hAnsi="Calibri"/>
          <w:sz w:val="22"/>
        </w:rPr>
        <w:t xml:space="preserve">It is the responsibility of the </w:t>
      </w:r>
      <w:r w:rsidR="006C4D33" w:rsidRPr="00EB52C0">
        <w:rPr>
          <w:rFonts w:ascii="Calibri" w:hAnsi="Calibri"/>
          <w:sz w:val="22"/>
        </w:rPr>
        <w:t>Division</w:t>
      </w:r>
      <w:r w:rsidRPr="00EB52C0">
        <w:rPr>
          <w:rFonts w:ascii="Calibri" w:hAnsi="Calibri"/>
          <w:sz w:val="22"/>
        </w:rPr>
        <w:t xml:space="preserve"> to control access to the files and </w:t>
      </w:r>
      <w:r w:rsidR="00645506" w:rsidRPr="00EB52C0">
        <w:rPr>
          <w:rFonts w:ascii="Calibri" w:hAnsi="Calibri"/>
          <w:sz w:val="22"/>
        </w:rPr>
        <w:t xml:space="preserve">to </w:t>
      </w:r>
      <w:r w:rsidRPr="00EB52C0">
        <w:rPr>
          <w:rFonts w:ascii="Calibri" w:hAnsi="Calibri"/>
          <w:sz w:val="22"/>
        </w:rPr>
        <w:t>maintain confidentiality at all times.</w:t>
      </w:r>
      <w:r w:rsidR="001F45C1" w:rsidRPr="00EB52C0">
        <w:rPr>
          <w:rFonts w:ascii="Calibri" w:hAnsi="Calibri"/>
          <w:sz w:val="22"/>
        </w:rPr>
        <w:t xml:space="preserve"> </w:t>
      </w:r>
      <w:r w:rsidR="001F45C1" w:rsidRPr="00795CDA">
        <w:rPr>
          <w:rFonts w:asciiTheme="majorHAnsi" w:hAnsiTheme="majorHAnsi"/>
          <w:color w:val="000000"/>
          <w:sz w:val="22"/>
          <w:szCs w:val="22"/>
        </w:rPr>
        <w:t>The electronic files included in the promotion package should be handled with strict confidentialit</w:t>
      </w:r>
      <w:r w:rsidR="00EB52C0">
        <w:rPr>
          <w:rFonts w:asciiTheme="majorHAnsi" w:hAnsiTheme="majorHAnsi"/>
          <w:color w:val="000000"/>
          <w:sz w:val="22"/>
          <w:szCs w:val="22"/>
        </w:rPr>
        <w:t>y.</w:t>
      </w:r>
      <w:r w:rsidR="001D15B6">
        <w:rPr>
          <w:rFonts w:asciiTheme="majorHAnsi" w:hAnsiTheme="majorHAnsi"/>
          <w:color w:val="000000"/>
          <w:sz w:val="22"/>
          <w:szCs w:val="22"/>
        </w:rPr>
        <w:t xml:space="preserve"> Aside from the eligible voting </w:t>
      </w:r>
      <w:r w:rsidR="00F35C58">
        <w:rPr>
          <w:rFonts w:asciiTheme="majorHAnsi" w:hAnsiTheme="majorHAnsi"/>
          <w:color w:val="000000"/>
          <w:sz w:val="22"/>
          <w:szCs w:val="22"/>
        </w:rPr>
        <w:t>Faculty</w:t>
      </w:r>
      <w:r w:rsidR="001D15B6">
        <w:rPr>
          <w:rFonts w:asciiTheme="majorHAnsi" w:hAnsiTheme="majorHAnsi"/>
          <w:color w:val="000000"/>
          <w:sz w:val="22"/>
          <w:szCs w:val="22"/>
        </w:rPr>
        <w:t>, t</w:t>
      </w:r>
      <w:r w:rsidR="001F45C1" w:rsidRPr="00795CDA">
        <w:rPr>
          <w:rFonts w:asciiTheme="majorHAnsi" w:hAnsiTheme="majorHAnsi"/>
          <w:color w:val="000000"/>
          <w:sz w:val="22"/>
          <w:szCs w:val="22"/>
        </w:rPr>
        <w:t xml:space="preserve">hey can only be shared with </w:t>
      </w:r>
      <w:r w:rsidR="00EB52C0" w:rsidRPr="00795CDA">
        <w:rPr>
          <w:rFonts w:asciiTheme="majorHAnsi" w:hAnsiTheme="majorHAnsi"/>
          <w:color w:val="000000"/>
          <w:sz w:val="22"/>
          <w:szCs w:val="22"/>
        </w:rPr>
        <w:t xml:space="preserve">the </w:t>
      </w:r>
      <w:r w:rsidR="00F35C58">
        <w:rPr>
          <w:rFonts w:asciiTheme="majorHAnsi" w:hAnsiTheme="majorHAnsi"/>
          <w:color w:val="000000"/>
          <w:sz w:val="22"/>
          <w:szCs w:val="22"/>
        </w:rPr>
        <w:t>Faculty</w:t>
      </w:r>
      <w:r w:rsidR="00EB52C0" w:rsidRPr="00795CDA">
        <w:rPr>
          <w:rFonts w:asciiTheme="majorHAnsi" w:hAnsiTheme="majorHAnsi"/>
          <w:color w:val="000000"/>
          <w:sz w:val="22"/>
          <w:szCs w:val="22"/>
        </w:rPr>
        <w:t xml:space="preserve"> Affairs Office, the </w:t>
      </w:r>
      <w:r w:rsidR="003B4A73">
        <w:rPr>
          <w:rFonts w:asciiTheme="majorHAnsi" w:hAnsiTheme="majorHAnsi"/>
          <w:color w:val="000000"/>
          <w:sz w:val="22"/>
          <w:szCs w:val="22"/>
        </w:rPr>
        <w:t>Provost</w:t>
      </w:r>
      <w:r w:rsidR="001D15B6">
        <w:rPr>
          <w:rFonts w:asciiTheme="majorHAnsi" w:hAnsiTheme="majorHAnsi"/>
          <w:color w:val="000000"/>
          <w:sz w:val="22"/>
          <w:szCs w:val="22"/>
        </w:rPr>
        <w:t xml:space="preserve"> and</w:t>
      </w:r>
      <w:r w:rsidR="00EB52C0" w:rsidRPr="00795CDA">
        <w:rPr>
          <w:rFonts w:asciiTheme="majorHAnsi" w:hAnsiTheme="majorHAnsi"/>
          <w:color w:val="000000"/>
          <w:sz w:val="22"/>
          <w:szCs w:val="22"/>
        </w:rPr>
        <w:t xml:space="preserve"> the President. </w:t>
      </w:r>
      <w:r w:rsidR="001F45C1" w:rsidRPr="00795CDA">
        <w:rPr>
          <w:rFonts w:asciiTheme="majorHAnsi" w:hAnsiTheme="majorHAnsi"/>
          <w:color w:val="000000"/>
          <w:sz w:val="22"/>
          <w:szCs w:val="22"/>
        </w:rPr>
        <w:t>In particular, sharing electronic copies of external evaluation letters with any</w:t>
      </w:r>
      <w:r w:rsidR="00EB52C0" w:rsidRPr="00795CDA">
        <w:rPr>
          <w:rFonts w:asciiTheme="majorHAnsi" w:hAnsiTheme="majorHAnsi"/>
          <w:color w:val="000000"/>
          <w:sz w:val="22"/>
          <w:szCs w:val="22"/>
        </w:rPr>
        <w:t xml:space="preserve">one other than those listed above </w:t>
      </w:r>
      <w:r w:rsidR="001F45C1" w:rsidRPr="00795CDA">
        <w:rPr>
          <w:rFonts w:asciiTheme="majorHAnsi" w:hAnsiTheme="majorHAnsi"/>
          <w:color w:val="000000"/>
          <w:sz w:val="22"/>
          <w:szCs w:val="22"/>
        </w:rPr>
        <w:t>is strictly forbidden.</w:t>
      </w:r>
    </w:p>
    <w:p w14:paraId="2FFF6180" w14:textId="77777777" w:rsidR="00E07996" w:rsidRPr="0045227E" w:rsidRDefault="00E07996" w:rsidP="00E07996">
      <w:pPr>
        <w:jc w:val="both"/>
        <w:rPr>
          <w:rFonts w:ascii="Calibri" w:hAnsi="Calibri"/>
          <w:sz w:val="22"/>
        </w:rPr>
      </w:pPr>
    </w:p>
    <w:p w14:paraId="734C499B" w14:textId="77777777" w:rsidR="00E230C6" w:rsidRDefault="00C84CDA" w:rsidP="00E07996">
      <w:pPr>
        <w:jc w:val="both"/>
        <w:rPr>
          <w:rFonts w:ascii="Calibri" w:hAnsi="Calibri"/>
          <w:b/>
          <w:sz w:val="22"/>
        </w:rPr>
      </w:pPr>
      <w:r>
        <w:rPr>
          <w:rFonts w:ascii="Calibri" w:hAnsi="Calibri"/>
          <w:b/>
          <w:sz w:val="22"/>
        </w:rPr>
        <w:t>5</w:t>
      </w:r>
      <w:r w:rsidR="00E07996" w:rsidRPr="0045227E">
        <w:rPr>
          <w:rFonts w:ascii="Calibri" w:hAnsi="Calibri"/>
          <w:b/>
          <w:sz w:val="22"/>
        </w:rPr>
        <w:t xml:space="preserve">. </w:t>
      </w:r>
      <w:r w:rsidR="00E230C6">
        <w:rPr>
          <w:rFonts w:ascii="Calibri" w:hAnsi="Calibri"/>
          <w:b/>
          <w:sz w:val="22"/>
        </w:rPr>
        <w:t>COLLATING FACULTY FEEDBACK</w:t>
      </w:r>
    </w:p>
    <w:p w14:paraId="50B0C4E8" w14:textId="3E71776D" w:rsidR="00E07996" w:rsidRDefault="00E07996" w:rsidP="00E07996">
      <w:pPr>
        <w:jc w:val="both"/>
        <w:rPr>
          <w:rFonts w:ascii="Calibri" w:hAnsi="Calibri"/>
          <w:sz w:val="22"/>
        </w:rPr>
      </w:pPr>
      <w:r w:rsidRPr="0045227E">
        <w:rPr>
          <w:rFonts w:ascii="Calibri" w:hAnsi="Calibri"/>
          <w:sz w:val="22"/>
        </w:rPr>
        <w:t xml:space="preserve">The Dean </w:t>
      </w:r>
      <w:r w:rsidR="00BC5732">
        <w:rPr>
          <w:rFonts w:ascii="Calibri" w:hAnsi="Calibri"/>
          <w:sz w:val="22"/>
        </w:rPr>
        <w:t>may</w:t>
      </w:r>
      <w:r w:rsidR="00BC5732" w:rsidRPr="0045227E">
        <w:rPr>
          <w:rFonts w:ascii="Calibri" w:hAnsi="Calibri"/>
          <w:sz w:val="22"/>
        </w:rPr>
        <w:t xml:space="preserve"> </w:t>
      </w:r>
      <w:r w:rsidRPr="0045227E">
        <w:rPr>
          <w:rFonts w:ascii="Calibri" w:hAnsi="Calibri"/>
          <w:sz w:val="22"/>
        </w:rPr>
        <w:t xml:space="preserve">accept votes and feedback in </w:t>
      </w:r>
      <w:r w:rsidR="00BC5732">
        <w:rPr>
          <w:rFonts w:ascii="Calibri" w:hAnsi="Calibri"/>
          <w:sz w:val="22"/>
        </w:rPr>
        <w:t>any</w:t>
      </w:r>
      <w:r w:rsidR="00BC5732" w:rsidRPr="0045227E">
        <w:rPr>
          <w:rFonts w:ascii="Calibri" w:hAnsi="Calibri"/>
          <w:sz w:val="22"/>
        </w:rPr>
        <w:t xml:space="preserve"> </w:t>
      </w:r>
      <w:r w:rsidRPr="0045227E">
        <w:rPr>
          <w:rFonts w:ascii="Calibri" w:hAnsi="Calibri"/>
          <w:sz w:val="22"/>
        </w:rPr>
        <w:t xml:space="preserve">way he/she </w:t>
      </w:r>
      <w:r w:rsidR="00BC5732">
        <w:rPr>
          <w:rFonts w:ascii="Calibri" w:hAnsi="Calibri"/>
          <w:sz w:val="22"/>
        </w:rPr>
        <w:t>deems</w:t>
      </w:r>
      <w:r w:rsidR="00BC5732" w:rsidRPr="0045227E">
        <w:rPr>
          <w:rFonts w:ascii="Calibri" w:hAnsi="Calibri"/>
          <w:sz w:val="22"/>
        </w:rPr>
        <w:t xml:space="preserve"> </w:t>
      </w:r>
      <w:r w:rsidRPr="0045227E">
        <w:rPr>
          <w:rFonts w:ascii="Calibri" w:hAnsi="Calibri"/>
          <w:sz w:val="22"/>
        </w:rPr>
        <w:t>appropriate</w:t>
      </w:r>
      <w:r w:rsidR="00645506">
        <w:rPr>
          <w:rFonts w:ascii="Calibri" w:hAnsi="Calibri"/>
          <w:sz w:val="22"/>
        </w:rPr>
        <w:t>, including in-person voting or voting online/via email</w:t>
      </w:r>
      <w:r w:rsidRPr="0045227E">
        <w:rPr>
          <w:rFonts w:ascii="Calibri" w:hAnsi="Calibri"/>
          <w:sz w:val="22"/>
        </w:rPr>
        <w:t xml:space="preserve">. It is the Dean’s responsibility to encourage </w:t>
      </w:r>
      <w:r w:rsidR="00F35C58">
        <w:rPr>
          <w:rFonts w:ascii="Calibri" w:hAnsi="Calibri"/>
          <w:sz w:val="22"/>
        </w:rPr>
        <w:t>Faculty</w:t>
      </w:r>
      <w:r w:rsidRPr="0045227E">
        <w:rPr>
          <w:rFonts w:ascii="Calibri" w:hAnsi="Calibri"/>
          <w:sz w:val="22"/>
        </w:rPr>
        <w:t xml:space="preserve"> </w:t>
      </w:r>
      <w:r w:rsidR="00BC5732">
        <w:rPr>
          <w:rFonts w:ascii="Calibri" w:hAnsi="Calibri"/>
          <w:sz w:val="22"/>
        </w:rPr>
        <w:t xml:space="preserve">members </w:t>
      </w:r>
      <w:r w:rsidRPr="0045227E">
        <w:rPr>
          <w:rFonts w:ascii="Calibri" w:hAnsi="Calibri"/>
          <w:sz w:val="22"/>
        </w:rPr>
        <w:t xml:space="preserve">to vote. </w:t>
      </w:r>
    </w:p>
    <w:p w14:paraId="287ECD07" w14:textId="77777777" w:rsidR="00645506" w:rsidRDefault="00645506" w:rsidP="00E07996">
      <w:pPr>
        <w:jc w:val="both"/>
        <w:rPr>
          <w:rFonts w:ascii="Calibri" w:hAnsi="Calibri"/>
          <w:sz w:val="22"/>
        </w:rPr>
      </w:pPr>
    </w:p>
    <w:p w14:paraId="238C49BB" w14:textId="77777777" w:rsidR="00645506" w:rsidRPr="00B95F19" w:rsidRDefault="00645506" w:rsidP="00BC1F88">
      <w:pPr>
        <w:jc w:val="both"/>
        <w:rPr>
          <w:rFonts w:ascii="Calibri" w:hAnsi="Calibri"/>
          <w:sz w:val="22"/>
        </w:rPr>
      </w:pPr>
      <w:r>
        <w:rPr>
          <w:rFonts w:ascii="Calibri" w:hAnsi="Calibri"/>
          <w:sz w:val="22"/>
        </w:rPr>
        <w:t xml:space="preserve">The vote must be recorded and submitted </w:t>
      </w:r>
      <w:r w:rsidR="00BC1F88">
        <w:rPr>
          <w:rFonts w:ascii="Calibri" w:hAnsi="Calibri"/>
          <w:sz w:val="22"/>
        </w:rPr>
        <w:t xml:space="preserve">as part of the Promotion Review Worksheet (see </w:t>
      </w:r>
      <w:r w:rsidR="00BC1F88" w:rsidRPr="00BC1F88">
        <w:rPr>
          <w:rFonts w:ascii="Calibri" w:hAnsi="Calibri"/>
          <w:b/>
          <w:sz w:val="22"/>
        </w:rPr>
        <w:t>Appendix V</w:t>
      </w:r>
      <w:r w:rsidR="00BC1F88">
        <w:rPr>
          <w:rFonts w:ascii="Calibri" w:hAnsi="Calibri"/>
          <w:sz w:val="22"/>
        </w:rPr>
        <w:t>).</w:t>
      </w:r>
    </w:p>
    <w:p w14:paraId="57F549A6" w14:textId="77777777" w:rsidR="00645506" w:rsidRPr="0045227E" w:rsidRDefault="00645506" w:rsidP="00E07996">
      <w:pPr>
        <w:jc w:val="both"/>
        <w:rPr>
          <w:rFonts w:ascii="Calibri" w:hAnsi="Calibri"/>
          <w:sz w:val="22"/>
        </w:rPr>
      </w:pPr>
    </w:p>
    <w:p w14:paraId="7817406A" w14:textId="77777777" w:rsidR="001C3EC9" w:rsidRPr="00EC739C" w:rsidRDefault="00E07996" w:rsidP="00EC739C">
      <w:pPr>
        <w:jc w:val="both"/>
        <w:rPr>
          <w:rFonts w:ascii="Calibri" w:hAnsi="Calibri"/>
          <w:sz w:val="22"/>
        </w:rPr>
      </w:pPr>
      <w:r w:rsidRPr="00EC739C">
        <w:rPr>
          <w:rFonts w:ascii="Calibri" w:hAnsi="Calibri"/>
          <w:sz w:val="22"/>
        </w:rPr>
        <w:t xml:space="preserve">The Dean should include </w:t>
      </w:r>
      <w:r w:rsidR="00B95F19" w:rsidRPr="00EC739C">
        <w:rPr>
          <w:rFonts w:ascii="Calibri" w:hAnsi="Calibri"/>
          <w:sz w:val="22"/>
        </w:rPr>
        <w:t>a summary of the</w:t>
      </w:r>
      <w:r w:rsidRPr="00EC739C">
        <w:rPr>
          <w:rFonts w:ascii="Calibri" w:hAnsi="Calibri"/>
          <w:sz w:val="22"/>
        </w:rPr>
        <w:t xml:space="preserve"> feedback and the voting </w:t>
      </w:r>
      <w:r w:rsidR="00B95F19" w:rsidRPr="00EC739C">
        <w:rPr>
          <w:rFonts w:ascii="Calibri" w:hAnsi="Calibri"/>
          <w:sz w:val="22"/>
        </w:rPr>
        <w:t>result</w:t>
      </w:r>
      <w:r w:rsidRPr="00EC739C">
        <w:rPr>
          <w:rFonts w:ascii="Calibri" w:hAnsi="Calibri"/>
          <w:sz w:val="22"/>
        </w:rPr>
        <w:t>s as part of his/her letter</w:t>
      </w:r>
      <w:r w:rsidR="00F40034" w:rsidRPr="00EC739C">
        <w:rPr>
          <w:rFonts w:ascii="Calibri" w:hAnsi="Calibri"/>
          <w:sz w:val="22"/>
        </w:rPr>
        <w:t xml:space="preserve"> as documented in </w:t>
      </w:r>
      <w:r w:rsidR="00F40034" w:rsidRPr="00EC739C">
        <w:rPr>
          <w:rFonts w:ascii="Calibri" w:hAnsi="Calibri"/>
          <w:b/>
          <w:bCs/>
          <w:sz w:val="22"/>
        </w:rPr>
        <w:t>Appendix I</w:t>
      </w:r>
      <w:r w:rsidRPr="00EC739C">
        <w:rPr>
          <w:rFonts w:ascii="Calibri" w:hAnsi="Calibri"/>
          <w:sz w:val="22"/>
        </w:rPr>
        <w:t>.</w:t>
      </w:r>
    </w:p>
    <w:p w14:paraId="2F0F1DEB" w14:textId="77777777" w:rsidR="001C3EC9" w:rsidRDefault="001C3EC9" w:rsidP="001C3EC9">
      <w:pPr>
        <w:rPr>
          <w:rFonts w:eastAsia="Times New Roman" w:cs="Times New Roman"/>
          <w:color w:val="000000"/>
          <w:szCs w:val="22"/>
          <w:lang w:eastAsia="en-US"/>
        </w:rPr>
      </w:pPr>
      <w:r>
        <w:br w:type="page"/>
      </w:r>
    </w:p>
    <w:p w14:paraId="6CA164BD" w14:textId="3559B4AF" w:rsidR="009045FC" w:rsidRPr="009045FC" w:rsidRDefault="000A6E22" w:rsidP="009045FC">
      <w:pPr>
        <w:pStyle w:val="Heading1"/>
        <w:ind w:left="0" w:firstLine="0"/>
        <w:jc w:val="center"/>
        <w:rPr>
          <w:color w:val="008000"/>
        </w:rPr>
      </w:pPr>
      <w:bookmarkStart w:id="31" w:name="_Toc73184401"/>
      <w:r w:rsidRPr="000A6E22">
        <w:rPr>
          <w:color w:val="008000"/>
        </w:rPr>
        <w:lastRenderedPageBreak/>
        <w:t xml:space="preserve">APPENDIX </w:t>
      </w:r>
      <w:r w:rsidR="00B043C5">
        <w:rPr>
          <w:color w:val="008000"/>
        </w:rPr>
        <w:t>IV</w:t>
      </w:r>
      <w:r w:rsidR="00BC1534">
        <w:rPr>
          <w:color w:val="008000"/>
        </w:rPr>
        <w:t>-A</w:t>
      </w:r>
      <w:r w:rsidR="00A64923">
        <w:rPr>
          <w:color w:val="008000"/>
        </w:rPr>
        <w:t xml:space="preserve">: </w:t>
      </w:r>
      <w:r w:rsidRPr="000A6E22">
        <w:rPr>
          <w:color w:val="008000"/>
        </w:rPr>
        <w:t>ASSESSMENT LETTER FOR PROMOTION TEMPLATE</w:t>
      </w:r>
      <w:r w:rsidR="00DF6DBD">
        <w:rPr>
          <w:color w:val="008000"/>
        </w:rPr>
        <w:t>S</w:t>
      </w:r>
      <w:bookmarkEnd w:id="31"/>
    </w:p>
    <w:p w14:paraId="0A91512B" w14:textId="0835E0B0" w:rsidR="009045FC" w:rsidRPr="009045FC" w:rsidRDefault="009045FC" w:rsidP="009045FC">
      <w:pPr>
        <w:jc w:val="both"/>
        <w:rPr>
          <w:rFonts w:ascii="Calibri" w:hAnsi="Calibri"/>
          <w:i/>
          <w:iCs/>
          <w:sz w:val="20"/>
          <w:szCs w:val="20"/>
        </w:rPr>
      </w:pPr>
      <w:r w:rsidRPr="009045FC">
        <w:rPr>
          <w:rFonts w:ascii="Calibri" w:hAnsi="Calibri"/>
          <w:i/>
          <w:iCs/>
          <w:sz w:val="20"/>
          <w:szCs w:val="20"/>
        </w:rPr>
        <w:t xml:space="preserve">Attached to the request letter will be the following documents: </w:t>
      </w:r>
    </w:p>
    <w:p w14:paraId="03E38AE8" w14:textId="77777777" w:rsidR="009045FC" w:rsidRPr="009045FC" w:rsidRDefault="009045FC" w:rsidP="009045FC">
      <w:pPr>
        <w:pStyle w:val="ListParagraph"/>
        <w:numPr>
          <w:ilvl w:val="0"/>
          <w:numId w:val="60"/>
        </w:numPr>
        <w:ind w:firstLine="0"/>
        <w:jc w:val="both"/>
        <w:rPr>
          <w:rFonts w:ascii="Calibri" w:hAnsi="Calibri"/>
          <w:i/>
          <w:iCs/>
          <w:sz w:val="20"/>
          <w:szCs w:val="20"/>
        </w:rPr>
      </w:pPr>
      <w:r w:rsidRPr="009045FC">
        <w:rPr>
          <w:rFonts w:ascii="Calibri" w:hAnsi="Calibri"/>
          <w:i/>
          <w:iCs/>
          <w:sz w:val="20"/>
          <w:szCs w:val="20"/>
        </w:rPr>
        <w:t>CV;</w:t>
      </w:r>
    </w:p>
    <w:p w14:paraId="4B54A72B" w14:textId="77777777" w:rsidR="009045FC" w:rsidRPr="009045FC" w:rsidRDefault="009045FC" w:rsidP="009045FC">
      <w:pPr>
        <w:pStyle w:val="ListParagraph"/>
        <w:numPr>
          <w:ilvl w:val="0"/>
          <w:numId w:val="60"/>
        </w:numPr>
        <w:ind w:firstLine="0"/>
        <w:jc w:val="both"/>
        <w:rPr>
          <w:rFonts w:ascii="Calibri" w:hAnsi="Calibri"/>
          <w:i/>
          <w:iCs/>
          <w:sz w:val="20"/>
          <w:szCs w:val="20"/>
        </w:rPr>
      </w:pPr>
      <w:r w:rsidRPr="009045FC">
        <w:rPr>
          <w:rFonts w:ascii="Calibri" w:hAnsi="Calibri"/>
          <w:i/>
          <w:iCs/>
          <w:sz w:val="20"/>
          <w:szCs w:val="20"/>
        </w:rPr>
        <w:t>Research Statement; and</w:t>
      </w:r>
    </w:p>
    <w:p w14:paraId="099E0201" w14:textId="77777777" w:rsidR="009045FC" w:rsidRPr="009045FC" w:rsidRDefault="009045FC" w:rsidP="009045FC">
      <w:pPr>
        <w:pStyle w:val="ListParagraph"/>
        <w:numPr>
          <w:ilvl w:val="0"/>
          <w:numId w:val="60"/>
        </w:numPr>
        <w:ind w:firstLine="0"/>
        <w:jc w:val="both"/>
        <w:rPr>
          <w:rFonts w:ascii="Calibri" w:hAnsi="Calibri"/>
          <w:i/>
          <w:iCs/>
          <w:sz w:val="20"/>
          <w:szCs w:val="20"/>
        </w:rPr>
      </w:pPr>
      <w:r w:rsidRPr="009045FC">
        <w:rPr>
          <w:rFonts w:ascii="Calibri" w:hAnsi="Calibri"/>
          <w:i/>
          <w:iCs/>
          <w:sz w:val="20"/>
          <w:szCs w:val="20"/>
        </w:rPr>
        <w:t>Sample publications.</w:t>
      </w:r>
    </w:p>
    <w:p w14:paraId="578992A4" w14:textId="77777777" w:rsidR="000A6E22" w:rsidRDefault="000A6E22" w:rsidP="000A6E22">
      <w:pPr>
        <w:jc w:val="both"/>
      </w:pPr>
    </w:p>
    <w:p w14:paraId="53CB7638" w14:textId="77777777" w:rsidR="0063029D" w:rsidRPr="00CA7506" w:rsidRDefault="0063029D" w:rsidP="000A6E22">
      <w:pPr>
        <w:jc w:val="both"/>
        <w:rPr>
          <w:rFonts w:asciiTheme="majorHAnsi" w:hAnsiTheme="majorHAnsi"/>
          <w:sz w:val="22"/>
          <w:szCs w:val="22"/>
        </w:rPr>
      </w:pPr>
      <w:r w:rsidRPr="00CA7506">
        <w:rPr>
          <w:rFonts w:asciiTheme="majorHAnsi" w:hAnsiTheme="majorHAnsi"/>
          <w:sz w:val="22"/>
          <w:szCs w:val="22"/>
        </w:rPr>
        <w:t>Dear XXXX,</w:t>
      </w:r>
    </w:p>
    <w:p w14:paraId="3F83179D" w14:textId="77777777" w:rsidR="0063029D" w:rsidRPr="00CA7506" w:rsidRDefault="0063029D" w:rsidP="000A6E22">
      <w:pPr>
        <w:jc w:val="both"/>
        <w:rPr>
          <w:rFonts w:asciiTheme="majorHAnsi" w:hAnsiTheme="majorHAnsi"/>
          <w:sz w:val="22"/>
          <w:szCs w:val="22"/>
        </w:rPr>
      </w:pPr>
    </w:p>
    <w:p w14:paraId="232DB0A3" w14:textId="77777777" w:rsidR="000A6E22" w:rsidRPr="000629F7" w:rsidRDefault="000A6E22" w:rsidP="000A6E22">
      <w:pPr>
        <w:jc w:val="both"/>
        <w:rPr>
          <w:rFonts w:asciiTheme="majorHAnsi" w:hAnsiTheme="majorHAnsi"/>
          <w:sz w:val="22"/>
          <w:szCs w:val="22"/>
        </w:rPr>
      </w:pPr>
      <w:r w:rsidRPr="000629F7">
        <w:rPr>
          <w:rFonts w:asciiTheme="majorHAnsi" w:hAnsiTheme="majorHAnsi"/>
          <w:sz w:val="22"/>
          <w:szCs w:val="22"/>
        </w:rPr>
        <w:t>I write to request a confidential letter of reference for Dr. XXX, who is being considered for promotion to Associate Professor of XXXX.</w:t>
      </w:r>
    </w:p>
    <w:p w14:paraId="2ADE2573" w14:textId="77777777" w:rsidR="000A6E22" w:rsidRPr="000629F7" w:rsidRDefault="000A6E22" w:rsidP="000A6E22">
      <w:pPr>
        <w:jc w:val="both"/>
        <w:rPr>
          <w:rFonts w:asciiTheme="majorHAnsi" w:hAnsiTheme="majorHAnsi"/>
          <w:sz w:val="22"/>
          <w:szCs w:val="22"/>
        </w:rPr>
      </w:pPr>
    </w:p>
    <w:p w14:paraId="274F6427" w14:textId="77777777" w:rsidR="000A6E22" w:rsidRPr="000629F7" w:rsidRDefault="000A6E22" w:rsidP="000A6E22">
      <w:pPr>
        <w:jc w:val="both"/>
        <w:rPr>
          <w:rFonts w:asciiTheme="majorHAnsi" w:hAnsiTheme="majorHAnsi"/>
          <w:sz w:val="22"/>
          <w:szCs w:val="22"/>
        </w:rPr>
      </w:pPr>
      <w:r w:rsidRPr="00EB52C0">
        <w:rPr>
          <w:rFonts w:asciiTheme="majorHAnsi" w:hAnsiTheme="majorHAnsi"/>
          <w:sz w:val="22"/>
          <w:szCs w:val="22"/>
        </w:rPr>
        <w:t xml:space="preserve">KAUST expects Associate Professors to have demonstrated </w:t>
      </w:r>
      <w:r w:rsidR="00DF6DBD" w:rsidRPr="00EB52C0">
        <w:rPr>
          <w:rFonts w:asciiTheme="majorHAnsi" w:hAnsiTheme="majorHAnsi"/>
          <w:sz w:val="22"/>
          <w:szCs w:val="22"/>
        </w:rPr>
        <w:t>significant</w:t>
      </w:r>
      <w:r w:rsidRPr="00EB52C0">
        <w:rPr>
          <w:rFonts w:asciiTheme="majorHAnsi" w:hAnsiTheme="majorHAnsi"/>
          <w:sz w:val="22"/>
          <w:szCs w:val="22"/>
        </w:rPr>
        <w:t xml:space="preserve"> achievements and have the potential </w:t>
      </w:r>
      <w:r w:rsidR="00DF6DBD" w:rsidRPr="00EB52C0">
        <w:rPr>
          <w:rFonts w:asciiTheme="majorHAnsi" w:hAnsiTheme="majorHAnsi"/>
          <w:sz w:val="22"/>
          <w:szCs w:val="22"/>
        </w:rPr>
        <w:t>to produce</w:t>
      </w:r>
      <w:r w:rsidRPr="00EB52C0">
        <w:rPr>
          <w:rFonts w:asciiTheme="majorHAnsi" w:hAnsiTheme="majorHAnsi"/>
          <w:sz w:val="22"/>
          <w:szCs w:val="22"/>
        </w:rPr>
        <w:t xml:space="preserve"> international imp</w:t>
      </w:r>
      <w:r w:rsidR="00DF6DBD" w:rsidRPr="00EB52C0">
        <w:rPr>
          <w:rFonts w:asciiTheme="majorHAnsi" w:hAnsiTheme="majorHAnsi"/>
          <w:sz w:val="22"/>
          <w:szCs w:val="22"/>
        </w:rPr>
        <w:t xml:space="preserve">act, </w:t>
      </w:r>
      <w:r w:rsidRPr="00EB52C0">
        <w:rPr>
          <w:rFonts w:asciiTheme="majorHAnsi" w:hAnsiTheme="majorHAnsi"/>
          <w:sz w:val="22"/>
          <w:szCs w:val="22"/>
        </w:rPr>
        <w:t>leadership</w:t>
      </w:r>
      <w:r w:rsidR="00DF6DBD" w:rsidRPr="00EB52C0">
        <w:rPr>
          <w:rFonts w:asciiTheme="majorHAnsi" w:hAnsiTheme="majorHAnsi"/>
          <w:sz w:val="22"/>
          <w:szCs w:val="22"/>
        </w:rPr>
        <w:t xml:space="preserve"> and reputation</w:t>
      </w:r>
      <w:r w:rsidRPr="00EB52C0">
        <w:rPr>
          <w:rFonts w:asciiTheme="majorHAnsi" w:hAnsiTheme="majorHAnsi"/>
          <w:sz w:val="22"/>
          <w:szCs w:val="22"/>
        </w:rPr>
        <w:t xml:space="preserve">. </w:t>
      </w:r>
      <w:r w:rsidRPr="00795CDA">
        <w:rPr>
          <w:rFonts w:asciiTheme="majorHAnsi" w:hAnsiTheme="majorHAnsi"/>
          <w:sz w:val="22"/>
          <w:szCs w:val="22"/>
        </w:rPr>
        <w:t xml:space="preserve">Our appointments come with a </w:t>
      </w:r>
      <w:r w:rsidR="00DF6DBD" w:rsidRPr="00795CDA">
        <w:rPr>
          <w:rFonts w:asciiTheme="majorHAnsi" w:hAnsiTheme="majorHAnsi"/>
          <w:sz w:val="22"/>
          <w:szCs w:val="22"/>
        </w:rPr>
        <w:t>significant</w:t>
      </w:r>
      <w:r w:rsidRPr="00795CDA">
        <w:rPr>
          <w:rFonts w:asciiTheme="majorHAnsi" w:hAnsiTheme="majorHAnsi"/>
          <w:sz w:val="22"/>
          <w:szCs w:val="22"/>
        </w:rPr>
        <w:t xml:space="preserve"> level of </w:t>
      </w:r>
      <w:r w:rsidR="00EB52C0">
        <w:rPr>
          <w:rFonts w:asciiTheme="majorHAnsi" w:hAnsiTheme="majorHAnsi"/>
          <w:sz w:val="22"/>
          <w:szCs w:val="22"/>
        </w:rPr>
        <w:t xml:space="preserve">guaranteed </w:t>
      </w:r>
      <w:r w:rsidRPr="00795CDA">
        <w:rPr>
          <w:rFonts w:asciiTheme="majorHAnsi" w:hAnsiTheme="majorHAnsi"/>
          <w:sz w:val="22"/>
          <w:szCs w:val="22"/>
        </w:rPr>
        <w:t>research support</w:t>
      </w:r>
      <w:r w:rsidRPr="00EB52C0">
        <w:rPr>
          <w:rFonts w:asciiTheme="majorHAnsi" w:hAnsiTheme="majorHAnsi"/>
          <w:sz w:val="22"/>
          <w:szCs w:val="22"/>
        </w:rPr>
        <w:t xml:space="preserve"> and access to world-class facilities. Thus, our expectations</w:t>
      </w:r>
      <w:r w:rsidRPr="000629F7">
        <w:rPr>
          <w:rFonts w:asciiTheme="majorHAnsi" w:hAnsiTheme="majorHAnsi"/>
          <w:sz w:val="22"/>
          <w:szCs w:val="22"/>
        </w:rPr>
        <w:t xml:space="preserve"> align with those of highly selective graduate research universities in the U.S. and Europe. </w:t>
      </w:r>
    </w:p>
    <w:p w14:paraId="2BC1E890" w14:textId="77777777" w:rsidR="000A6E22" w:rsidRPr="000629F7" w:rsidRDefault="000A6E22" w:rsidP="000A6E22">
      <w:pPr>
        <w:jc w:val="both"/>
        <w:rPr>
          <w:rFonts w:asciiTheme="majorHAnsi" w:hAnsiTheme="majorHAnsi"/>
          <w:sz w:val="22"/>
          <w:szCs w:val="22"/>
        </w:rPr>
      </w:pPr>
    </w:p>
    <w:p w14:paraId="49039F39" w14:textId="77777777" w:rsidR="000A6E22" w:rsidRPr="000629F7" w:rsidRDefault="000A6E22" w:rsidP="000A6E22">
      <w:pPr>
        <w:jc w:val="both"/>
        <w:rPr>
          <w:rFonts w:asciiTheme="majorHAnsi" w:hAnsiTheme="majorHAnsi"/>
          <w:sz w:val="22"/>
          <w:szCs w:val="22"/>
        </w:rPr>
      </w:pPr>
      <w:r w:rsidRPr="000629F7">
        <w:rPr>
          <w:rFonts w:asciiTheme="majorHAnsi" w:hAnsiTheme="majorHAnsi"/>
          <w:sz w:val="22"/>
          <w:szCs w:val="22"/>
        </w:rPr>
        <w:t>In making your evaluation, which should focus on both past achievements and future potential, it would be helpful if you could:</w:t>
      </w:r>
    </w:p>
    <w:p w14:paraId="2B002F6A" w14:textId="77777777" w:rsidR="000A6E22" w:rsidRPr="000629F7" w:rsidRDefault="000A6E22" w:rsidP="000A6E22">
      <w:pPr>
        <w:jc w:val="both"/>
        <w:rPr>
          <w:rFonts w:asciiTheme="majorHAnsi" w:hAnsiTheme="majorHAnsi"/>
          <w:sz w:val="22"/>
          <w:szCs w:val="22"/>
        </w:rPr>
      </w:pPr>
    </w:p>
    <w:p w14:paraId="4127C9F4" w14:textId="77777777" w:rsidR="000A6E22" w:rsidRPr="000629F7" w:rsidRDefault="000A6E22" w:rsidP="000A6E22">
      <w:pPr>
        <w:pStyle w:val="ListParagraph"/>
        <w:numPr>
          <w:ilvl w:val="0"/>
          <w:numId w:val="40"/>
        </w:numPr>
        <w:spacing w:after="60"/>
        <w:jc w:val="both"/>
        <w:rPr>
          <w:rFonts w:asciiTheme="majorHAnsi" w:hAnsiTheme="majorHAnsi"/>
          <w:sz w:val="22"/>
          <w:szCs w:val="22"/>
        </w:rPr>
      </w:pPr>
      <w:r w:rsidRPr="000629F7">
        <w:rPr>
          <w:rFonts w:asciiTheme="majorHAnsi" w:hAnsiTheme="majorHAnsi"/>
          <w:sz w:val="22"/>
          <w:szCs w:val="22"/>
        </w:rPr>
        <w:t xml:space="preserve">Evaluate the </w:t>
      </w:r>
      <w:r w:rsidR="00EB52C0">
        <w:rPr>
          <w:rFonts w:asciiTheme="majorHAnsi" w:hAnsiTheme="majorHAnsi"/>
          <w:sz w:val="22"/>
          <w:szCs w:val="22"/>
        </w:rPr>
        <w:t xml:space="preserve">quality and </w:t>
      </w:r>
      <w:r w:rsidRPr="000629F7">
        <w:rPr>
          <w:rFonts w:asciiTheme="majorHAnsi" w:hAnsiTheme="majorHAnsi"/>
          <w:sz w:val="22"/>
          <w:szCs w:val="22"/>
        </w:rPr>
        <w:t xml:space="preserve">significance of the </w:t>
      </w:r>
      <w:r w:rsidR="00EB52C0">
        <w:rPr>
          <w:rFonts w:asciiTheme="majorHAnsi" w:hAnsiTheme="majorHAnsi"/>
          <w:sz w:val="22"/>
          <w:szCs w:val="22"/>
        </w:rPr>
        <w:t>papers provided with this letter, including</w:t>
      </w:r>
      <w:r w:rsidRPr="000629F7">
        <w:rPr>
          <w:rFonts w:asciiTheme="majorHAnsi" w:hAnsiTheme="majorHAnsi"/>
          <w:sz w:val="22"/>
          <w:szCs w:val="22"/>
        </w:rPr>
        <w:t xml:space="preserve"> their importance both within the general discipline and to the broader scientific community;</w:t>
      </w:r>
    </w:p>
    <w:p w14:paraId="2E7B6451" w14:textId="77777777" w:rsidR="000A6E22" w:rsidRPr="000629F7" w:rsidRDefault="000A6E22" w:rsidP="000A6E22">
      <w:pPr>
        <w:pStyle w:val="ListParagraph"/>
        <w:spacing w:after="60"/>
        <w:jc w:val="both"/>
        <w:rPr>
          <w:rFonts w:asciiTheme="majorHAnsi" w:hAnsiTheme="majorHAnsi"/>
          <w:sz w:val="22"/>
          <w:szCs w:val="22"/>
        </w:rPr>
      </w:pPr>
    </w:p>
    <w:p w14:paraId="4EC446A0" w14:textId="77777777" w:rsidR="000A6E22" w:rsidRPr="000629F7" w:rsidRDefault="000A6E22" w:rsidP="000A6E22">
      <w:pPr>
        <w:pStyle w:val="ListParagraph"/>
        <w:numPr>
          <w:ilvl w:val="0"/>
          <w:numId w:val="40"/>
        </w:numPr>
        <w:spacing w:line="260" w:lineRule="atLeast"/>
        <w:jc w:val="both"/>
        <w:rPr>
          <w:rFonts w:asciiTheme="majorHAnsi" w:hAnsiTheme="majorHAnsi"/>
          <w:sz w:val="22"/>
          <w:szCs w:val="22"/>
        </w:rPr>
      </w:pPr>
      <w:r w:rsidRPr="000629F7">
        <w:rPr>
          <w:rFonts w:asciiTheme="majorHAnsi" w:hAnsiTheme="majorHAnsi"/>
          <w:sz w:val="22"/>
          <w:szCs w:val="22"/>
        </w:rPr>
        <w:t>Compare the candidate’s research accomplishments to the leading researchers of his/her generation;</w:t>
      </w:r>
    </w:p>
    <w:p w14:paraId="5AD641BD" w14:textId="77777777" w:rsidR="000A6E22" w:rsidRPr="000629F7" w:rsidRDefault="000A6E22" w:rsidP="000A6E22">
      <w:pPr>
        <w:jc w:val="both"/>
        <w:rPr>
          <w:rFonts w:asciiTheme="majorHAnsi" w:hAnsiTheme="majorHAnsi"/>
          <w:sz w:val="22"/>
          <w:szCs w:val="22"/>
        </w:rPr>
      </w:pPr>
    </w:p>
    <w:p w14:paraId="68A4D2CA" w14:textId="77777777" w:rsidR="00D66221" w:rsidRPr="00795CDA" w:rsidRDefault="00D66221" w:rsidP="00D66221">
      <w:pPr>
        <w:pStyle w:val="ListParagraph"/>
        <w:numPr>
          <w:ilvl w:val="0"/>
          <w:numId w:val="40"/>
        </w:numPr>
        <w:spacing w:line="260" w:lineRule="atLeast"/>
        <w:jc w:val="both"/>
        <w:rPr>
          <w:rFonts w:asciiTheme="majorHAnsi" w:hAnsiTheme="majorHAnsi"/>
          <w:sz w:val="22"/>
          <w:szCs w:val="22"/>
        </w:rPr>
      </w:pPr>
      <w:r w:rsidRPr="00795CDA">
        <w:rPr>
          <w:rFonts w:asciiTheme="majorHAnsi" w:hAnsiTheme="majorHAnsi"/>
          <w:sz w:val="22"/>
          <w:szCs w:val="22"/>
        </w:rPr>
        <w:t>Finally, KAUST asks</w:t>
      </w:r>
      <w:r w:rsidRPr="00795CDA">
        <w:rPr>
          <w:rFonts w:asciiTheme="majorHAnsi" w:hAnsiTheme="majorHAnsi"/>
          <w:sz w:val="22"/>
        </w:rPr>
        <w:t xml:space="preserve"> not for a recommendation for or against promotion, but rather for your </w:t>
      </w:r>
      <w:r w:rsidR="00026205" w:rsidRPr="00795CDA">
        <w:rPr>
          <w:rFonts w:asciiTheme="majorHAnsi" w:hAnsiTheme="majorHAnsi"/>
          <w:sz w:val="22"/>
        </w:rPr>
        <w:t>assessment of</w:t>
      </w:r>
      <w:r w:rsidRPr="00795CDA">
        <w:rPr>
          <w:rFonts w:asciiTheme="majorHAnsi" w:hAnsiTheme="majorHAnsi"/>
          <w:sz w:val="22"/>
        </w:rPr>
        <w:t xml:space="preserve"> Professor </w:t>
      </w:r>
      <w:r w:rsidRPr="00795CDA">
        <w:rPr>
          <w:rFonts w:asciiTheme="majorHAnsi" w:hAnsiTheme="majorHAnsi"/>
          <w:sz w:val="22"/>
          <w:u w:val="single"/>
        </w:rPr>
        <w:tab/>
      </w:r>
      <w:r w:rsidRPr="00795CDA">
        <w:rPr>
          <w:rFonts w:asciiTheme="majorHAnsi" w:hAnsiTheme="majorHAnsi"/>
          <w:sz w:val="22"/>
          <w:u w:val="single"/>
        </w:rPr>
        <w:tab/>
      </w:r>
      <w:r w:rsidRPr="00795CDA">
        <w:rPr>
          <w:rFonts w:asciiTheme="majorHAnsi" w:hAnsiTheme="majorHAnsi"/>
          <w:sz w:val="22"/>
        </w:rPr>
        <w:t xml:space="preserve">’s scholarly and professional work </w:t>
      </w:r>
      <w:r w:rsidR="00026205" w:rsidRPr="00795CDA">
        <w:rPr>
          <w:rFonts w:asciiTheme="majorHAnsi" w:hAnsiTheme="majorHAnsi"/>
          <w:sz w:val="22"/>
        </w:rPr>
        <w:t>in relation</w:t>
      </w:r>
      <w:r w:rsidRPr="00795CDA">
        <w:rPr>
          <w:rFonts w:asciiTheme="majorHAnsi" w:hAnsiTheme="majorHAnsi"/>
          <w:sz w:val="22"/>
        </w:rPr>
        <w:t xml:space="preserve"> </w:t>
      </w:r>
      <w:r w:rsidR="009D4270" w:rsidRPr="00795CDA">
        <w:rPr>
          <w:rFonts w:asciiTheme="majorHAnsi" w:hAnsiTheme="majorHAnsi"/>
          <w:sz w:val="22"/>
        </w:rPr>
        <w:t xml:space="preserve">to </w:t>
      </w:r>
      <w:r w:rsidRPr="00795CDA">
        <w:rPr>
          <w:rFonts w:asciiTheme="majorHAnsi" w:hAnsiTheme="majorHAnsi"/>
          <w:sz w:val="22"/>
        </w:rPr>
        <w:t xml:space="preserve">the criterion of excellence. Specific appraisal of significant </w:t>
      </w:r>
      <w:r w:rsidR="0076363A">
        <w:rPr>
          <w:rFonts w:asciiTheme="majorHAnsi" w:hAnsiTheme="majorHAnsi"/>
          <w:sz w:val="22"/>
        </w:rPr>
        <w:t>accomplishments</w:t>
      </w:r>
      <w:r w:rsidRPr="00795CDA">
        <w:rPr>
          <w:rFonts w:asciiTheme="majorHAnsi" w:hAnsiTheme="majorHAnsi"/>
          <w:sz w:val="22"/>
        </w:rPr>
        <w:t xml:space="preserve">, in addition to a judgment of the quality of the body of work in relation to the discipline’s norms, would greatly assist the committee. </w:t>
      </w:r>
    </w:p>
    <w:p w14:paraId="16377523" w14:textId="77777777" w:rsidR="000A6E22" w:rsidRPr="000629F7" w:rsidRDefault="000A6E22" w:rsidP="000A6E22">
      <w:pPr>
        <w:pStyle w:val="ListParagraph"/>
        <w:jc w:val="both"/>
        <w:rPr>
          <w:rFonts w:asciiTheme="majorHAnsi" w:hAnsiTheme="majorHAnsi"/>
          <w:sz w:val="22"/>
          <w:szCs w:val="22"/>
        </w:rPr>
      </w:pPr>
    </w:p>
    <w:p w14:paraId="68958CD0" w14:textId="77777777" w:rsidR="000A6E22" w:rsidRPr="000629F7" w:rsidRDefault="000A6E22" w:rsidP="000A6E22">
      <w:pPr>
        <w:jc w:val="both"/>
        <w:rPr>
          <w:rFonts w:asciiTheme="majorHAnsi" w:hAnsiTheme="majorHAnsi"/>
          <w:sz w:val="22"/>
          <w:szCs w:val="22"/>
        </w:rPr>
      </w:pPr>
      <w:r w:rsidRPr="000629F7">
        <w:rPr>
          <w:rFonts w:asciiTheme="majorHAnsi" w:hAnsiTheme="majorHAnsi"/>
          <w:sz w:val="22"/>
          <w:szCs w:val="22"/>
        </w:rPr>
        <w:t xml:space="preserve">For your convenience, I attach a copy of Dr. XXXX Curriculum </w:t>
      </w:r>
      <w:r w:rsidRPr="00026205">
        <w:rPr>
          <w:rFonts w:asciiTheme="majorHAnsi" w:hAnsiTheme="majorHAnsi"/>
          <w:sz w:val="22"/>
          <w:szCs w:val="22"/>
        </w:rPr>
        <w:t>Vitae</w:t>
      </w:r>
      <w:r w:rsidR="00794C5E" w:rsidRPr="00795CDA">
        <w:rPr>
          <w:rFonts w:asciiTheme="majorHAnsi" w:hAnsiTheme="majorHAnsi"/>
          <w:sz w:val="22"/>
          <w:szCs w:val="22"/>
        </w:rPr>
        <w:t>, his/her research statement</w:t>
      </w:r>
      <w:r w:rsidRPr="000629F7">
        <w:rPr>
          <w:rFonts w:asciiTheme="majorHAnsi" w:hAnsiTheme="majorHAnsi"/>
          <w:sz w:val="22"/>
          <w:szCs w:val="22"/>
        </w:rPr>
        <w:t xml:space="preserve"> and a set of sample publications.</w:t>
      </w:r>
    </w:p>
    <w:p w14:paraId="4C48043E" w14:textId="77777777" w:rsidR="000A6E22" w:rsidRPr="000629F7" w:rsidRDefault="000A6E22" w:rsidP="000A6E22">
      <w:pPr>
        <w:jc w:val="both"/>
        <w:rPr>
          <w:rFonts w:asciiTheme="majorHAnsi" w:hAnsiTheme="majorHAnsi"/>
          <w:sz w:val="22"/>
          <w:szCs w:val="22"/>
        </w:rPr>
      </w:pPr>
    </w:p>
    <w:p w14:paraId="01D7A1F5" w14:textId="655CFBBC" w:rsidR="000A6E22" w:rsidRPr="000629F7" w:rsidRDefault="000A6E22" w:rsidP="00207B41">
      <w:pPr>
        <w:jc w:val="both"/>
        <w:rPr>
          <w:rFonts w:asciiTheme="majorHAnsi" w:hAnsiTheme="majorHAnsi"/>
          <w:sz w:val="22"/>
          <w:szCs w:val="22"/>
        </w:rPr>
      </w:pPr>
      <w:r w:rsidRPr="000629F7">
        <w:rPr>
          <w:rFonts w:asciiTheme="majorHAnsi" w:hAnsiTheme="majorHAnsi"/>
          <w:sz w:val="22"/>
          <w:szCs w:val="22"/>
        </w:rPr>
        <w:t xml:space="preserve">KAUST holds external letters in strict confidence, with the understanding that they will be </w:t>
      </w:r>
      <w:r w:rsidR="00FE1FF1">
        <w:rPr>
          <w:rFonts w:asciiTheme="majorHAnsi" w:hAnsiTheme="majorHAnsi"/>
          <w:sz w:val="22"/>
          <w:szCs w:val="22"/>
        </w:rPr>
        <w:t xml:space="preserve">made </w:t>
      </w:r>
      <w:r w:rsidRPr="000629F7">
        <w:rPr>
          <w:rFonts w:asciiTheme="majorHAnsi" w:hAnsiTheme="majorHAnsi"/>
          <w:sz w:val="22"/>
          <w:szCs w:val="22"/>
        </w:rPr>
        <w:t xml:space="preserve">available to members of the </w:t>
      </w:r>
      <w:r w:rsidR="00FE1FF1">
        <w:rPr>
          <w:rFonts w:asciiTheme="majorHAnsi" w:hAnsiTheme="majorHAnsi"/>
          <w:sz w:val="22"/>
          <w:szCs w:val="22"/>
        </w:rPr>
        <w:t xml:space="preserve">KAUST </w:t>
      </w:r>
      <w:r w:rsidRPr="000629F7">
        <w:rPr>
          <w:rFonts w:asciiTheme="majorHAnsi" w:hAnsiTheme="majorHAnsi"/>
          <w:sz w:val="22"/>
          <w:szCs w:val="22"/>
        </w:rPr>
        <w:t xml:space="preserve">Promotions and </w:t>
      </w:r>
      <w:r w:rsidR="00FE1FF1">
        <w:rPr>
          <w:rFonts w:asciiTheme="majorHAnsi" w:hAnsiTheme="majorHAnsi"/>
          <w:sz w:val="22"/>
          <w:szCs w:val="22"/>
        </w:rPr>
        <w:t xml:space="preserve">Appointments Committee </w:t>
      </w:r>
      <w:r w:rsidRPr="000629F7">
        <w:rPr>
          <w:rFonts w:asciiTheme="majorHAnsi" w:hAnsiTheme="majorHAnsi"/>
          <w:sz w:val="22"/>
          <w:szCs w:val="22"/>
        </w:rPr>
        <w:t xml:space="preserve">and </w:t>
      </w:r>
      <w:r w:rsidR="00FE1FF1">
        <w:rPr>
          <w:rFonts w:asciiTheme="majorHAnsi" w:hAnsiTheme="majorHAnsi"/>
          <w:sz w:val="22"/>
          <w:szCs w:val="22"/>
        </w:rPr>
        <w:t>voting</w:t>
      </w:r>
      <w:r w:rsidRPr="000629F7">
        <w:rPr>
          <w:rFonts w:asciiTheme="majorHAnsi" w:hAnsiTheme="majorHAnsi"/>
          <w:sz w:val="22"/>
          <w:szCs w:val="22"/>
        </w:rPr>
        <w:t xml:space="preserve"> </w:t>
      </w:r>
      <w:r w:rsidR="00F35C58">
        <w:rPr>
          <w:rFonts w:asciiTheme="majorHAnsi" w:hAnsiTheme="majorHAnsi"/>
          <w:sz w:val="22"/>
          <w:szCs w:val="22"/>
        </w:rPr>
        <w:t>Faculty</w:t>
      </w:r>
      <w:r w:rsidRPr="000629F7">
        <w:rPr>
          <w:rFonts w:asciiTheme="majorHAnsi" w:hAnsiTheme="majorHAnsi"/>
          <w:sz w:val="22"/>
          <w:szCs w:val="22"/>
        </w:rPr>
        <w:t xml:space="preserve"> </w:t>
      </w:r>
      <w:r w:rsidR="00FE1FF1">
        <w:rPr>
          <w:rFonts w:asciiTheme="majorHAnsi" w:hAnsiTheme="majorHAnsi"/>
          <w:sz w:val="22"/>
          <w:szCs w:val="22"/>
        </w:rPr>
        <w:t>within the candidate’s Division. The letters</w:t>
      </w:r>
      <w:r w:rsidRPr="000629F7">
        <w:rPr>
          <w:rFonts w:asciiTheme="majorHAnsi" w:hAnsiTheme="majorHAnsi"/>
          <w:sz w:val="22"/>
          <w:szCs w:val="22"/>
        </w:rPr>
        <w:t xml:space="preserve"> will be retained in the </w:t>
      </w:r>
      <w:r w:rsidR="00207B41">
        <w:rPr>
          <w:rFonts w:asciiTheme="majorHAnsi" w:hAnsiTheme="majorHAnsi"/>
          <w:sz w:val="22"/>
          <w:szCs w:val="22"/>
        </w:rPr>
        <w:t>Dean’s office</w:t>
      </w:r>
      <w:r w:rsidR="00FE1FF1">
        <w:rPr>
          <w:rFonts w:asciiTheme="majorHAnsi" w:hAnsiTheme="majorHAnsi"/>
          <w:sz w:val="22"/>
          <w:szCs w:val="22"/>
        </w:rPr>
        <w:t>, and the c</w:t>
      </w:r>
      <w:r w:rsidRPr="000629F7">
        <w:rPr>
          <w:rFonts w:asciiTheme="majorHAnsi" w:hAnsiTheme="majorHAnsi"/>
          <w:sz w:val="22"/>
          <w:szCs w:val="22"/>
        </w:rPr>
        <w:t>andidates wil</w:t>
      </w:r>
      <w:r w:rsidR="00FE1FF1">
        <w:rPr>
          <w:rFonts w:asciiTheme="majorHAnsi" w:hAnsiTheme="majorHAnsi"/>
          <w:sz w:val="22"/>
          <w:szCs w:val="22"/>
        </w:rPr>
        <w:t>l not have access to them</w:t>
      </w:r>
      <w:r w:rsidRPr="000629F7">
        <w:rPr>
          <w:rFonts w:asciiTheme="majorHAnsi" w:hAnsiTheme="majorHAnsi"/>
          <w:sz w:val="22"/>
          <w:szCs w:val="22"/>
        </w:rPr>
        <w:t>.</w:t>
      </w:r>
    </w:p>
    <w:p w14:paraId="486CE8E7" w14:textId="77777777" w:rsidR="000A6E22" w:rsidRPr="000629F7" w:rsidRDefault="000A6E22" w:rsidP="000A6E22">
      <w:pPr>
        <w:jc w:val="both"/>
        <w:rPr>
          <w:rFonts w:asciiTheme="majorHAnsi" w:hAnsiTheme="majorHAnsi"/>
          <w:sz w:val="22"/>
          <w:szCs w:val="22"/>
        </w:rPr>
      </w:pPr>
    </w:p>
    <w:p w14:paraId="152FC8E7" w14:textId="77777777" w:rsidR="000A6E22" w:rsidRDefault="000A6E22" w:rsidP="000A6E22">
      <w:pPr>
        <w:jc w:val="both"/>
        <w:rPr>
          <w:rFonts w:asciiTheme="majorHAnsi" w:hAnsiTheme="majorHAnsi"/>
          <w:sz w:val="22"/>
          <w:szCs w:val="22"/>
        </w:rPr>
      </w:pPr>
      <w:r w:rsidRPr="000629F7">
        <w:rPr>
          <w:rFonts w:asciiTheme="majorHAnsi" w:hAnsiTheme="majorHAnsi"/>
          <w:sz w:val="22"/>
          <w:szCs w:val="22"/>
        </w:rPr>
        <w:t>We would greatly appreciate receiving your evaluation if at all possible by XXXX.  Knowing of the effort expended to write such letters, my colleagues and I are very grateful for your efforts in this matter.</w:t>
      </w:r>
    </w:p>
    <w:p w14:paraId="25A34527" w14:textId="77777777" w:rsidR="000629F7" w:rsidRDefault="000629F7" w:rsidP="000A6E22">
      <w:pPr>
        <w:jc w:val="both"/>
        <w:rPr>
          <w:rFonts w:asciiTheme="majorHAnsi" w:hAnsiTheme="majorHAnsi"/>
          <w:sz w:val="22"/>
          <w:szCs w:val="22"/>
        </w:rPr>
      </w:pPr>
    </w:p>
    <w:p w14:paraId="03A0BF90" w14:textId="77777777" w:rsidR="000629F7" w:rsidRDefault="000629F7" w:rsidP="000A6E22">
      <w:pPr>
        <w:jc w:val="both"/>
        <w:rPr>
          <w:rFonts w:asciiTheme="majorHAnsi" w:hAnsiTheme="majorHAnsi"/>
          <w:sz w:val="22"/>
          <w:szCs w:val="22"/>
        </w:rPr>
      </w:pPr>
      <w:r>
        <w:rPr>
          <w:rFonts w:asciiTheme="majorHAnsi" w:hAnsiTheme="majorHAnsi"/>
          <w:sz w:val="22"/>
          <w:szCs w:val="22"/>
        </w:rPr>
        <w:t>Dean</w:t>
      </w:r>
    </w:p>
    <w:p w14:paraId="48E1BB59" w14:textId="77777777" w:rsidR="000629F7" w:rsidRDefault="000629F7" w:rsidP="000A6E22">
      <w:pPr>
        <w:jc w:val="both"/>
        <w:rPr>
          <w:rFonts w:asciiTheme="majorHAnsi" w:hAnsiTheme="majorHAnsi"/>
          <w:sz w:val="22"/>
          <w:szCs w:val="22"/>
        </w:rPr>
      </w:pPr>
      <w:r>
        <w:rPr>
          <w:rFonts w:asciiTheme="majorHAnsi" w:hAnsiTheme="majorHAnsi"/>
          <w:sz w:val="22"/>
          <w:szCs w:val="22"/>
        </w:rPr>
        <w:t>Division</w:t>
      </w:r>
    </w:p>
    <w:p w14:paraId="25629E5C" w14:textId="4D75644E" w:rsidR="00DF6DBD" w:rsidRDefault="000629F7" w:rsidP="009045FC">
      <w:pPr>
        <w:jc w:val="both"/>
        <w:rPr>
          <w:rFonts w:asciiTheme="majorHAnsi" w:hAnsiTheme="majorHAnsi"/>
          <w:sz w:val="22"/>
          <w:szCs w:val="22"/>
        </w:rPr>
      </w:pPr>
      <w:r>
        <w:rPr>
          <w:rFonts w:asciiTheme="majorHAnsi" w:hAnsiTheme="majorHAnsi"/>
          <w:sz w:val="22"/>
          <w:szCs w:val="22"/>
        </w:rPr>
        <w:t>KAUST</w:t>
      </w:r>
      <w:r w:rsidR="00DF6DBD">
        <w:rPr>
          <w:rFonts w:asciiTheme="majorHAnsi" w:hAnsiTheme="majorHAnsi"/>
          <w:sz w:val="22"/>
          <w:szCs w:val="22"/>
        </w:rPr>
        <w:br w:type="page"/>
      </w:r>
    </w:p>
    <w:p w14:paraId="5361F029" w14:textId="77777777" w:rsidR="00BC1534" w:rsidRPr="000A6E22" w:rsidRDefault="00BC1534" w:rsidP="00BC1534">
      <w:pPr>
        <w:pStyle w:val="Heading1"/>
        <w:ind w:left="0" w:firstLine="0"/>
        <w:jc w:val="center"/>
        <w:rPr>
          <w:color w:val="008000"/>
        </w:rPr>
      </w:pPr>
      <w:bookmarkStart w:id="32" w:name="_Toc73184402"/>
      <w:r w:rsidRPr="000A6E22">
        <w:rPr>
          <w:color w:val="008000"/>
        </w:rPr>
        <w:lastRenderedPageBreak/>
        <w:t xml:space="preserve">APPENDIX </w:t>
      </w:r>
      <w:r>
        <w:rPr>
          <w:color w:val="008000"/>
        </w:rPr>
        <w:t>IV-B: REQUEST</w:t>
      </w:r>
      <w:r w:rsidRPr="000A6E22">
        <w:rPr>
          <w:color w:val="008000"/>
        </w:rPr>
        <w:t xml:space="preserve"> FOR </w:t>
      </w:r>
      <w:r>
        <w:rPr>
          <w:color w:val="008000"/>
        </w:rPr>
        <w:t>REFERENCE LETTER</w:t>
      </w:r>
      <w:bookmarkEnd w:id="32"/>
    </w:p>
    <w:p w14:paraId="296078FD" w14:textId="77777777" w:rsidR="009045FC" w:rsidRPr="009045FC" w:rsidRDefault="009045FC" w:rsidP="009045FC">
      <w:pPr>
        <w:jc w:val="both"/>
        <w:rPr>
          <w:rFonts w:ascii="Calibri" w:hAnsi="Calibri"/>
          <w:i/>
          <w:iCs/>
          <w:sz w:val="20"/>
          <w:szCs w:val="20"/>
        </w:rPr>
      </w:pPr>
      <w:r w:rsidRPr="009045FC">
        <w:rPr>
          <w:rFonts w:ascii="Calibri" w:hAnsi="Calibri"/>
          <w:i/>
          <w:iCs/>
          <w:sz w:val="20"/>
          <w:szCs w:val="20"/>
        </w:rPr>
        <w:t xml:space="preserve">Attached to the request letter will be the following documents: </w:t>
      </w:r>
    </w:p>
    <w:p w14:paraId="750E474A" w14:textId="77777777" w:rsidR="009045FC" w:rsidRPr="009045FC" w:rsidRDefault="009045FC" w:rsidP="009045FC">
      <w:pPr>
        <w:pStyle w:val="ListParagraph"/>
        <w:numPr>
          <w:ilvl w:val="0"/>
          <w:numId w:val="73"/>
        </w:numPr>
        <w:ind w:firstLine="0"/>
        <w:jc w:val="both"/>
        <w:rPr>
          <w:rFonts w:ascii="Calibri" w:hAnsi="Calibri"/>
          <w:i/>
          <w:iCs/>
          <w:sz w:val="20"/>
          <w:szCs w:val="20"/>
        </w:rPr>
      </w:pPr>
      <w:r w:rsidRPr="009045FC">
        <w:rPr>
          <w:rFonts w:ascii="Calibri" w:hAnsi="Calibri"/>
          <w:i/>
          <w:iCs/>
          <w:sz w:val="20"/>
          <w:szCs w:val="20"/>
        </w:rPr>
        <w:t>CV;</w:t>
      </w:r>
    </w:p>
    <w:p w14:paraId="3FD1E9BA" w14:textId="77777777" w:rsidR="009045FC" w:rsidRPr="009045FC" w:rsidRDefault="009045FC" w:rsidP="009045FC">
      <w:pPr>
        <w:pStyle w:val="ListParagraph"/>
        <w:numPr>
          <w:ilvl w:val="0"/>
          <w:numId w:val="73"/>
        </w:numPr>
        <w:ind w:firstLine="0"/>
        <w:jc w:val="both"/>
        <w:rPr>
          <w:rFonts w:ascii="Calibri" w:hAnsi="Calibri"/>
          <w:i/>
          <w:iCs/>
          <w:sz w:val="20"/>
          <w:szCs w:val="20"/>
        </w:rPr>
      </w:pPr>
      <w:r w:rsidRPr="009045FC">
        <w:rPr>
          <w:rFonts w:ascii="Calibri" w:hAnsi="Calibri"/>
          <w:i/>
          <w:iCs/>
          <w:sz w:val="20"/>
          <w:szCs w:val="20"/>
        </w:rPr>
        <w:t>Research Statement; and</w:t>
      </w:r>
    </w:p>
    <w:p w14:paraId="73006A8C" w14:textId="77777777" w:rsidR="009045FC" w:rsidRPr="009045FC" w:rsidRDefault="009045FC" w:rsidP="009045FC">
      <w:pPr>
        <w:pStyle w:val="ListParagraph"/>
        <w:numPr>
          <w:ilvl w:val="0"/>
          <w:numId w:val="73"/>
        </w:numPr>
        <w:ind w:firstLine="0"/>
        <w:jc w:val="both"/>
        <w:rPr>
          <w:rFonts w:ascii="Calibri" w:hAnsi="Calibri"/>
          <w:i/>
          <w:iCs/>
          <w:sz w:val="20"/>
          <w:szCs w:val="20"/>
        </w:rPr>
      </w:pPr>
      <w:r w:rsidRPr="009045FC">
        <w:rPr>
          <w:rFonts w:ascii="Calibri" w:hAnsi="Calibri"/>
          <w:i/>
          <w:iCs/>
          <w:sz w:val="20"/>
          <w:szCs w:val="20"/>
        </w:rPr>
        <w:t>Sample publications.</w:t>
      </w:r>
    </w:p>
    <w:p w14:paraId="11F2C446" w14:textId="77777777" w:rsidR="009045FC" w:rsidRDefault="009045FC" w:rsidP="00DF6DBD">
      <w:pPr>
        <w:jc w:val="both"/>
        <w:rPr>
          <w:rFonts w:asciiTheme="majorHAnsi" w:hAnsiTheme="majorHAnsi"/>
          <w:sz w:val="22"/>
          <w:szCs w:val="22"/>
        </w:rPr>
      </w:pPr>
    </w:p>
    <w:p w14:paraId="6F472C55" w14:textId="3B323968" w:rsidR="00CA7506" w:rsidRDefault="00CA7506" w:rsidP="00DF6DBD">
      <w:pPr>
        <w:jc w:val="both"/>
        <w:rPr>
          <w:rFonts w:asciiTheme="majorHAnsi" w:hAnsiTheme="majorHAnsi"/>
          <w:sz w:val="22"/>
          <w:szCs w:val="22"/>
        </w:rPr>
      </w:pPr>
      <w:r>
        <w:rPr>
          <w:rFonts w:asciiTheme="majorHAnsi" w:hAnsiTheme="majorHAnsi"/>
          <w:sz w:val="22"/>
          <w:szCs w:val="22"/>
        </w:rPr>
        <w:t>Dear XXXX</w:t>
      </w:r>
      <w:r w:rsidR="00BC1534">
        <w:rPr>
          <w:rFonts w:asciiTheme="majorHAnsi" w:hAnsiTheme="majorHAnsi"/>
          <w:sz w:val="22"/>
          <w:szCs w:val="22"/>
        </w:rPr>
        <w:t>:</w:t>
      </w:r>
    </w:p>
    <w:p w14:paraId="187CB81C" w14:textId="77777777" w:rsidR="00CA7506" w:rsidRDefault="00CA7506" w:rsidP="00DF6DBD">
      <w:pPr>
        <w:jc w:val="both"/>
        <w:rPr>
          <w:rFonts w:asciiTheme="majorHAnsi" w:hAnsiTheme="majorHAnsi"/>
          <w:sz w:val="22"/>
          <w:szCs w:val="22"/>
        </w:rPr>
      </w:pPr>
    </w:p>
    <w:p w14:paraId="03AFCE23" w14:textId="77777777" w:rsidR="00DF6DBD" w:rsidRPr="000629F7" w:rsidRDefault="00DF6DBD" w:rsidP="00DF6DBD">
      <w:pPr>
        <w:jc w:val="both"/>
        <w:rPr>
          <w:rFonts w:asciiTheme="majorHAnsi" w:hAnsiTheme="majorHAnsi"/>
          <w:sz w:val="22"/>
          <w:szCs w:val="22"/>
        </w:rPr>
      </w:pPr>
      <w:r w:rsidRPr="000629F7">
        <w:rPr>
          <w:rFonts w:asciiTheme="majorHAnsi" w:hAnsiTheme="majorHAnsi"/>
          <w:sz w:val="22"/>
          <w:szCs w:val="22"/>
        </w:rPr>
        <w:t xml:space="preserve">I write to request a confidential letter of reference for Dr. XXX, who is being considered for promotion to </w:t>
      </w:r>
      <w:r w:rsidR="00CA7506">
        <w:rPr>
          <w:rFonts w:asciiTheme="majorHAnsi" w:hAnsiTheme="majorHAnsi"/>
          <w:sz w:val="22"/>
          <w:szCs w:val="22"/>
        </w:rPr>
        <w:t xml:space="preserve">the rank of </w:t>
      </w:r>
      <w:r w:rsidRPr="000629F7">
        <w:rPr>
          <w:rFonts w:asciiTheme="majorHAnsi" w:hAnsiTheme="majorHAnsi"/>
          <w:sz w:val="22"/>
          <w:szCs w:val="22"/>
        </w:rPr>
        <w:t>Professor of XXXX.</w:t>
      </w:r>
    </w:p>
    <w:p w14:paraId="0A83BE87" w14:textId="77777777" w:rsidR="00DF6DBD" w:rsidRPr="000629F7" w:rsidRDefault="00DF6DBD" w:rsidP="00DF6DBD">
      <w:pPr>
        <w:jc w:val="both"/>
        <w:rPr>
          <w:rFonts w:asciiTheme="majorHAnsi" w:hAnsiTheme="majorHAnsi"/>
          <w:sz w:val="22"/>
          <w:szCs w:val="22"/>
        </w:rPr>
      </w:pPr>
    </w:p>
    <w:p w14:paraId="7B310227" w14:textId="77777777" w:rsidR="00DF6DBD" w:rsidRPr="000629F7" w:rsidRDefault="00DF6DBD" w:rsidP="00DF6DBD">
      <w:pPr>
        <w:jc w:val="both"/>
        <w:rPr>
          <w:rFonts w:asciiTheme="majorHAnsi" w:hAnsiTheme="majorHAnsi"/>
          <w:sz w:val="22"/>
          <w:szCs w:val="22"/>
        </w:rPr>
      </w:pPr>
      <w:r w:rsidRPr="000629F7">
        <w:rPr>
          <w:rFonts w:asciiTheme="majorHAnsi" w:hAnsiTheme="majorHAnsi"/>
          <w:sz w:val="22"/>
          <w:szCs w:val="22"/>
        </w:rPr>
        <w:t xml:space="preserve">KAUST expects Professors to have demonstrated breakthrough achievements and have </w:t>
      </w:r>
      <w:r w:rsidR="00CA7506" w:rsidRPr="009D4270">
        <w:rPr>
          <w:rFonts w:asciiTheme="majorHAnsi" w:hAnsiTheme="majorHAnsi"/>
          <w:sz w:val="22"/>
          <w:szCs w:val="22"/>
        </w:rPr>
        <w:t>established an</w:t>
      </w:r>
      <w:r w:rsidRPr="009D4270">
        <w:rPr>
          <w:rFonts w:asciiTheme="majorHAnsi" w:hAnsiTheme="majorHAnsi"/>
          <w:sz w:val="22"/>
          <w:szCs w:val="22"/>
        </w:rPr>
        <w:t xml:space="preserve"> international </w:t>
      </w:r>
      <w:r w:rsidR="00CA7506" w:rsidRPr="009D4270">
        <w:rPr>
          <w:rFonts w:asciiTheme="majorHAnsi" w:hAnsiTheme="majorHAnsi"/>
          <w:sz w:val="22"/>
          <w:szCs w:val="22"/>
        </w:rPr>
        <w:t xml:space="preserve">reputation for </w:t>
      </w:r>
      <w:r w:rsidRPr="009D4270">
        <w:rPr>
          <w:rFonts w:asciiTheme="majorHAnsi" w:hAnsiTheme="majorHAnsi"/>
          <w:sz w:val="22"/>
          <w:szCs w:val="22"/>
        </w:rPr>
        <w:t>impact and leadership</w:t>
      </w:r>
      <w:r w:rsidRPr="00795CDA">
        <w:rPr>
          <w:rFonts w:asciiTheme="majorHAnsi" w:hAnsiTheme="majorHAnsi"/>
          <w:sz w:val="22"/>
          <w:szCs w:val="22"/>
        </w:rPr>
        <w:t xml:space="preserve">. Our appointments come with a </w:t>
      </w:r>
      <w:r w:rsidR="00CA7506" w:rsidRPr="00795CDA">
        <w:rPr>
          <w:rFonts w:asciiTheme="majorHAnsi" w:hAnsiTheme="majorHAnsi"/>
          <w:sz w:val="22"/>
          <w:szCs w:val="22"/>
        </w:rPr>
        <w:t>significant</w:t>
      </w:r>
      <w:r w:rsidRPr="00795CDA">
        <w:rPr>
          <w:rFonts w:asciiTheme="majorHAnsi" w:hAnsiTheme="majorHAnsi"/>
          <w:sz w:val="22"/>
          <w:szCs w:val="22"/>
        </w:rPr>
        <w:t xml:space="preserve"> level of </w:t>
      </w:r>
      <w:r w:rsidR="009D4270" w:rsidRPr="00795CDA">
        <w:rPr>
          <w:rFonts w:asciiTheme="majorHAnsi" w:hAnsiTheme="majorHAnsi"/>
          <w:sz w:val="22"/>
          <w:szCs w:val="22"/>
        </w:rPr>
        <w:t xml:space="preserve">guaranteed </w:t>
      </w:r>
      <w:r w:rsidRPr="00795CDA">
        <w:rPr>
          <w:rFonts w:asciiTheme="majorHAnsi" w:hAnsiTheme="majorHAnsi"/>
          <w:sz w:val="22"/>
          <w:szCs w:val="22"/>
        </w:rPr>
        <w:t>research support and access to world-class facilities</w:t>
      </w:r>
      <w:r w:rsidRPr="009D4270">
        <w:rPr>
          <w:rFonts w:asciiTheme="majorHAnsi" w:hAnsiTheme="majorHAnsi"/>
          <w:sz w:val="22"/>
          <w:szCs w:val="22"/>
        </w:rPr>
        <w:t>. Thus, our expectations align with those of highly selective graduate research universities in the U.S. and</w:t>
      </w:r>
      <w:r w:rsidRPr="000629F7">
        <w:rPr>
          <w:rFonts w:asciiTheme="majorHAnsi" w:hAnsiTheme="majorHAnsi"/>
          <w:sz w:val="22"/>
          <w:szCs w:val="22"/>
        </w:rPr>
        <w:t xml:space="preserve"> Europe. </w:t>
      </w:r>
    </w:p>
    <w:p w14:paraId="222C8C74" w14:textId="77777777" w:rsidR="00DF6DBD" w:rsidRPr="000629F7" w:rsidRDefault="00DF6DBD" w:rsidP="00DF6DBD">
      <w:pPr>
        <w:jc w:val="both"/>
        <w:rPr>
          <w:rFonts w:asciiTheme="majorHAnsi" w:hAnsiTheme="majorHAnsi"/>
          <w:sz w:val="22"/>
          <w:szCs w:val="22"/>
        </w:rPr>
      </w:pPr>
    </w:p>
    <w:p w14:paraId="22150267" w14:textId="77777777" w:rsidR="00DF6DBD" w:rsidRPr="000629F7" w:rsidRDefault="00DF6DBD" w:rsidP="00DF6DBD">
      <w:pPr>
        <w:jc w:val="both"/>
        <w:rPr>
          <w:rFonts w:asciiTheme="majorHAnsi" w:hAnsiTheme="majorHAnsi"/>
          <w:sz w:val="22"/>
          <w:szCs w:val="22"/>
        </w:rPr>
      </w:pPr>
      <w:r w:rsidRPr="000629F7">
        <w:rPr>
          <w:rFonts w:asciiTheme="majorHAnsi" w:hAnsiTheme="majorHAnsi"/>
          <w:sz w:val="22"/>
          <w:szCs w:val="22"/>
        </w:rPr>
        <w:t>In making your evaluation, which should focus on both past achievements and future potential, it would be helpful if you could:</w:t>
      </w:r>
    </w:p>
    <w:p w14:paraId="1B09EF1B" w14:textId="77777777" w:rsidR="00DF6DBD" w:rsidRPr="000629F7" w:rsidRDefault="00DF6DBD" w:rsidP="00DF6DBD">
      <w:pPr>
        <w:jc w:val="both"/>
        <w:rPr>
          <w:rFonts w:asciiTheme="majorHAnsi" w:hAnsiTheme="majorHAnsi"/>
          <w:sz w:val="22"/>
          <w:szCs w:val="22"/>
        </w:rPr>
      </w:pPr>
    </w:p>
    <w:p w14:paraId="67268F6F" w14:textId="77777777" w:rsidR="00DF6DBD" w:rsidRPr="000629F7" w:rsidRDefault="00DF6DBD" w:rsidP="00DF6DBD">
      <w:pPr>
        <w:pStyle w:val="ListParagraph"/>
        <w:numPr>
          <w:ilvl w:val="0"/>
          <w:numId w:val="43"/>
        </w:numPr>
        <w:spacing w:after="60"/>
        <w:jc w:val="both"/>
        <w:rPr>
          <w:rFonts w:asciiTheme="majorHAnsi" w:hAnsiTheme="majorHAnsi"/>
          <w:sz w:val="22"/>
          <w:szCs w:val="22"/>
        </w:rPr>
      </w:pPr>
      <w:r w:rsidRPr="000629F7">
        <w:rPr>
          <w:rFonts w:asciiTheme="majorHAnsi" w:hAnsiTheme="majorHAnsi"/>
          <w:sz w:val="22"/>
          <w:szCs w:val="22"/>
        </w:rPr>
        <w:t xml:space="preserve">Evaluate </w:t>
      </w:r>
      <w:r w:rsidR="009D4270" w:rsidRPr="000629F7">
        <w:rPr>
          <w:rFonts w:asciiTheme="majorHAnsi" w:hAnsiTheme="majorHAnsi"/>
          <w:sz w:val="22"/>
          <w:szCs w:val="22"/>
        </w:rPr>
        <w:t xml:space="preserve">the </w:t>
      </w:r>
      <w:r w:rsidR="009D4270">
        <w:rPr>
          <w:rFonts w:asciiTheme="majorHAnsi" w:hAnsiTheme="majorHAnsi"/>
          <w:sz w:val="22"/>
          <w:szCs w:val="22"/>
        </w:rPr>
        <w:t xml:space="preserve">quality and </w:t>
      </w:r>
      <w:r w:rsidR="009D4270" w:rsidRPr="000629F7">
        <w:rPr>
          <w:rFonts w:asciiTheme="majorHAnsi" w:hAnsiTheme="majorHAnsi"/>
          <w:sz w:val="22"/>
          <w:szCs w:val="22"/>
        </w:rPr>
        <w:t xml:space="preserve">significance of the </w:t>
      </w:r>
      <w:r w:rsidR="009D4270">
        <w:rPr>
          <w:rFonts w:asciiTheme="majorHAnsi" w:hAnsiTheme="majorHAnsi"/>
          <w:sz w:val="22"/>
          <w:szCs w:val="22"/>
        </w:rPr>
        <w:t>papers provided with this letter, including</w:t>
      </w:r>
      <w:r w:rsidR="009D4270" w:rsidRPr="000629F7">
        <w:rPr>
          <w:rFonts w:asciiTheme="majorHAnsi" w:hAnsiTheme="majorHAnsi"/>
          <w:sz w:val="22"/>
          <w:szCs w:val="22"/>
        </w:rPr>
        <w:t xml:space="preserve"> their importance both within the general discipline and to the broader scientific community</w:t>
      </w:r>
      <w:r w:rsidRPr="000629F7">
        <w:rPr>
          <w:rFonts w:asciiTheme="majorHAnsi" w:hAnsiTheme="majorHAnsi"/>
          <w:sz w:val="22"/>
          <w:szCs w:val="22"/>
        </w:rPr>
        <w:t>;</w:t>
      </w:r>
    </w:p>
    <w:p w14:paraId="4D59911B" w14:textId="77777777" w:rsidR="00DF6DBD" w:rsidRPr="000629F7" w:rsidRDefault="00DF6DBD" w:rsidP="00DF6DBD">
      <w:pPr>
        <w:pStyle w:val="ListParagraph"/>
        <w:spacing w:after="60"/>
        <w:jc w:val="both"/>
        <w:rPr>
          <w:rFonts w:asciiTheme="majorHAnsi" w:hAnsiTheme="majorHAnsi"/>
          <w:sz w:val="22"/>
          <w:szCs w:val="22"/>
        </w:rPr>
      </w:pPr>
    </w:p>
    <w:p w14:paraId="00209559" w14:textId="77777777" w:rsidR="00DF6DBD" w:rsidRPr="000629F7" w:rsidRDefault="00DF6DBD" w:rsidP="00DF6DBD">
      <w:pPr>
        <w:pStyle w:val="ListParagraph"/>
        <w:numPr>
          <w:ilvl w:val="0"/>
          <w:numId w:val="43"/>
        </w:numPr>
        <w:spacing w:line="260" w:lineRule="atLeast"/>
        <w:jc w:val="both"/>
        <w:rPr>
          <w:rFonts w:asciiTheme="majorHAnsi" w:hAnsiTheme="majorHAnsi"/>
          <w:sz w:val="22"/>
          <w:szCs w:val="22"/>
        </w:rPr>
      </w:pPr>
      <w:r w:rsidRPr="000629F7">
        <w:rPr>
          <w:rFonts w:asciiTheme="majorHAnsi" w:hAnsiTheme="majorHAnsi"/>
          <w:sz w:val="22"/>
          <w:szCs w:val="22"/>
        </w:rPr>
        <w:t>Compare the candidate’s research accomplishments to the leading researchers of his/her generation;</w:t>
      </w:r>
    </w:p>
    <w:p w14:paraId="7D0E3751" w14:textId="77777777" w:rsidR="00DF6DBD" w:rsidRPr="000629F7" w:rsidRDefault="00DF6DBD" w:rsidP="00DF6DBD">
      <w:pPr>
        <w:jc w:val="both"/>
        <w:rPr>
          <w:rFonts w:asciiTheme="majorHAnsi" w:hAnsiTheme="majorHAnsi"/>
          <w:sz w:val="22"/>
          <w:szCs w:val="22"/>
        </w:rPr>
      </w:pPr>
    </w:p>
    <w:p w14:paraId="256D2347" w14:textId="77777777" w:rsidR="00D26022" w:rsidRPr="00795CDA" w:rsidRDefault="00D26022" w:rsidP="00D26022">
      <w:pPr>
        <w:pStyle w:val="ListParagraph"/>
        <w:numPr>
          <w:ilvl w:val="0"/>
          <w:numId w:val="43"/>
        </w:numPr>
        <w:spacing w:line="260" w:lineRule="atLeast"/>
        <w:jc w:val="both"/>
        <w:rPr>
          <w:rFonts w:asciiTheme="majorHAnsi" w:hAnsiTheme="majorHAnsi"/>
          <w:sz w:val="22"/>
          <w:szCs w:val="22"/>
        </w:rPr>
      </w:pPr>
      <w:r w:rsidRPr="00795CDA">
        <w:rPr>
          <w:rFonts w:asciiTheme="majorHAnsi" w:hAnsiTheme="majorHAnsi"/>
          <w:sz w:val="22"/>
          <w:szCs w:val="22"/>
        </w:rPr>
        <w:t>Finally, KAUST asks</w:t>
      </w:r>
      <w:r w:rsidRPr="00795CDA">
        <w:rPr>
          <w:rFonts w:asciiTheme="majorHAnsi" w:hAnsiTheme="majorHAnsi"/>
          <w:sz w:val="22"/>
        </w:rPr>
        <w:t xml:space="preserve"> not for a recommendation for or against promotion, </w:t>
      </w:r>
      <w:r w:rsidR="009D4270" w:rsidRPr="00795CDA">
        <w:rPr>
          <w:rFonts w:asciiTheme="majorHAnsi" w:hAnsiTheme="majorHAnsi"/>
          <w:sz w:val="22"/>
        </w:rPr>
        <w:t xml:space="preserve">but rather for your assessment of Professor </w:t>
      </w:r>
      <w:r w:rsidR="009D4270" w:rsidRPr="00795CDA">
        <w:rPr>
          <w:rFonts w:asciiTheme="majorHAnsi" w:hAnsiTheme="majorHAnsi"/>
          <w:sz w:val="22"/>
          <w:u w:val="single"/>
        </w:rPr>
        <w:tab/>
      </w:r>
      <w:r w:rsidR="009D4270" w:rsidRPr="00795CDA">
        <w:rPr>
          <w:rFonts w:asciiTheme="majorHAnsi" w:hAnsiTheme="majorHAnsi"/>
          <w:sz w:val="22"/>
          <w:u w:val="single"/>
        </w:rPr>
        <w:tab/>
      </w:r>
      <w:r w:rsidR="009D4270" w:rsidRPr="00795CDA">
        <w:rPr>
          <w:rFonts w:asciiTheme="majorHAnsi" w:hAnsiTheme="majorHAnsi"/>
          <w:sz w:val="22"/>
        </w:rPr>
        <w:t>’s scholarly and professional work in relation to the criterion of excellence</w:t>
      </w:r>
      <w:r w:rsidRPr="00795CDA">
        <w:rPr>
          <w:rFonts w:asciiTheme="majorHAnsi" w:hAnsiTheme="majorHAnsi"/>
          <w:sz w:val="22"/>
        </w:rPr>
        <w:t xml:space="preserve">. Specific appraisal of significant </w:t>
      </w:r>
      <w:r w:rsidR="0076363A">
        <w:rPr>
          <w:rFonts w:asciiTheme="majorHAnsi" w:hAnsiTheme="majorHAnsi"/>
          <w:sz w:val="22"/>
        </w:rPr>
        <w:t>accomplishments</w:t>
      </w:r>
      <w:r w:rsidRPr="00795CDA">
        <w:rPr>
          <w:rFonts w:asciiTheme="majorHAnsi" w:hAnsiTheme="majorHAnsi"/>
          <w:sz w:val="22"/>
        </w:rPr>
        <w:t xml:space="preserve">, in addition to a judgment of the quality of the body of work in relation to the discipline’s norms, would greatly assist the committee. </w:t>
      </w:r>
    </w:p>
    <w:p w14:paraId="66EF1E9A" w14:textId="77777777" w:rsidR="00DF6DBD" w:rsidRPr="00795CDA" w:rsidRDefault="00DF6DBD" w:rsidP="00795CDA">
      <w:pPr>
        <w:jc w:val="both"/>
        <w:rPr>
          <w:rFonts w:asciiTheme="majorHAnsi" w:hAnsiTheme="majorHAnsi"/>
          <w:sz w:val="22"/>
          <w:szCs w:val="22"/>
        </w:rPr>
      </w:pPr>
    </w:p>
    <w:p w14:paraId="7E75E28B" w14:textId="77777777" w:rsidR="00DF6DBD" w:rsidRPr="006425F4" w:rsidRDefault="00DF6DBD" w:rsidP="00DF6DBD">
      <w:pPr>
        <w:jc w:val="both"/>
        <w:rPr>
          <w:rFonts w:asciiTheme="majorHAnsi" w:hAnsiTheme="majorHAnsi"/>
          <w:sz w:val="22"/>
          <w:szCs w:val="22"/>
        </w:rPr>
      </w:pPr>
      <w:r w:rsidRPr="006425F4">
        <w:rPr>
          <w:rFonts w:asciiTheme="majorHAnsi" w:hAnsiTheme="majorHAnsi"/>
          <w:sz w:val="22"/>
          <w:szCs w:val="22"/>
        </w:rPr>
        <w:t>For your convenience, I attach a copy of Dr. XXXX Curriculum Vitae</w:t>
      </w:r>
      <w:r w:rsidR="001C1150" w:rsidRPr="006425F4">
        <w:rPr>
          <w:rFonts w:asciiTheme="majorHAnsi" w:hAnsiTheme="majorHAnsi"/>
          <w:sz w:val="22"/>
          <w:szCs w:val="22"/>
        </w:rPr>
        <w:t xml:space="preserve">, </w:t>
      </w:r>
      <w:r w:rsidR="001C1150" w:rsidRPr="00795CDA">
        <w:rPr>
          <w:rFonts w:asciiTheme="majorHAnsi" w:hAnsiTheme="majorHAnsi"/>
          <w:sz w:val="22"/>
          <w:szCs w:val="22"/>
        </w:rPr>
        <w:t>his/her research statement</w:t>
      </w:r>
      <w:r w:rsidRPr="006425F4">
        <w:rPr>
          <w:rFonts w:asciiTheme="majorHAnsi" w:hAnsiTheme="majorHAnsi"/>
          <w:sz w:val="22"/>
          <w:szCs w:val="22"/>
        </w:rPr>
        <w:t xml:space="preserve"> and a set of sample publications.</w:t>
      </w:r>
    </w:p>
    <w:p w14:paraId="0B80DE38" w14:textId="77777777" w:rsidR="00DF6DBD" w:rsidRPr="006425F4" w:rsidRDefault="00DF6DBD" w:rsidP="00DF6DBD">
      <w:pPr>
        <w:jc w:val="both"/>
        <w:rPr>
          <w:rFonts w:asciiTheme="majorHAnsi" w:hAnsiTheme="majorHAnsi"/>
          <w:sz w:val="22"/>
          <w:szCs w:val="22"/>
        </w:rPr>
      </w:pPr>
    </w:p>
    <w:p w14:paraId="69D9B739" w14:textId="10D12A05" w:rsidR="00DF6DBD" w:rsidRPr="000629F7" w:rsidRDefault="00DF6DBD" w:rsidP="00DF6DBD">
      <w:pPr>
        <w:jc w:val="both"/>
        <w:rPr>
          <w:rFonts w:asciiTheme="majorHAnsi" w:hAnsiTheme="majorHAnsi"/>
          <w:sz w:val="22"/>
          <w:szCs w:val="22"/>
        </w:rPr>
      </w:pPr>
      <w:r w:rsidRPr="006425F4">
        <w:rPr>
          <w:rFonts w:asciiTheme="majorHAnsi" w:hAnsiTheme="majorHAnsi"/>
          <w:sz w:val="22"/>
          <w:szCs w:val="22"/>
        </w:rPr>
        <w:t>KAUST holds</w:t>
      </w:r>
      <w:r w:rsidRPr="000629F7">
        <w:rPr>
          <w:rFonts w:asciiTheme="majorHAnsi" w:hAnsiTheme="majorHAnsi"/>
          <w:sz w:val="22"/>
          <w:szCs w:val="22"/>
        </w:rPr>
        <w:t xml:space="preserve"> external letters in strict confidence, with the understanding that they will be </w:t>
      </w:r>
      <w:r>
        <w:rPr>
          <w:rFonts w:asciiTheme="majorHAnsi" w:hAnsiTheme="majorHAnsi"/>
          <w:sz w:val="22"/>
          <w:szCs w:val="22"/>
        </w:rPr>
        <w:t xml:space="preserve">made </w:t>
      </w:r>
      <w:r w:rsidRPr="000629F7">
        <w:rPr>
          <w:rFonts w:asciiTheme="majorHAnsi" w:hAnsiTheme="majorHAnsi"/>
          <w:sz w:val="22"/>
          <w:szCs w:val="22"/>
        </w:rPr>
        <w:t xml:space="preserve">available to members of the </w:t>
      </w:r>
      <w:r>
        <w:rPr>
          <w:rFonts w:asciiTheme="majorHAnsi" w:hAnsiTheme="majorHAnsi"/>
          <w:sz w:val="22"/>
          <w:szCs w:val="22"/>
        </w:rPr>
        <w:t xml:space="preserve">KAUST </w:t>
      </w:r>
      <w:r w:rsidRPr="000629F7">
        <w:rPr>
          <w:rFonts w:asciiTheme="majorHAnsi" w:hAnsiTheme="majorHAnsi"/>
          <w:sz w:val="22"/>
          <w:szCs w:val="22"/>
        </w:rPr>
        <w:t xml:space="preserve">Promotions and </w:t>
      </w:r>
      <w:r>
        <w:rPr>
          <w:rFonts w:asciiTheme="majorHAnsi" w:hAnsiTheme="majorHAnsi"/>
          <w:sz w:val="22"/>
          <w:szCs w:val="22"/>
        </w:rPr>
        <w:t xml:space="preserve">Appointments Committee </w:t>
      </w:r>
      <w:r w:rsidRPr="000629F7">
        <w:rPr>
          <w:rFonts w:asciiTheme="majorHAnsi" w:hAnsiTheme="majorHAnsi"/>
          <w:sz w:val="22"/>
          <w:szCs w:val="22"/>
        </w:rPr>
        <w:t xml:space="preserve">and </w:t>
      </w:r>
      <w:r>
        <w:rPr>
          <w:rFonts w:asciiTheme="majorHAnsi" w:hAnsiTheme="majorHAnsi"/>
          <w:sz w:val="22"/>
          <w:szCs w:val="22"/>
        </w:rPr>
        <w:t>voting</w:t>
      </w:r>
      <w:r w:rsidRPr="000629F7">
        <w:rPr>
          <w:rFonts w:asciiTheme="majorHAnsi" w:hAnsiTheme="majorHAnsi"/>
          <w:sz w:val="22"/>
          <w:szCs w:val="22"/>
        </w:rPr>
        <w:t xml:space="preserve"> </w:t>
      </w:r>
      <w:r w:rsidR="00F35C58">
        <w:rPr>
          <w:rFonts w:asciiTheme="majorHAnsi" w:hAnsiTheme="majorHAnsi"/>
          <w:sz w:val="22"/>
          <w:szCs w:val="22"/>
        </w:rPr>
        <w:t>Faculty</w:t>
      </w:r>
      <w:r w:rsidRPr="000629F7">
        <w:rPr>
          <w:rFonts w:asciiTheme="majorHAnsi" w:hAnsiTheme="majorHAnsi"/>
          <w:sz w:val="22"/>
          <w:szCs w:val="22"/>
        </w:rPr>
        <w:t xml:space="preserve"> </w:t>
      </w:r>
      <w:r>
        <w:rPr>
          <w:rFonts w:asciiTheme="majorHAnsi" w:hAnsiTheme="majorHAnsi"/>
          <w:sz w:val="22"/>
          <w:szCs w:val="22"/>
        </w:rPr>
        <w:t>within the candidate’s Division. The letters</w:t>
      </w:r>
      <w:r w:rsidRPr="000629F7">
        <w:rPr>
          <w:rFonts w:asciiTheme="majorHAnsi" w:hAnsiTheme="majorHAnsi"/>
          <w:sz w:val="22"/>
          <w:szCs w:val="22"/>
        </w:rPr>
        <w:t xml:space="preserve"> will be retained in the </w:t>
      </w:r>
      <w:r>
        <w:rPr>
          <w:rFonts w:asciiTheme="majorHAnsi" w:hAnsiTheme="majorHAnsi"/>
          <w:sz w:val="22"/>
          <w:szCs w:val="22"/>
        </w:rPr>
        <w:t>Dean’s office, and the c</w:t>
      </w:r>
      <w:r w:rsidRPr="000629F7">
        <w:rPr>
          <w:rFonts w:asciiTheme="majorHAnsi" w:hAnsiTheme="majorHAnsi"/>
          <w:sz w:val="22"/>
          <w:szCs w:val="22"/>
        </w:rPr>
        <w:t>andidates wil</w:t>
      </w:r>
      <w:r>
        <w:rPr>
          <w:rFonts w:asciiTheme="majorHAnsi" w:hAnsiTheme="majorHAnsi"/>
          <w:sz w:val="22"/>
          <w:szCs w:val="22"/>
        </w:rPr>
        <w:t>l not have access to them</w:t>
      </w:r>
      <w:r w:rsidRPr="000629F7">
        <w:rPr>
          <w:rFonts w:asciiTheme="majorHAnsi" w:hAnsiTheme="majorHAnsi"/>
          <w:sz w:val="22"/>
          <w:szCs w:val="22"/>
        </w:rPr>
        <w:t>.</w:t>
      </w:r>
    </w:p>
    <w:p w14:paraId="6056FE57" w14:textId="77777777" w:rsidR="00DF6DBD" w:rsidRPr="000629F7" w:rsidRDefault="00DF6DBD" w:rsidP="00DF6DBD">
      <w:pPr>
        <w:jc w:val="both"/>
        <w:rPr>
          <w:rFonts w:asciiTheme="majorHAnsi" w:hAnsiTheme="majorHAnsi"/>
          <w:sz w:val="22"/>
          <w:szCs w:val="22"/>
        </w:rPr>
      </w:pPr>
    </w:p>
    <w:p w14:paraId="04683A62" w14:textId="77777777" w:rsidR="00DF6DBD" w:rsidRDefault="00DF6DBD" w:rsidP="00DF6DBD">
      <w:pPr>
        <w:jc w:val="both"/>
        <w:rPr>
          <w:rFonts w:asciiTheme="majorHAnsi" w:hAnsiTheme="majorHAnsi"/>
          <w:sz w:val="22"/>
          <w:szCs w:val="22"/>
        </w:rPr>
      </w:pPr>
      <w:r w:rsidRPr="000629F7">
        <w:rPr>
          <w:rFonts w:asciiTheme="majorHAnsi" w:hAnsiTheme="majorHAnsi"/>
          <w:sz w:val="22"/>
          <w:szCs w:val="22"/>
        </w:rPr>
        <w:t>We would greatly appreciate receiving your evaluation if at all possible by XXXX.  Knowing of the effort expended to write such letters, my colleagues and I are very grateful for your efforts in this matter.</w:t>
      </w:r>
    </w:p>
    <w:p w14:paraId="326DBCAC" w14:textId="77777777" w:rsidR="00DF6DBD" w:rsidRDefault="00DF6DBD" w:rsidP="00DF6DBD">
      <w:pPr>
        <w:jc w:val="both"/>
        <w:rPr>
          <w:rFonts w:asciiTheme="majorHAnsi" w:hAnsiTheme="majorHAnsi"/>
          <w:sz w:val="22"/>
          <w:szCs w:val="22"/>
        </w:rPr>
      </w:pPr>
    </w:p>
    <w:p w14:paraId="36EBE8A7" w14:textId="77777777" w:rsidR="00DF6DBD" w:rsidRDefault="00DF6DBD" w:rsidP="00DF6DBD">
      <w:pPr>
        <w:jc w:val="both"/>
        <w:rPr>
          <w:rFonts w:asciiTheme="majorHAnsi" w:hAnsiTheme="majorHAnsi"/>
          <w:sz w:val="22"/>
          <w:szCs w:val="22"/>
        </w:rPr>
      </w:pPr>
      <w:r>
        <w:rPr>
          <w:rFonts w:asciiTheme="majorHAnsi" w:hAnsiTheme="majorHAnsi"/>
          <w:sz w:val="22"/>
          <w:szCs w:val="22"/>
        </w:rPr>
        <w:t>Dean</w:t>
      </w:r>
    </w:p>
    <w:p w14:paraId="1349242A" w14:textId="77777777" w:rsidR="00DF6DBD" w:rsidRDefault="00DF6DBD" w:rsidP="00DF6DBD">
      <w:pPr>
        <w:jc w:val="both"/>
        <w:rPr>
          <w:rFonts w:asciiTheme="majorHAnsi" w:hAnsiTheme="majorHAnsi"/>
          <w:sz w:val="22"/>
          <w:szCs w:val="22"/>
        </w:rPr>
      </w:pPr>
      <w:r>
        <w:rPr>
          <w:rFonts w:asciiTheme="majorHAnsi" w:hAnsiTheme="majorHAnsi"/>
          <w:sz w:val="22"/>
          <w:szCs w:val="22"/>
        </w:rPr>
        <w:t>Division</w:t>
      </w:r>
    </w:p>
    <w:p w14:paraId="1A1C6A75" w14:textId="60891A72" w:rsidR="00DF6DBD" w:rsidRPr="009045FC" w:rsidRDefault="00DF6DBD" w:rsidP="009045FC">
      <w:pPr>
        <w:jc w:val="both"/>
        <w:rPr>
          <w:rFonts w:asciiTheme="majorHAnsi" w:hAnsiTheme="majorHAnsi"/>
          <w:sz w:val="22"/>
          <w:szCs w:val="22"/>
        </w:rPr>
      </w:pPr>
      <w:r>
        <w:rPr>
          <w:rFonts w:asciiTheme="majorHAnsi" w:hAnsiTheme="majorHAnsi"/>
          <w:sz w:val="22"/>
          <w:szCs w:val="22"/>
        </w:rPr>
        <w:t>KAUST</w:t>
      </w:r>
      <w:r>
        <w:rPr>
          <w:rFonts w:asciiTheme="majorHAnsi" w:hAnsiTheme="majorHAnsi" w:cs="Segoe UI"/>
          <w:b/>
          <w:color w:val="008000"/>
        </w:rPr>
        <w:br w:type="page"/>
      </w:r>
    </w:p>
    <w:p w14:paraId="4F2CC34D" w14:textId="77777777" w:rsidR="00FE1FF1" w:rsidRPr="00EC739C" w:rsidRDefault="00DF6DBD" w:rsidP="00EC739C">
      <w:pPr>
        <w:pStyle w:val="Heading1"/>
        <w:jc w:val="center"/>
        <w:rPr>
          <w:color w:val="008000"/>
        </w:rPr>
      </w:pPr>
      <w:bookmarkStart w:id="33" w:name="_Toc73184403"/>
      <w:r w:rsidRPr="00EC739C">
        <w:rPr>
          <w:color w:val="008000"/>
        </w:rPr>
        <w:lastRenderedPageBreak/>
        <w:t xml:space="preserve">APPENDIX </w:t>
      </w:r>
      <w:r w:rsidR="00FE1FF1" w:rsidRPr="00EC739C">
        <w:rPr>
          <w:color w:val="008000"/>
        </w:rPr>
        <w:t>V: PROMOTION REVIEW WORKSHEET</w:t>
      </w:r>
      <w:bookmarkEnd w:id="33"/>
    </w:p>
    <w:p w14:paraId="034D2EAD" w14:textId="77777777" w:rsidR="00FE1FF1" w:rsidRDefault="00FE1FF1" w:rsidP="001C3EC9">
      <w:pPr>
        <w:jc w:val="center"/>
        <w:rPr>
          <w:rFonts w:ascii="Segoe UI" w:hAnsi="Segoe UI" w:cs="Segoe UI"/>
          <w:b/>
          <w:sz w:val="28"/>
          <w:szCs w:val="28"/>
        </w:rPr>
      </w:pPr>
    </w:p>
    <w:p w14:paraId="4304642F" w14:textId="77777777" w:rsidR="00B043C5" w:rsidRPr="001C3EC9" w:rsidRDefault="00B043C5" w:rsidP="001C3EC9">
      <w:pPr>
        <w:jc w:val="center"/>
        <w:rPr>
          <w:rFonts w:asciiTheme="majorHAnsi" w:hAnsiTheme="majorHAnsi"/>
          <w:sz w:val="22"/>
          <w:szCs w:val="22"/>
        </w:rPr>
      </w:pPr>
      <w:r w:rsidRPr="00852617">
        <w:rPr>
          <w:rFonts w:ascii="Segoe UI" w:hAnsi="Segoe UI" w:cs="Segoe UI"/>
          <w:b/>
          <w:sz w:val="28"/>
          <w:szCs w:val="28"/>
        </w:rPr>
        <w:t>Promotion</w:t>
      </w:r>
      <w:r w:rsidRPr="005658EB">
        <w:rPr>
          <w:rFonts w:ascii="Segoe UI" w:hAnsi="Segoe UI" w:cs="Segoe UI"/>
          <w:b/>
          <w:sz w:val="28"/>
          <w:szCs w:val="28"/>
        </w:rPr>
        <w:t xml:space="preserve"> Review Worksheet </w:t>
      </w:r>
    </w:p>
    <w:p w14:paraId="1A8447E7" w14:textId="68EC0524" w:rsidR="00B043C5" w:rsidRPr="002F1CA4" w:rsidRDefault="00F73980" w:rsidP="00B043C5">
      <w:pPr>
        <w:jc w:val="center"/>
        <w:outlineLvl w:val="0"/>
        <w:rPr>
          <w:rFonts w:ascii="Segoe UI" w:hAnsi="Segoe UI" w:cs="Segoe UI"/>
          <w:b/>
          <w:sz w:val="28"/>
          <w:szCs w:val="28"/>
        </w:rPr>
      </w:pPr>
      <w:r>
        <w:rPr>
          <w:rFonts w:ascii="Segoe UI" w:hAnsi="Segoe UI" w:cs="Segoe UI"/>
          <w:b/>
          <w:sz w:val="28"/>
          <w:szCs w:val="28"/>
        </w:rPr>
        <w:t>2022</w:t>
      </w:r>
      <w:r w:rsidR="00B043C5">
        <w:rPr>
          <w:rFonts w:ascii="Segoe UI" w:hAnsi="Segoe UI" w:cs="Segoe UI"/>
          <w:b/>
          <w:sz w:val="28"/>
          <w:szCs w:val="28"/>
        </w:rPr>
        <w:t>-</w:t>
      </w:r>
      <w:r>
        <w:rPr>
          <w:rFonts w:ascii="Segoe UI" w:hAnsi="Segoe UI" w:cs="Segoe UI"/>
          <w:b/>
          <w:sz w:val="28"/>
          <w:szCs w:val="28"/>
        </w:rPr>
        <w:t>2023</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5760"/>
      </w:tblGrid>
      <w:tr w:rsidR="00B043C5" w:rsidRPr="005658EB" w14:paraId="78B53107" w14:textId="77777777" w:rsidTr="00BC1F88">
        <w:tc>
          <w:tcPr>
            <w:tcW w:w="10080" w:type="dxa"/>
            <w:gridSpan w:val="2"/>
            <w:tcBorders>
              <w:top w:val="single" w:sz="4" w:space="0" w:color="auto"/>
              <w:left w:val="single" w:sz="4" w:space="0" w:color="auto"/>
              <w:bottom w:val="nil"/>
              <w:right w:val="single" w:sz="4" w:space="0" w:color="auto"/>
            </w:tcBorders>
            <w:shd w:val="clear" w:color="auto" w:fill="auto"/>
          </w:tcPr>
          <w:p w14:paraId="5FC737D1" w14:textId="77777777" w:rsidR="00B043C5" w:rsidRPr="00DD2F44" w:rsidRDefault="00B043C5" w:rsidP="00BC1F88">
            <w:pPr>
              <w:spacing w:before="60" w:after="60"/>
              <w:rPr>
                <w:rFonts w:ascii="Segoe UI" w:hAnsi="Segoe UI" w:cs="Segoe UI"/>
                <w:bCs/>
                <w:sz w:val="22"/>
                <w:szCs w:val="22"/>
              </w:rPr>
            </w:pPr>
            <w:r w:rsidRPr="00DD2F44">
              <w:rPr>
                <w:rFonts w:ascii="Segoe UI" w:hAnsi="Segoe UI" w:cs="Segoe UI"/>
                <w:b/>
                <w:sz w:val="20"/>
                <w:szCs w:val="20"/>
              </w:rPr>
              <w:t xml:space="preserve">Candidate’s Name: </w:t>
            </w:r>
            <w:r w:rsidRPr="00DD2F44">
              <w:rPr>
                <w:rFonts w:ascii="Segoe UI" w:hAnsi="Segoe UI" w:cs="Segoe UI"/>
                <w:bCs/>
                <w:sz w:val="20"/>
                <w:szCs w:val="20"/>
              </w:rPr>
              <w:t>First Name Last Name</w:t>
            </w:r>
          </w:p>
        </w:tc>
      </w:tr>
      <w:tr w:rsidR="00B043C5" w:rsidRPr="005658EB" w14:paraId="1D995BDD" w14:textId="77777777" w:rsidTr="00BC1F88">
        <w:trPr>
          <w:trHeight w:val="324"/>
        </w:trPr>
        <w:tc>
          <w:tcPr>
            <w:tcW w:w="10080" w:type="dxa"/>
            <w:gridSpan w:val="2"/>
            <w:tcBorders>
              <w:top w:val="nil"/>
              <w:left w:val="single" w:sz="4" w:space="0" w:color="auto"/>
              <w:bottom w:val="nil"/>
              <w:right w:val="single" w:sz="4" w:space="0" w:color="auto"/>
            </w:tcBorders>
            <w:shd w:val="clear" w:color="auto" w:fill="auto"/>
          </w:tcPr>
          <w:p w14:paraId="5A26CD28" w14:textId="77777777" w:rsidR="00B043C5" w:rsidRPr="00DD2F44" w:rsidRDefault="00B043C5" w:rsidP="00BC1F88">
            <w:pPr>
              <w:spacing w:before="60" w:after="60"/>
              <w:rPr>
                <w:rFonts w:ascii="Segoe UI" w:hAnsi="Segoe UI" w:cs="Segoe UI"/>
                <w:b/>
                <w:sz w:val="20"/>
                <w:szCs w:val="20"/>
              </w:rPr>
            </w:pPr>
            <w:r w:rsidRPr="00DD2F44">
              <w:rPr>
                <w:rFonts w:ascii="Segoe UI" w:hAnsi="Segoe UI" w:cs="Segoe UI"/>
                <w:b/>
                <w:sz w:val="20"/>
                <w:szCs w:val="20"/>
              </w:rPr>
              <w:t xml:space="preserve">Division: </w:t>
            </w:r>
            <w:r w:rsidRPr="00DD2F44">
              <w:rPr>
                <w:rFonts w:ascii="Segoe UI" w:hAnsi="Segoe UI" w:cs="Segoe UI"/>
                <w:bCs/>
                <w:sz w:val="20"/>
                <w:szCs w:val="20"/>
              </w:rPr>
              <w:t>Full Division Name</w:t>
            </w:r>
          </w:p>
        </w:tc>
      </w:tr>
      <w:tr w:rsidR="00B043C5" w:rsidRPr="005658EB" w14:paraId="23AB7C29" w14:textId="77777777" w:rsidTr="00BC1F88">
        <w:trPr>
          <w:trHeight w:val="324"/>
        </w:trPr>
        <w:tc>
          <w:tcPr>
            <w:tcW w:w="10080" w:type="dxa"/>
            <w:gridSpan w:val="2"/>
            <w:tcBorders>
              <w:top w:val="nil"/>
              <w:left w:val="single" w:sz="4" w:space="0" w:color="auto"/>
              <w:bottom w:val="nil"/>
              <w:right w:val="single" w:sz="4" w:space="0" w:color="auto"/>
            </w:tcBorders>
            <w:shd w:val="clear" w:color="auto" w:fill="auto"/>
          </w:tcPr>
          <w:p w14:paraId="1F65E915" w14:textId="77777777" w:rsidR="00B043C5" w:rsidRPr="00DD2F44" w:rsidRDefault="00B043C5" w:rsidP="00BC1F88">
            <w:pPr>
              <w:spacing w:before="60" w:after="60"/>
              <w:rPr>
                <w:rFonts w:ascii="Segoe UI" w:hAnsi="Segoe UI" w:cs="Segoe UI"/>
                <w:bCs/>
                <w:sz w:val="22"/>
                <w:szCs w:val="22"/>
              </w:rPr>
            </w:pPr>
            <w:r w:rsidRPr="00DD2F44">
              <w:rPr>
                <w:rFonts w:ascii="Segoe UI" w:hAnsi="Segoe UI" w:cs="Segoe UI"/>
                <w:b/>
                <w:sz w:val="20"/>
                <w:szCs w:val="20"/>
              </w:rPr>
              <w:t xml:space="preserve">Program: </w:t>
            </w:r>
            <w:r w:rsidRPr="00DD2F44">
              <w:rPr>
                <w:rFonts w:ascii="Segoe UI" w:hAnsi="Segoe UI" w:cs="Segoe UI"/>
                <w:bCs/>
                <w:sz w:val="20"/>
                <w:szCs w:val="20"/>
              </w:rPr>
              <w:t>Full Program Name</w:t>
            </w:r>
          </w:p>
        </w:tc>
      </w:tr>
      <w:tr w:rsidR="00B043C5" w:rsidRPr="005658EB" w14:paraId="5D92BDEA" w14:textId="77777777" w:rsidTr="00BC1F88">
        <w:trPr>
          <w:trHeight w:val="324"/>
        </w:trPr>
        <w:tc>
          <w:tcPr>
            <w:tcW w:w="10080" w:type="dxa"/>
            <w:gridSpan w:val="2"/>
            <w:tcBorders>
              <w:top w:val="nil"/>
              <w:left w:val="single" w:sz="4" w:space="0" w:color="auto"/>
              <w:bottom w:val="nil"/>
              <w:right w:val="single" w:sz="4" w:space="0" w:color="auto"/>
            </w:tcBorders>
            <w:shd w:val="clear" w:color="auto" w:fill="auto"/>
          </w:tcPr>
          <w:p w14:paraId="04C6E6D9" w14:textId="77777777" w:rsidR="00B043C5" w:rsidRPr="00DD2F44" w:rsidRDefault="00B043C5" w:rsidP="00BC1F88">
            <w:pPr>
              <w:spacing w:before="60" w:after="60"/>
              <w:rPr>
                <w:rFonts w:ascii="Segoe UI" w:hAnsi="Segoe UI" w:cs="Segoe UI"/>
                <w:b/>
                <w:sz w:val="20"/>
                <w:szCs w:val="20"/>
              </w:rPr>
            </w:pPr>
            <w:r w:rsidRPr="00DD2F44">
              <w:rPr>
                <w:rFonts w:ascii="Segoe UI" w:hAnsi="Segoe UI" w:cs="Segoe UI"/>
                <w:b/>
                <w:sz w:val="20"/>
                <w:szCs w:val="20"/>
              </w:rPr>
              <w:t xml:space="preserve">Center Affiliation: </w:t>
            </w:r>
            <w:r w:rsidRPr="00DD2F44">
              <w:rPr>
                <w:rFonts w:ascii="Segoe UI" w:hAnsi="Segoe UI" w:cs="Segoe UI"/>
                <w:bCs/>
                <w:sz w:val="20"/>
                <w:szCs w:val="20"/>
              </w:rPr>
              <w:t>Full Name of Center</w:t>
            </w:r>
          </w:p>
        </w:tc>
      </w:tr>
      <w:tr w:rsidR="00B043C5" w:rsidRPr="005658EB" w14:paraId="6B9D4025" w14:textId="77777777" w:rsidTr="00BC1F88">
        <w:trPr>
          <w:trHeight w:val="324"/>
        </w:trPr>
        <w:tc>
          <w:tcPr>
            <w:tcW w:w="10080" w:type="dxa"/>
            <w:gridSpan w:val="2"/>
            <w:tcBorders>
              <w:top w:val="nil"/>
              <w:left w:val="single" w:sz="4" w:space="0" w:color="auto"/>
              <w:bottom w:val="single" w:sz="4" w:space="0" w:color="auto"/>
              <w:right w:val="single" w:sz="4" w:space="0" w:color="auto"/>
            </w:tcBorders>
            <w:shd w:val="clear" w:color="auto" w:fill="auto"/>
          </w:tcPr>
          <w:p w14:paraId="618CA4DB" w14:textId="77777777" w:rsidR="00B043C5" w:rsidRPr="00A31145" w:rsidRDefault="00B043C5" w:rsidP="00BC1F88">
            <w:pPr>
              <w:spacing w:before="60" w:after="60"/>
              <w:rPr>
                <w:rFonts w:ascii="Segoe UI" w:hAnsi="Segoe UI" w:cs="Segoe UI"/>
                <w:b/>
                <w:noProof/>
                <w:sz w:val="20"/>
                <w:szCs w:val="20"/>
              </w:rPr>
            </w:pPr>
            <w:r w:rsidRPr="00A533D5">
              <w:rPr>
                <w:rFonts w:ascii="Segoe UI" w:hAnsi="Segoe UI" w:cs="Segoe UI"/>
                <w:b/>
                <w:sz w:val="20"/>
                <w:szCs w:val="20"/>
              </w:rPr>
              <w:t>Candidate for:</w:t>
            </w:r>
            <w:r>
              <w:rPr>
                <w:rFonts w:ascii="Segoe UI" w:hAnsi="Segoe UI" w:cs="Segoe UI"/>
                <w:b/>
                <w:sz w:val="20"/>
                <w:szCs w:val="20"/>
              </w:rPr>
              <w:t xml:space="preserve"> </w:t>
            </w:r>
            <w:r w:rsidRPr="00DD2F44">
              <w:rPr>
                <w:rFonts w:ascii="Segoe UI" w:hAnsi="Segoe UI" w:cs="Segoe UI"/>
                <w:bCs/>
                <w:sz w:val="20"/>
                <w:szCs w:val="20"/>
              </w:rPr>
              <w:t>Rank</w:t>
            </w:r>
          </w:p>
        </w:tc>
      </w:tr>
      <w:tr w:rsidR="00B043C5" w:rsidRPr="005658EB" w14:paraId="73D44A9E" w14:textId="77777777" w:rsidTr="00BC1F88">
        <w:trPr>
          <w:trHeight w:val="324"/>
        </w:trPr>
        <w:tc>
          <w:tcPr>
            <w:tcW w:w="4320" w:type="dxa"/>
            <w:tcBorders>
              <w:top w:val="nil"/>
              <w:left w:val="single" w:sz="4" w:space="0" w:color="auto"/>
              <w:bottom w:val="single" w:sz="4" w:space="0" w:color="auto"/>
              <w:right w:val="single" w:sz="4" w:space="0" w:color="auto"/>
            </w:tcBorders>
            <w:shd w:val="clear" w:color="auto" w:fill="auto"/>
          </w:tcPr>
          <w:p w14:paraId="0AB2BC70" w14:textId="77777777" w:rsidR="00B043C5" w:rsidRPr="00735359" w:rsidRDefault="00B043C5" w:rsidP="00BC1F88">
            <w:pPr>
              <w:spacing w:before="60" w:after="60"/>
              <w:rPr>
                <w:rFonts w:ascii="Segoe UI" w:hAnsi="Segoe UI" w:cs="Segoe UI"/>
                <w:bCs/>
                <w:sz w:val="20"/>
                <w:szCs w:val="20"/>
              </w:rPr>
            </w:pPr>
            <w:r w:rsidRPr="00A533D5">
              <w:rPr>
                <w:rFonts w:ascii="Segoe UI" w:hAnsi="Segoe UI" w:cs="Segoe UI"/>
                <w:b/>
                <w:sz w:val="20"/>
                <w:szCs w:val="20"/>
              </w:rPr>
              <w:t>Year Hired</w:t>
            </w:r>
            <w:r>
              <w:rPr>
                <w:rFonts w:ascii="Segoe UI" w:hAnsi="Segoe UI" w:cs="Segoe UI"/>
                <w:b/>
                <w:sz w:val="20"/>
                <w:szCs w:val="20"/>
              </w:rPr>
              <w:t>/ Last Promotion</w:t>
            </w:r>
            <w:r w:rsidRPr="00A533D5">
              <w:rPr>
                <w:rFonts w:ascii="Segoe UI" w:hAnsi="Segoe UI" w:cs="Segoe UI"/>
                <w:b/>
                <w:sz w:val="20"/>
                <w:szCs w:val="20"/>
              </w:rPr>
              <w:t>:</w:t>
            </w:r>
            <w:r>
              <w:rPr>
                <w:rFonts w:ascii="Segoe UI" w:hAnsi="Segoe UI" w:cs="Segoe UI"/>
                <w:b/>
                <w:sz w:val="20"/>
                <w:szCs w:val="20"/>
              </w:rPr>
              <w:t xml:space="preserve"> </w:t>
            </w:r>
            <w:r w:rsidRPr="00DD2F44">
              <w:rPr>
                <w:rFonts w:ascii="Segoe UI" w:hAnsi="Segoe UI" w:cs="Segoe UI"/>
                <w:bCs/>
                <w:sz w:val="20"/>
                <w:szCs w:val="20"/>
              </w:rPr>
              <w:t>20XX</w:t>
            </w:r>
          </w:p>
        </w:tc>
        <w:tc>
          <w:tcPr>
            <w:tcW w:w="5760" w:type="dxa"/>
            <w:tcBorders>
              <w:top w:val="nil"/>
              <w:left w:val="single" w:sz="4" w:space="0" w:color="auto"/>
              <w:bottom w:val="single" w:sz="4" w:space="0" w:color="auto"/>
              <w:right w:val="single" w:sz="4" w:space="0" w:color="auto"/>
            </w:tcBorders>
            <w:shd w:val="clear" w:color="auto" w:fill="auto"/>
          </w:tcPr>
          <w:p w14:paraId="05F3C4DF" w14:textId="77777777" w:rsidR="00B043C5" w:rsidRPr="00A31145" w:rsidRDefault="00B043C5" w:rsidP="00BC1F88">
            <w:pPr>
              <w:spacing w:before="60" w:after="60"/>
              <w:rPr>
                <w:rFonts w:ascii="Segoe UI" w:hAnsi="Segoe UI" w:cs="Segoe UI"/>
                <w:b/>
                <w:sz w:val="20"/>
                <w:szCs w:val="20"/>
              </w:rPr>
            </w:pPr>
            <w:r w:rsidRPr="00A31145">
              <w:rPr>
                <w:rFonts w:ascii="Segoe UI" w:hAnsi="Segoe UI" w:cs="Segoe UI"/>
                <w:b/>
                <w:noProof/>
                <w:sz w:val="20"/>
                <w:szCs w:val="20"/>
                <w:lang w:eastAsia="en-US"/>
              </w:rPr>
              <mc:AlternateContent>
                <mc:Choice Requires="wps">
                  <w:drawing>
                    <wp:anchor distT="0" distB="0" distL="114300" distR="114300" simplePos="0" relativeHeight="251659264" behindDoc="0" locked="0" layoutInCell="1" allowOverlap="1" wp14:anchorId="0DC4F625" wp14:editId="5823AA07">
                      <wp:simplePos x="0" y="0"/>
                      <wp:positionH relativeFrom="column">
                        <wp:posOffset>1762125</wp:posOffset>
                      </wp:positionH>
                      <wp:positionV relativeFrom="paragraph">
                        <wp:posOffset>68580</wp:posOffset>
                      </wp:positionV>
                      <wp:extent cx="114300" cy="95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952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3AEA4" id="Rectangle 2" o:spid="_x0000_s1026" style="position:absolute;margin-left:138.75pt;margin-top:5.4pt;width:9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" fillcolor="white [3201]" strokecolor="black [3200]" strokeweight=".5pt"/>
                  </w:pict>
                </mc:Fallback>
              </mc:AlternateContent>
            </w:r>
            <w:r w:rsidRPr="00A31145">
              <w:rPr>
                <w:rFonts w:ascii="Segoe UI" w:hAnsi="Segoe UI" w:cs="Segoe UI"/>
                <w:b/>
                <w:noProof/>
                <w:sz w:val="20"/>
                <w:szCs w:val="20"/>
                <w:lang w:eastAsia="en-US"/>
              </w:rPr>
              <mc:AlternateContent>
                <mc:Choice Requires="wps">
                  <w:drawing>
                    <wp:anchor distT="0" distB="0" distL="114300" distR="114300" simplePos="0" relativeHeight="251657216" behindDoc="0" locked="0" layoutInCell="1" allowOverlap="1" wp14:anchorId="6B3EBE69" wp14:editId="611BA340">
                      <wp:simplePos x="0" y="0"/>
                      <wp:positionH relativeFrom="column">
                        <wp:posOffset>-11430</wp:posOffset>
                      </wp:positionH>
                      <wp:positionV relativeFrom="paragraph">
                        <wp:posOffset>72390</wp:posOffset>
                      </wp:positionV>
                      <wp:extent cx="114300" cy="95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14300" cy="952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2E9EC" id="Rectangle 3" o:spid="_x0000_s1026" style="position:absolute;margin-left:-.9pt;margin-top:5.7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" fillcolor="white [3201]" strokecolor="black [3200]" strokeweight=".5pt"/>
                  </w:pict>
                </mc:Fallback>
              </mc:AlternateContent>
            </w:r>
            <w:r w:rsidRPr="00A31145">
              <w:rPr>
                <w:rFonts w:ascii="Segoe UI" w:hAnsi="Segoe UI" w:cs="Segoe UI"/>
                <w:b/>
                <w:sz w:val="20"/>
                <w:szCs w:val="20"/>
              </w:rPr>
              <w:t xml:space="preserve">    Mandatory Promotion          </w:t>
            </w:r>
            <w:r>
              <w:rPr>
                <w:rFonts w:ascii="Segoe UI" w:hAnsi="Segoe UI" w:cs="Segoe UI"/>
                <w:b/>
                <w:sz w:val="20"/>
                <w:szCs w:val="20"/>
              </w:rPr>
              <w:t xml:space="preserve">   </w:t>
            </w:r>
            <w:r w:rsidRPr="00A31145">
              <w:rPr>
                <w:rFonts w:ascii="Segoe UI" w:hAnsi="Segoe UI" w:cs="Segoe UI"/>
                <w:b/>
                <w:sz w:val="20"/>
                <w:szCs w:val="20"/>
              </w:rPr>
              <w:t>Early Promotion</w:t>
            </w:r>
          </w:p>
        </w:tc>
      </w:tr>
    </w:tbl>
    <w:p w14:paraId="323F84AA" w14:textId="77777777" w:rsidR="00B043C5" w:rsidRDefault="00B043C5" w:rsidP="00B043C5"/>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980"/>
        <w:gridCol w:w="1845"/>
        <w:gridCol w:w="1912"/>
        <w:gridCol w:w="1913"/>
      </w:tblGrid>
      <w:tr w:rsidR="00B043C5" w:rsidRPr="005658EB" w14:paraId="1A4A05E6" w14:textId="77777777" w:rsidTr="00BC1F88">
        <w:trPr>
          <w:trHeight w:val="377"/>
        </w:trPr>
        <w:tc>
          <w:tcPr>
            <w:tcW w:w="4410" w:type="dxa"/>
            <w:gridSpan w:val="2"/>
            <w:tcBorders>
              <w:top w:val="single" w:sz="4" w:space="0" w:color="auto"/>
              <w:left w:val="single" w:sz="4" w:space="0" w:color="auto"/>
              <w:bottom w:val="single" w:sz="4" w:space="0" w:color="auto"/>
              <w:right w:val="nil"/>
            </w:tcBorders>
          </w:tcPr>
          <w:p w14:paraId="49D12B93" w14:textId="77777777" w:rsidR="00B043C5" w:rsidRPr="00D963A4" w:rsidRDefault="00B043C5" w:rsidP="00BC1F88">
            <w:pPr>
              <w:spacing w:before="60" w:after="60"/>
              <w:rPr>
                <w:rFonts w:ascii="Segoe UI" w:hAnsi="Segoe UI" w:cs="Segoe UI"/>
                <w:bCs/>
                <w:sz w:val="20"/>
                <w:szCs w:val="20"/>
                <w:highlight w:val="lightGray"/>
              </w:rPr>
            </w:pPr>
            <w:r w:rsidRPr="00A533D5">
              <w:rPr>
                <w:rFonts w:ascii="Segoe UI" w:hAnsi="Segoe UI" w:cs="Segoe UI"/>
                <w:b/>
                <w:sz w:val="20"/>
                <w:szCs w:val="20"/>
              </w:rPr>
              <w:t>Dean’s Recommendation for Promotion:</w:t>
            </w:r>
          </w:p>
        </w:tc>
        <w:tc>
          <w:tcPr>
            <w:tcW w:w="5670" w:type="dxa"/>
            <w:gridSpan w:val="3"/>
            <w:tcBorders>
              <w:top w:val="single" w:sz="4" w:space="0" w:color="auto"/>
              <w:left w:val="nil"/>
              <w:bottom w:val="single" w:sz="4" w:space="0" w:color="auto"/>
              <w:right w:val="single" w:sz="4" w:space="0" w:color="auto"/>
            </w:tcBorders>
            <w:shd w:val="clear" w:color="auto" w:fill="auto"/>
          </w:tcPr>
          <w:p w14:paraId="78817A9E" w14:textId="77777777" w:rsidR="00B043C5" w:rsidRPr="00E61C01" w:rsidRDefault="00B043C5" w:rsidP="00BC1F88">
            <w:pPr>
              <w:spacing w:before="60" w:after="60"/>
              <w:rPr>
                <w:rFonts w:ascii="Segoe UI" w:hAnsi="Segoe UI" w:cs="Segoe UI"/>
                <w:bCs/>
                <w:sz w:val="20"/>
                <w:szCs w:val="20"/>
                <w:highlight w:val="lightGray"/>
              </w:rPr>
            </w:pPr>
            <w:r>
              <w:rPr>
                <w:rFonts w:ascii="Segoe UI" w:hAnsi="Segoe UI" w:cs="Segoe UI"/>
                <w:b/>
                <w:sz w:val="20"/>
                <w:szCs w:val="20"/>
              </w:rPr>
              <w:t>Yes/No</w:t>
            </w:r>
          </w:p>
        </w:tc>
      </w:tr>
      <w:tr w:rsidR="00B043C5" w:rsidRPr="005658EB" w14:paraId="0CAAAA5B" w14:textId="77777777" w:rsidTr="00BC1F88">
        <w:trPr>
          <w:trHeight w:val="360"/>
        </w:trPr>
        <w:tc>
          <w:tcPr>
            <w:tcW w:w="2430" w:type="dxa"/>
            <w:vMerge w:val="restart"/>
            <w:tcBorders>
              <w:top w:val="nil"/>
              <w:left w:val="single" w:sz="4" w:space="0" w:color="auto"/>
              <w:right w:val="single" w:sz="4" w:space="0" w:color="auto"/>
            </w:tcBorders>
          </w:tcPr>
          <w:p w14:paraId="24D0FDD5" w14:textId="77777777" w:rsidR="00B043C5" w:rsidRPr="00A533D5" w:rsidRDefault="00B043C5" w:rsidP="00BC1F88">
            <w:pPr>
              <w:spacing w:before="60" w:after="60"/>
              <w:rPr>
                <w:rFonts w:ascii="Segoe UI" w:hAnsi="Segoe UI" w:cs="Segoe UI"/>
                <w:b/>
                <w:sz w:val="22"/>
                <w:szCs w:val="22"/>
              </w:rPr>
            </w:pPr>
            <w:r w:rsidRPr="00A533D5">
              <w:rPr>
                <w:rFonts w:ascii="Segoe UI" w:hAnsi="Segoe UI" w:cs="Segoe UI"/>
                <w:b/>
                <w:sz w:val="20"/>
                <w:szCs w:val="20"/>
              </w:rPr>
              <w:t>Faculty Vote</w:t>
            </w:r>
          </w:p>
        </w:tc>
        <w:tc>
          <w:tcPr>
            <w:tcW w:w="1980" w:type="dxa"/>
            <w:tcBorders>
              <w:top w:val="nil"/>
              <w:left w:val="single" w:sz="4" w:space="0" w:color="auto"/>
              <w:bottom w:val="nil"/>
              <w:right w:val="single" w:sz="4" w:space="0" w:color="auto"/>
            </w:tcBorders>
            <w:shd w:val="clear" w:color="auto" w:fill="auto"/>
          </w:tcPr>
          <w:p w14:paraId="00A68D7A" w14:textId="77777777" w:rsidR="00B043C5" w:rsidRPr="00421B87" w:rsidRDefault="00B043C5" w:rsidP="00BC1F88">
            <w:pPr>
              <w:spacing w:before="60" w:after="60"/>
              <w:jc w:val="center"/>
              <w:rPr>
                <w:rFonts w:ascii="Segoe UI" w:hAnsi="Segoe UI" w:cs="Segoe UI"/>
                <w:bCs/>
                <w:sz w:val="20"/>
                <w:szCs w:val="20"/>
              </w:rPr>
            </w:pPr>
            <w:r w:rsidRPr="00421B87">
              <w:rPr>
                <w:rFonts w:ascii="Segoe UI" w:hAnsi="Segoe UI" w:cs="Segoe UI"/>
                <w:bCs/>
                <w:sz w:val="20"/>
                <w:szCs w:val="20"/>
              </w:rPr>
              <w:t>FOR</w:t>
            </w:r>
          </w:p>
        </w:tc>
        <w:tc>
          <w:tcPr>
            <w:tcW w:w="1845" w:type="dxa"/>
            <w:tcBorders>
              <w:top w:val="nil"/>
              <w:left w:val="nil"/>
              <w:bottom w:val="nil"/>
              <w:right w:val="single" w:sz="4" w:space="0" w:color="auto"/>
            </w:tcBorders>
            <w:shd w:val="clear" w:color="auto" w:fill="auto"/>
          </w:tcPr>
          <w:p w14:paraId="108E4489" w14:textId="77777777" w:rsidR="00B043C5" w:rsidRPr="00421B87" w:rsidRDefault="00B043C5" w:rsidP="00BC1F88">
            <w:pPr>
              <w:spacing w:before="60" w:after="60"/>
              <w:jc w:val="center"/>
              <w:rPr>
                <w:rFonts w:ascii="Segoe UI" w:hAnsi="Segoe UI" w:cs="Segoe UI"/>
                <w:bCs/>
                <w:sz w:val="20"/>
                <w:szCs w:val="20"/>
              </w:rPr>
            </w:pPr>
            <w:r w:rsidRPr="00421B87">
              <w:rPr>
                <w:rFonts w:ascii="Segoe UI" w:hAnsi="Segoe UI" w:cs="Segoe UI"/>
                <w:bCs/>
                <w:sz w:val="20"/>
                <w:szCs w:val="20"/>
              </w:rPr>
              <w:t>AGAINST</w:t>
            </w:r>
          </w:p>
        </w:tc>
        <w:tc>
          <w:tcPr>
            <w:tcW w:w="1912" w:type="dxa"/>
            <w:tcBorders>
              <w:top w:val="nil"/>
              <w:left w:val="nil"/>
              <w:bottom w:val="nil"/>
              <w:right w:val="single" w:sz="4" w:space="0" w:color="auto"/>
            </w:tcBorders>
            <w:shd w:val="clear" w:color="auto" w:fill="auto"/>
          </w:tcPr>
          <w:p w14:paraId="3CE7ECA0" w14:textId="77777777" w:rsidR="00B043C5" w:rsidRPr="00421B87" w:rsidRDefault="00B043C5" w:rsidP="00BC1F88">
            <w:pPr>
              <w:spacing w:before="60" w:after="60"/>
              <w:jc w:val="center"/>
              <w:rPr>
                <w:rFonts w:ascii="Segoe UI" w:hAnsi="Segoe UI" w:cs="Segoe UI"/>
                <w:bCs/>
                <w:sz w:val="20"/>
                <w:szCs w:val="20"/>
              </w:rPr>
            </w:pPr>
            <w:r w:rsidRPr="00421B87">
              <w:rPr>
                <w:rFonts w:ascii="Segoe UI" w:hAnsi="Segoe UI" w:cs="Segoe UI"/>
                <w:bCs/>
                <w:sz w:val="20"/>
                <w:szCs w:val="20"/>
              </w:rPr>
              <w:t>ABSTAIN</w:t>
            </w:r>
          </w:p>
        </w:tc>
        <w:tc>
          <w:tcPr>
            <w:tcW w:w="1913" w:type="dxa"/>
            <w:tcBorders>
              <w:top w:val="nil"/>
              <w:left w:val="nil"/>
              <w:bottom w:val="nil"/>
              <w:right w:val="single" w:sz="4" w:space="0" w:color="auto"/>
            </w:tcBorders>
            <w:shd w:val="clear" w:color="auto" w:fill="auto"/>
          </w:tcPr>
          <w:p w14:paraId="286D8597" w14:textId="77777777" w:rsidR="00B043C5" w:rsidRPr="00421B87" w:rsidRDefault="00B043C5" w:rsidP="00BC1F88">
            <w:pPr>
              <w:spacing w:before="60" w:after="60"/>
              <w:jc w:val="center"/>
              <w:rPr>
                <w:rFonts w:ascii="Segoe UI" w:hAnsi="Segoe UI" w:cs="Segoe UI"/>
                <w:bCs/>
                <w:sz w:val="20"/>
                <w:szCs w:val="20"/>
              </w:rPr>
            </w:pPr>
            <w:r w:rsidRPr="00421B87">
              <w:rPr>
                <w:rFonts w:ascii="Segoe UI" w:hAnsi="Segoe UI" w:cs="Segoe UI"/>
                <w:bCs/>
                <w:sz w:val="20"/>
                <w:szCs w:val="20"/>
              </w:rPr>
              <w:t>ABSENT</w:t>
            </w:r>
          </w:p>
        </w:tc>
      </w:tr>
      <w:tr w:rsidR="00B043C5" w:rsidRPr="005658EB" w14:paraId="666987E5" w14:textId="77777777" w:rsidTr="00BC1F88">
        <w:trPr>
          <w:trHeight w:val="360"/>
        </w:trPr>
        <w:tc>
          <w:tcPr>
            <w:tcW w:w="2430" w:type="dxa"/>
            <w:vMerge/>
            <w:tcBorders>
              <w:left w:val="single" w:sz="4" w:space="0" w:color="auto"/>
              <w:bottom w:val="single" w:sz="4" w:space="0" w:color="auto"/>
              <w:right w:val="single" w:sz="4" w:space="0" w:color="auto"/>
            </w:tcBorders>
          </w:tcPr>
          <w:p w14:paraId="0A5616E4" w14:textId="77777777" w:rsidR="00B043C5" w:rsidRPr="00A533D5" w:rsidRDefault="00B043C5" w:rsidP="00BC1F88">
            <w:pPr>
              <w:spacing w:before="60" w:after="60"/>
              <w:rPr>
                <w:rFonts w:ascii="Segoe UI" w:hAnsi="Segoe UI" w:cs="Segoe UI"/>
                <w:b/>
                <w:sz w:val="20"/>
                <w:szCs w:val="20"/>
              </w:rPr>
            </w:pPr>
          </w:p>
        </w:tc>
        <w:tc>
          <w:tcPr>
            <w:tcW w:w="1980" w:type="dxa"/>
            <w:tcBorders>
              <w:top w:val="nil"/>
              <w:left w:val="single" w:sz="4" w:space="0" w:color="auto"/>
              <w:bottom w:val="single" w:sz="4" w:space="0" w:color="auto"/>
              <w:right w:val="single" w:sz="4" w:space="0" w:color="auto"/>
            </w:tcBorders>
            <w:shd w:val="clear" w:color="auto" w:fill="auto"/>
          </w:tcPr>
          <w:p w14:paraId="23B8D44A" w14:textId="77777777" w:rsidR="00B043C5" w:rsidRPr="00421B87" w:rsidRDefault="00B043C5" w:rsidP="00BC1F88">
            <w:pPr>
              <w:spacing w:before="60" w:after="60"/>
              <w:jc w:val="center"/>
              <w:rPr>
                <w:rFonts w:ascii="Segoe UI" w:hAnsi="Segoe UI" w:cs="Segoe UI"/>
                <w:bCs/>
                <w:sz w:val="20"/>
                <w:szCs w:val="20"/>
              </w:rPr>
            </w:pPr>
            <w:r w:rsidRPr="00DD2F44">
              <w:rPr>
                <w:rFonts w:ascii="Segoe UI" w:hAnsi="Segoe UI" w:cs="Segoe UI"/>
                <w:sz w:val="20"/>
                <w:szCs w:val="20"/>
              </w:rPr>
              <w:t>#</w:t>
            </w:r>
          </w:p>
        </w:tc>
        <w:tc>
          <w:tcPr>
            <w:tcW w:w="1845" w:type="dxa"/>
            <w:tcBorders>
              <w:top w:val="nil"/>
              <w:left w:val="nil"/>
              <w:bottom w:val="single" w:sz="4" w:space="0" w:color="auto"/>
              <w:right w:val="single" w:sz="4" w:space="0" w:color="auto"/>
            </w:tcBorders>
            <w:shd w:val="clear" w:color="auto" w:fill="auto"/>
          </w:tcPr>
          <w:p w14:paraId="04B4DBD9" w14:textId="77777777" w:rsidR="00B043C5" w:rsidRPr="00DD2F44" w:rsidRDefault="00B043C5" w:rsidP="00BC1F88">
            <w:pPr>
              <w:spacing w:before="60" w:after="60"/>
              <w:jc w:val="center"/>
              <w:rPr>
                <w:rFonts w:ascii="Segoe UI" w:hAnsi="Segoe UI" w:cs="Segoe UI"/>
                <w:bCs/>
                <w:sz w:val="20"/>
                <w:szCs w:val="20"/>
              </w:rPr>
            </w:pPr>
            <w:r w:rsidRPr="00DD2F44">
              <w:rPr>
                <w:rFonts w:ascii="Segoe UI" w:hAnsi="Segoe UI" w:cs="Segoe UI"/>
                <w:sz w:val="20"/>
                <w:szCs w:val="20"/>
              </w:rPr>
              <w:t>#</w:t>
            </w:r>
          </w:p>
        </w:tc>
        <w:tc>
          <w:tcPr>
            <w:tcW w:w="1912" w:type="dxa"/>
            <w:tcBorders>
              <w:top w:val="nil"/>
              <w:left w:val="nil"/>
              <w:bottom w:val="single" w:sz="4" w:space="0" w:color="auto"/>
              <w:right w:val="single" w:sz="4" w:space="0" w:color="auto"/>
            </w:tcBorders>
            <w:shd w:val="clear" w:color="auto" w:fill="auto"/>
          </w:tcPr>
          <w:p w14:paraId="2962D9D1" w14:textId="77777777" w:rsidR="00B043C5" w:rsidRPr="00DD2F44" w:rsidRDefault="00B043C5" w:rsidP="00BC1F88">
            <w:pPr>
              <w:spacing w:before="60" w:after="60"/>
              <w:jc w:val="center"/>
              <w:rPr>
                <w:rFonts w:ascii="Segoe UI" w:hAnsi="Segoe UI" w:cs="Segoe UI"/>
                <w:bCs/>
                <w:sz w:val="20"/>
                <w:szCs w:val="20"/>
              </w:rPr>
            </w:pPr>
            <w:r w:rsidRPr="00DD2F44">
              <w:rPr>
                <w:rFonts w:ascii="Segoe UI" w:hAnsi="Segoe UI" w:cs="Segoe UI"/>
                <w:sz w:val="20"/>
                <w:szCs w:val="20"/>
              </w:rPr>
              <w:t>#</w:t>
            </w:r>
          </w:p>
        </w:tc>
        <w:tc>
          <w:tcPr>
            <w:tcW w:w="1913" w:type="dxa"/>
            <w:tcBorders>
              <w:top w:val="nil"/>
              <w:left w:val="nil"/>
              <w:bottom w:val="single" w:sz="4" w:space="0" w:color="auto"/>
              <w:right w:val="single" w:sz="4" w:space="0" w:color="auto"/>
            </w:tcBorders>
            <w:shd w:val="clear" w:color="auto" w:fill="auto"/>
          </w:tcPr>
          <w:p w14:paraId="504AF36D" w14:textId="77777777" w:rsidR="00B043C5" w:rsidRPr="00DD2F44" w:rsidRDefault="00B043C5" w:rsidP="00BC1F88">
            <w:pPr>
              <w:spacing w:before="60" w:after="60"/>
              <w:jc w:val="center"/>
              <w:rPr>
                <w:rFonts w:ascii="Segoe UI" w:hAnsi="Segoe UI" w:cs="Segoe UI"/>
                <w:bCs/>
                <w:sz w:val="20"/>
                <w:szCs w:val="20"/>
              </w:rPr>
            </w:pPr>
            <w:r w:rsidRPr="00DD2F44">
              <w:rPr>
                <w:rFonts w:ascii="Segoe UI" w:hAnsi="Segoe UI" w:cs="Segoe UI"/>
                <w:sz w:val="20"/>
                <w:szCs w:val="20"/>
              </w:rPr>
              <w:t>#</w:t>
            </w:r>
          </w:p>
        </w:tc>
      </w:tr>
    </w:tbl>
    <w:p w14:paraId="798F3A39" w14:textId="77777777" w:rsidR="00B043C5" w:rsidRDefault="00B043C5" w:rsidP="00B043C5"/>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680"/>
        <w:gridCol w:w="330"/>
        <w:gridCol w:w="1350"/>
        <w:gridCol w:w="990"/>
        <w:gridCol w:w="690"/>
        <w:gridCol w:w="750"/>
        <w:gridCol w:w="2610"/>
      </w:tblGrid>
      <w:tr w:rsidR="00B043C5" w:rsidRPr="002B0A00" w14:paraId="19890B2F" w14:textId="77777777" w:rsidTr="00BC1F88">
        <w:trPr>
          <w:trHeight w:val="432"/>
        </w:trPr>
        <w:tc>
          <w:tcPr>
            <w:tcW w:w="10080" w:type="dxa"/>
            <w:gridSpan w:val="8"/>
            <w:tcBorders>
              <w:top w:val="single" w:sz="4" w:space="0" w:color="auto"/>
              <w:bottom w:val="single" w:sz="4" w:space="0" w:color="auto"/>
            </w:tcBorders>
            <w:shd w:val="clear" w:color="auto" w:fill="auto"/>
          </w:tcPr>
          <w:p w14:paraId="06B99B57"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 xml:space="preserve">Teaching and Mentoring Record </w:t>
            </w:r>
          </w:p>
        </w:tc>
      </w:tr>
      <w:tr w:rsidR="00B043C5" w:rsidRPr="002B0A00" w14:paraId="4C966D91" w14:textId="77777777" w:rsidTr="00382BF4">
        <w:trPr>
          <w:trHeight w:val="75"/>
        </w:trPr>
        <w:tc>
          <w:tcPr>
            <w:tcW w:w="3690" w:type="dxa"/>
            <w:gridSpan w:val="3"/>
            <w:tcBorders>
              <w:top w:val="single" w:sz="4" w:space="0" w:color="auto"/>
              <w:bottom w:val="single" w:sz="4" w:space="0" w:color="auto"/>
            </w:tcBorders>
            <w:shd w:val="clear" w:color="auto" w:fill="auto"/>
          </w:tcPr>
          <w:p w14:paraId="397ED4DA"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Course Taught</w:t>
            </w:r>
          </w:p>
        </w:tc>
        <w:tc>
          <w:tcPr>
            <w:tcW w:w="2340" w:type="dxa"/>
            <w:gridSpan w:val="2"/>
            <w:tcBorders>
              <w:top w:val="single" w:sz="4" w:space="0" w:color="auto"/>
              <w:bottom w:val="single" w:sz="4" w:space="0" w:color="auto"/>
            </w:tcBorders>
            <w:shd w:val="clear" w:color="auto" w:fill="auto"/>
          </w:tcPr>
          <w:p w14:paraId="51B893AC"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Semester</w:t>
            </w:r>
          </w:p>
        </w:tc>
        <w:tc>
          <w:tcPr>
            <w:tcW w:w="1440" w:type="dxa"/>
            <w:gridSpan w:val="2"/>
            <w:tcBorders>
              <w:top w:val="single" w:sz="4" w:space="0" w:color="auto"/>
              <w:bottom w:val="single" w:sz="4" w:space="0" w:color="auto"/>
            </w:tcBorders>
            <w:shd w:val="clear" w:color="auto" w:fill="auto"/>
          </w:tcPr>
          <w:p w14:paraId="31061D94"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No. of Students</w:t>
            </w:r>
          </w:p>
        </w:tc>
        <w:tc>
          <w:tcPr>
            <w:tcW w:w="2610" w:type="dxa"/>
            <w:tcBorders>
              <w:top w:val="single" w:sz="4" w:space="0" w:color="auto"/>
              <w:bottom w:val="single" w:sz="4" w:space="0" w:color="auto"/>
            </w:tcBorders>
            <w:shd w:val="clear" w:color="auto" w:fill="auto"/>
          </w:tcPr>
          <w:p w14:paraId="52A9866A"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 xml:space="preserve">Ave. Score On Question </w:t>
            </w:r>
            <w:r>
              <w:rPr>
                <w:rFonts w:ascii="Segoe UI" w:hAnsi="Segoe UI" w:cs="Segoe UI"/>
                <w:b/>
                <w:sz w:val="20"/>
                <w:szCs w:val="20"/>
              </w:rPr>
              <w:t>re Teaching Effectiveness</w:t>
            </w:r>
          </w:p>
        </w:tc>
      </w:tr>
      <w:tr w:rsidR="00382BF4" w:rsidRPr="002B0A00" w14:paraId="45610260" w14:textId="77777777" w:rsidTr="00382BF4">
        <w:trPr>
          <w:trHeight w:val="75"/>
        </w:trPr>
        <w:tc>
          <w:tcPr>
            <w:tcW w:w="3690" w:type="dxa"/>
            <w:gridSpan w:val="3"/>
            <w:tcBorders>
              <w:top w:val="single" w:sz="4" w:space="0" w:color="auto"/>
              <w:left w:val="single" w:sz="4" w:space="0" w:color="auto"/>
              <w:bottom w:val="nil"/>
              <w:right w:val="nil"/>
            </w:tcBorders>
            <w:shd w:val="clear" w:color="auto" w:fill="auto"/>
          </w:tcPr>
          <w:p w14:paraId="41F64471" w14:textId="77777777" w:rsidR="00382BF4" w:rsidRPr="002B0A00" w:rsidRDefault="00382BF4" w:rsidP="00BC1F88">
            <w:pPr>
              <w:spacing w:before="60"/>
              <w:rPr>
                <w:rFonts w:ascii="Segoe UI" w:hAnsi="Segoe UI" w:cs="Segoe UI"/>
                <w:b/>
                <w:sz w:val="20"/>
                <w:szCs w:val="20"/>
              </w:rPr>
            </w:pPr>
          </w:p>
        </w:tc>
        <w:tc>
          <w:tcPr>
            <w:tcW w:w="2340" w:type="dxa"/>
            <w:gridSpan w:val="2"/>
            <w:tcBorders>
              <w:top w:val="single" w:sz="4" w:space="0" w:color="auto"/>
              <w:left w:val="nil"/>
              <w:bottom w:val="nil"/>
              <w:right w:val="nil"/>
            </w:tcBorders>
            <w:shd w:val="clear" w:color="auto" w:fill="auto"/>
          </w:tcPr>
          <w:p w14:paraId="1FAC8B0E" w14:textId="77777777" w:rsidR="00382BF4" w:rsidRPr="002B0A00" w:rsidRDefault="00382BF4" w:rsidP="00BC1F88">
            <w:pPr>
              <w:spacing w:before="60"/>
              <w:rPr>
                <w:rFonts w:ascii="Segoe UI" w:hAnsi="Segoe UI" w:cs="Segoe UI"/>
                <w:b/>
                <w:sz w:val="20"/>
                <w:szCs w:val="20"/>
              </w:rPr>
            </w:pPr>
          </w:p>
        </w:tc>
        <w:tc>
          <w:tcPr>
            <w:tcW w:w="1440" w:type="dxa"/>
            <w:gridSpan w:val="2"/>
            <w:tcBorders>
              <w:top w:val="single" w:sz="4" w:space="0" w:color="auto"/>
              <w:left w:val="nil"/>
              <w:bottom w:val="nil"/>
              <w:right w:val="nil"/>
            </w:tcBorders>
            <w:shd w:val="clear" w:color="auto" w:fill="auto"/>
          </w:tcPr>
          <w:p w14:paraId="395F500F" w14:textId="77777777" w:rsidR="00382BF4" w:rsidRPr="002B0A00" w:rsidRDefault="00382BF4" w:rsidP="00BC1F88">
            <w:pPr>
              <w:spacing w:before="60"/>
              <w:rPr>
                <w:rFonts w:ascii="Segoe UI" w:hAnsi="Segoe UI" w:cs="Segoe UI"/>
                <w:b/>
                <w:sz w:val="20"/>
                <w:szCs w:val="20"/>
              </w:rPr>
            </w:pPr>
          </w:p>
        </w:tc>
        <w:tc>
          <w:tcPr>
            <w:tcW w:w="2610" w:type="dxa"/>
            <w:tcBorders>
              <w:top w:val="single" w:sz="4" w:space="0" w:color="auto"/>
              <w:left w:val="nil"/>
              <w:bottom w:val="nil"/>
              <w:right w:val="single" w:sz="4" w:space="0" w:color="auto"/>
            </w:tcBorders>
            <w:shd w:val="clear" w:color="auto" w:fill="auto"/>
          </w:tcPr>
          <w:p w14:paraId="188F1D3A" w14:textId="77777777" w:rsidR="00382BF4" w:rsidRPr="002B0A00" w:rsidRDefault="00382BF4" w:rsidP="00BC1F88">
            <w:pPr>
              <w:spacing w:before="60"/>
              <w:rPr>
                <w:rFonts w:ascii="Segoe UI" w:hAnsi="Segoe UI" w:cs="Segoe UI"/>
                <w:b/>
                <w:sz w:val="20"/>
                <w:szCs w:val="20"/>
              </w:rPr>
            </w:pPr>
          </w:p>
        </w:tc>
      </w:tr>
      <w:tr w:rsidR="00B043C5" w:rsidRPr="002B0A00" w14:paraId="163A6967" w14:textId="77777777" w:rsidTr="00BC1F88">
        <w:tc>
          <w:tcPr>
            <w:tcW w:w="10080" w:type="dxa"/>
            <w:gridSpan w:val="8"/>
            <w:tcBorders>
              <w:top w:val="single" w:sz="4" w:space="0" w:color="auto"/>
              <w:bottom w:val="single" w:sz="4" w:space="0" w:color="auto"/>
            </w:tcBorders>
            <w:shd w:val="clear" w:color="auto" w:fill="auto"/>
          </w:tcPr>
          <w:p w14:paraId="35A50194" w14:textId="77777777" w:rsidR="00B043C5" w:rsidRPr="002B0A00" w:rsidRDefault="00B043C5" w:rsidP="00BC1F88">
            <w:pPr>
              <w:spacing w:before="60"/>
              <w:rPr>
                <w:rFonts w:ascii="Segoe UI" w:hAnsi="Segoe UI" w:cs="Segoe UI"/>
                <w:b/>
                <w:sz w:val="20"/>
                <w:szCs w:val="20"/>
              </w:rPr>
            </w:pPr>
            <w:r w:rsidRPr="002B0A00">
              <w:rPr>
                <w:rFonts w:ascii="Segoe UI" w:hAnsi="Segoe UI" w:cs="Segoe UI"/>
                <w:b/>
                <w:sz w:val="20"/>
                <w:szCs w:val="20"/>
              </w:rPr>
              <w:t>Supervision at KAUST</w:t>
            </w:r>
          </w:p>
        </w:tc>
      </w:tr>
      <w:tr w:rsidR="00B043C5" w:rsidRPr="002B0A00" w14:paraId="5590A5DB" w14:textId="77777777" w:rsidTr="00BC1F88">
        <w:trPr>
          <w:trHeight w:val="422"/>
        </w:trPr>
        <w:tc>
          <w:tcPr>
            <w:tcW w:w="3360" w:type="dxa"/>
            <w:gridSpan w:val="2"/>
            <w:tcBorders>
              <w:bottom w:val="nil"/>
              <w:right w:val="single" w:sz="4" w:space="0" w:color="auto"/>
            </w:tcBorders>
            <w:shd w:val="clear" w:color="auto" w:fill="auto"/>
          </w:tcPr>
          <w:p w14:paraId="59EA57B4" w14:textId="77777777" w:rsidR="00B043C5" w:rsidRPr="002B0A00" w:rsidRDefault="00B043C5" w:rsidP="00BC1F88">
            <w:pPr>
              <w:spacing w:before="60" w:after="60"/>
              <w:rPr>
                <w:rFonts w:ascii="Segoe UI" w:hAnsi="Segoe UI" w:cs="Segoe UI"/>
                <w:b/>
                <w:bCs/>
                <w:iCs/>
                <w:sz w:val="20"/>
                <w:szCs w:val="20"/>
              </w:rPr>
            </w:pPr>
            <w:r w:rsidRPr="002B0A00">
              <w:rPr>
                <w:rFonts w:ascii="Segoe UI" w:hAnsi="Segoe UI" w:cs="Segoe UI"/>
                <w:b/>
                <w:bCs/>
                <w:iCs/>
                <w:sz w:val="20"/>
                <w:szCs w:val="20"/>
              </w:rPr>
              <w:t>Primary Supervision - Masters</w:t>
            </w:r>
          </w:p>
        </w:tc>
        <w:tc>
          <w:tcPr>
            <w:tcW w:w="3360" w:type="dxa"/>
            <w:gridSpan w:val="4"/>
            <w:tcBorders>
              <w:left w:val="single" w:sz="4" w:space="0" w:color="auto"/>
              <w:bottom w:val="nil"/>
              <w:right w:val="single" w:sz="4" w:space="0" w:color="auto"/>
            </w:tcBorders>
            <w:shd w:val="clear" w:color="auto" w:fill="auto"/>
          </w:tcPr>
          <w:p w14:paraId="0E337294" w14:textId="77777777" w:rsidR="00B043C5" w:rsidRPr="002B0A00" w:rsidRDefault="00B043C5" w:rsidP="00BC1F88">
            <w:pPr>
              <w:spacing w:before="60" w:after="60"/>
              <w:rPr>
                <w:rFonts w:ascii="Segoe UI" w:hAnsi="Segoe UI" w:cs="Segoe UI"/>
                <w:b/>
                <w:bCs/>
                <w:iCs/>
                <w:sz w:val="20"/>
                <w:szCs w:val="20"/>
              </w:rPr>
            </w:pPr>
            <w:r w:rsidRPr="002B0A00">
              <w:rPr>
                <w:rFonts w:ascii="Segoe UI" w:hAnsi="Segoe UI" w:cs="Segoe UI"/>
                <w:b/>
                <w:bCs/>
                <w:iCs/>
                <w:sz w:val="20"/>
                <w:szCs w:val="20"/>
              </w:rPr>
              <w:t>Primary Supervision – PhD</w:t>
            </w:r>
          </w:p>
        </w:tc>
        <w:tc>
          <w:tcPr>
            <w:tcW w:w="3360" w:type="dxa"/>
            <w:gridSpan w:val="2"/>
            <w:tcBorders>
              <w:left w:val="single" w:sz="4" w:space="0" w:color="auto"/>
              <w:bottom w:val="nil"/>
            </w:tcBorders>
            <w:shd w:val="clear" w:color="auto" w:fill="auto"/>
          </w:tcPr>
          <w:p w14:paraId="66BF579A" w14:textId="77777777" w:rsidR="00B043C5" w:rsidRPr="002B0A00" w:rsidRDefault="00B043C5" w:rsidP="00BC1F88">
            <w:pPr>
              <w:spacing w:before="60" w:after="60"/>
              <w:rPr>
                <w:rFonts w:ascii="Segoe UI" w:hAnsi="Segoe UI" w:cs="Segoe UI"/>
                <w:b/>
                <w:bCs/>
                <w:iCs/>
                <w:sz w:val="20"/>
                <w:szCs w:val="20"/>
              </w:rPr>
            </w:pPr>
            <w:r w:rsidRPr="002B0A00">
              <w:rPr>
                <w:rFonts w:ascii="Segoe UI" w:hAnsi="Segoe UI" w:cs="Segoe UI"/>
                <w:b/>
                <w:bCs/>
                <w:iCs/>
                <w:sz w:val="20"/>
                <w:szCs w:val="20"/>
              </w:rPr>
              <w:t>Post Doc Supervision</w:t>
            </w:r>
          </w:p>
        </w:tc>
      </w:tr>
      <w:tr w:rsidR="00B043C5" w:rsidRPr="002B0A00" w14:paraId="3DF3EFCE" w14:textId="77777777" w:rsidTr="008865F4">
        <w:trPr>
          <w:trHeight w:val="522"/>
        </w:trPr>
        <w:tc>
          <w:tcPr>
            <w:tcW w:w="1680" w:type="dxa"/>
            <w:tcBorders>
              <w:top w:val="nil"/>
              <w:bottom w:val="single" w:sz="4" w:space="0" w:color="auto"/>
              <w:right w:val="nil"/>
            </w:tcBorders>
            <w:shd w:val="clear" w:color="auto" w:fill="auto"/>
          </w:tcPr>
          <w:p w14:paraId="2937A684" w14:textId="77777777" w:rsidR="00B043C5" w:rsidRPr="00DD2F44" w:rsidRDefault="00B043C5" w:rsidP="00BC1F88">
            <w:pPr>
              <w:spacing w:before="60" w:after="60"/>
              <w:rPr>
                <w:rFonts w:ascii="Segoe UI" w:hAnsi="Segoe UI" w:cs="Segoe UI"/>
                <w:sz w:val="20"/>
                <w:szCs w:val="20"/>
              </w:rPr>
            </w:pPr>
            <w:r w:rsidRPr="00DD2F44">
              <w:rPr>
                <w:rFonts w:ascii="Segoe UI" w:hAnsi="Segoe UI" w:cs="Segoe UI"/>
                <w:sz w:val="20"/>
                <w:szCs w:val="20"/>
              </w:rPr>
              <w:t>Completed: #</w:t>
            </w:r>
          </w:p>
        </w:tc>
        <w:tc>
          <w:tcPr>
            <w:tcW w:w="1680" w:type="dxa"/>
            <w:tcBorders>
              <w:top w:val="nil"/>
              <w:left w:val="nil"/>
              <w:bottom w:val="single" w:sz="4" w:space="0" w:color="auto"/>
              <w:right w:val="single" w:sz="4" w:space="0" w:color="auto"/>
            </w:tcBorders>
            <w:shd w:val="clear" w:color="auto" w:fill="auto"/>
          </w:tcPr>
          <w:p w14:paraId="56FBD544" w14:textId="77777777" w:rsidR="00B043C5" w:rsidRPr="00DD2F44" w:rsidRDefault="00B043C5" w:rsidP="00BC1F88">
            <w:pPr>
              <w:spacing w:before="60" w:after="60"/>
              <w:rPr>
                <w:rFonts w:ascii="Segoe UI" w:hAnsi="Segoe UI" w:cs="Segoe UI"/>
                <w:sz w:val="20"/>
                <w:szCs w:val="20"/>
              </w:rPr>
            </w:pPr>
            <w:r w:rsidRPr="00DD2F44">
              <w:rPr>
                <w:rFonts w:ascii="Segoe UI" w:hAnsi="Segoe UI" w:cs="Segoe UI"/>
                <w:sz w:val="20"/>
                <w:szCs w:val="20"/>
              </w:rPr>
              <w:t>Current: #</w:t>
            </w:r>
          </w:p>
        </w:tc>
        <w:tc>
          <w:tcPr>
            <w:tcW w:w="1680" w:type="dxa"/>
            <w:gridSpan w:val="2"/>
            <w:tcBorders>
              <w:top w:val="nil"/>
              <w:left w:val="single" w:sz="4" w:space="0" w:color="auto"/>
              <w:bottom w:val="single" w:sz="4" w:space="0" w:color="auto"/>
              <w:right w:val="nil"/>
            </w:tcBorders>
            <w:shd w:val="clear" w:color="auto" w:fill="auto"/>
          </w:tcPr>
          <w:p w14:paraId="16317E34" w14:textId="77777777" w:rsidR="00B043C5" w:rsidRPr="00DD2F44" w:rsidRDefault="00B043C5" w:rsidP="00BC1F88">
            <w:pPr>
              <w:spacing w:before="60" w:after="60"/>
              <w:rPr>
                <w:rFonts w:ascii="Segoe UI" w:hAnsi="Segoe UI" w:cs="Segoe UI"/>
                <w:sz w:val="20"/>
                <w:szCs w:val="20"/>
              </w:rPr>
            </w:pPr>
            <w:r w:rsidRPr="00DD2F44">
              <w:rPr>
                <w:rFonts w:ascii="Segoe UI" w:hAnsi="Segoe UI" w:cs="Segoe UI"/>
                <w:sz w:val="20"/>
                <w:szCs w:val="20"/>
              </w:rPr>
              <w:t>Completed: #</w:t>
            </w:r>
          </w:p>
        </w:tc>
        <w:tc>
          <w:tcPr>
            <w:tcW w:w="1680" w:type="dxa"/>
            <w:gridSpan w:val="2"/>
            <w:tcBorders>
              <w:top w:val="nil"/>
              <w:left w:val="nil"/>
              <w:bottom w:val="single" w:sz="4" w:space="0" w:color="auto"/>
              <w:right w:val="single" w:sz="4" w:space="0" w:color="auto"/>
            </w:tcBorders>
            <w:shd w:val="clear" w:color="auto" w:fill="auto"/>
          </w:tcPr>
          <w:p w14:paraId="03C344F8" w14:textId="77777777" w:rsidR="00B043C5" w:rsidRPr="00DD2F44" w:rsidRDefault="00B043C5" w:rsidP="00BC1F88">
            <w:pPr>
              <w:spacing w:before="60" w:after="60"/>
              <w:rPr>
                <w:rFonts w:ascii="Segoe UI" w:hAnsi="Segoe UI" w:cs="Segoe UI"/>
                <w:sz w:val="20"/>
                <w:szCs w:val="20"/>
              </w:rPr>
            </w:pPr>
            <w:r w:rsidRPr="00DD2F44">
              <w:rPr>
                <w:rFonts w:ascii="Segoe UI" w:hAnsi="Segoe UI" w:cs="Segoe UI"/>
                <w:sz w:val="20"/>
                <w:szCs w:val="20"/>
              </w:rPr>
              <w:t>Current: #</w:t>
            </w:r>
          </w:p>
        </w:tc>
        <w:tc>
          <w:tcPr>
            <w:tcW w:w="3360" w:type="dxa"/>
            <w:gridSpan w:val="2"/>
            <w:tcBorders>
              <w:top w:val="nil"/>
              <w:left w:val="single" w:sz="4" w:space="0" w:color="auto"/>
              <w:bottom w:val="single" w:sz="4" w:space="0" w:color="auto"/>
            </w:tcBorders>
            <w:shd w:val="clear" w:color="auto" w:fill="auto"/>
          </w:tcPr>
          <w:p w14:paraId="75399AC8" w14:textId="77777777" w:rsidR="00B043C5" w:rsidRPr="00DD2F44" w:rsidRDefault="00B043C5" w:rsidP="00BC1F88">
            <w:pPr>
              <w:spacing w:before="60" w:after="60"/>
              <w:rPr>
                <w:rFonts w:ascii="Segoe UI" w:hAnsi="Segoe UI" w:cs="Segoe UI"/>
                <w:sz w:val="20"/>
                <w:szCs w:val="20"/>
              </w:rPr>
            </w:pPr>
            <w:r w:rsidRPr="00DD2F44">
              <w:rPr>
                <w:rFonts w:ascii="Segoe UI" w:hAnsi="Segoe UI" w:cs="Segoe UI"/>
                <w:sz w:val="20"/>
                <w:szCs w:val="20"/>
              </w:rPr>
              <w:t>Completed: #        Current: #</w:t>
            </w:r>
          </w:p>
        </w:tc>
      </w:tr>
    </w:tbl>
    <w:p w14:paraId="52438322" w14:textId="77777777" w:rsidR="00B043C5" w:rsidRDefault="00B043C5" w:rsidP="00B043C5"/>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440"/>
        <w:gridCol w:w="1440"/>
        <w:gridCol w:w="3870"/>
      </w:tblGrid>
      <w:tr w:rsidR="00D90A17" w:rsidRPr="002B0A00" w14:paraId="46B3C92C" w14:textId="77777777" w:rsidTr="00C14076">
        <w:trPr>
          <w:trHeight w:val="467"/>
        </w:trPr>
        <w:tc>
          <w:tcPr>
            <w:tcW w:w="10080" w:type="dxa"/>
            <w:gridSpan w:val="4"/>
            <w:tcBorders>
              <w:top w:val="single" w:sz="4" w:space="0" w:color="auto"/>
              <w:bottom w:val="single" w:sz="4" w:space="0" w:color="auto"/>
            </w:tcBorders>
            <w:shd w:val="clear" w:color="auto" w:fill="auto"/>
          </w:tcPr>
          <w:p w14:paraId="030A8C44" w14:textId="77777777" w:rsidR="00D90A17" w:rsidRPr="002B0A00" w:rsidRDefault="00D90A17" w:rsidP="00C14076">
            <w:pPr>
              <w:spacing w:before="60"/>
              <w:rPr>
                <w:rFonts w:ascii="Segoe UI" w:hAnsi="Segoe UI" w:cs="Segoe UI"/>
                <w:b/>
                <w:sz w:val="20"/>
                <w:szCs w:val="20"/>
              </w:rPr>
            </w:pPr>
            <w:r>
              <w:rPr>
                <w:rFonts w:ascii="Segoe UI" w:hAnsi="Segoe UI" w:cs="Segoe UI"/>
                <w:b/>
                <w:sz w:val="20"/>
                <w:szCs w:val="20"/>
              </w:rPr>
              <w:t>Students and Postdocs with completed degrees at KAUST under candidate’s primary supervision:</w:t>
            </w:r>
          </w:p>
        </w:tc>
      </w:tr>
      <w:tr w:rsidR="00D90A17" w:rsidRPr="00382BF4" w14:paraId="049E329E" w14:textId="77777777" w:rsidTr="00382BF4">
        <w:trPr>
          <w:trHeight w:val="522"/>
        </w:trPr>
        <w:tc>
          <w:tcPr>
            <w:tcW w:w="3330" w:type="dxa"/>
            <w:tcBorders>
              <w:top w:val="single" w:sz="4" w:space="0" w:color="auto"/>
              <w:bottom w:val="single" w:sz="4" w:space="0" w:color="auto"/>
              <w:right w:val="single" w:sz="4" w:space="0" w:color="auto"/>
            </w:tcBorders>
            <w:shd w:val="clear" w:color="auto" w:fill="auto"/>
            <w:vAlign w:val="center"/>
          </w:tcPr>
          <w:p w14:paraId="7A3966DD" w14:textId="77777777" w:rsidR="00D90A17" w:rsidRPr="00382BF4" w:rsidRDefault="00D90A17" w:rsidP="00C14076">
            <w:pPr>
              <w:spacing w:before="60"/>
              <w:jc w:val="center"/>
              <w:rPr>
                <w:rFonts w:ascii="Segoe UI" w:hAnsi="Segoe UI" w:cs="Segoe UI"/>
                <w:b/>
                <w:sz w:val="20"/>
                <w:szCs w:val="20"/>
              </w:rPr>
            </w:pPr>
            <w:r w:rsidRPr="00382BF4">
              <w:rPr>
                <w:rFonts w:ascii="Segoe UI" w:hAnsi="Segoe UI" w:cs="Segoe UI"/>
                <w:b/>
                <w:sz w:val="20"/>
                <w:szCs w:val="20"/>
              </w:rPr>
              <w:t>STUDENT/POSTDOC NAME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2C20E1" w14:textId="77777777" w:rsidR="00D90A17" w:rsidRPr="00382BF4" w:rsidRDefault="00382BF4" w:rsidP="00C14076">
            <w:pPr>
              <w:spacing w:before="60"/>
              <w:jc w:val="center"/>
              <w:rPr>
                <w:rFonts w:ascii="Segoe UI" w:hAnsi="Segoe UI" w:cs="Segoe UI"/>
                <w:b/>
                <w:sz w:val="20"/>
                <w:szCs w:val="20"/>
              </w:rPr>
            </w:pPr>
            <w:r>
              <w:rPr>
                <w:rFonts w:ascii="Segoe UI" w:hAnsi="Segoe UI" w:cs="Segoe UI"/>
                <w:b/>
                <w:sz w:val="20"/>
                <w:szCs w:val="20"/>
              </w:rPr>
              <w:t>COMPLETED DEGREE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2F5FD21" w14:textId="77777777" w:rsidR="00D90A17" w:rsidRPr="00382BF4" w:rsidRDefault="00382BF4" w:rsidP="00C14076">
            <w:pPr>
              <w:spacing w:before="60"/>
              <w:jc w:val="center"/>
              <w:rPr>
                <w:rFonts w:ascii="Segoe UI" w:hAnsi="Segoe UI" w:cs="Segoe UI"/>
                <w:b/>
                <w:sz w:val="20"/>
                <w:szCs w:val="20"/>
              </w:rPr>
            </w:pPr>
            <w:r w:rsidRPr="00382BF4">
              <w:rPr>
                <w:rFonts w:ascii="Segoe UI" w:hAnsi="Segoe UI" w:cs="Segoe UI"/>
                <w:b/>
                <w:sz w:val="20"/>
                <w:szCs w:val="20"/>
              </w:rPr>
              <w:t>YEAR COMPLETED</w:t>
            </w:r>
          </w:p>
        </w:tc>
        <w:tc>
          <w:tcPr>
            <w:tcW w:w="3870" w:type="dxa"/>
            <w:tcBorders>
              <w:top w:val="single" w:sz="4" w:space="0" w:color="auto"/>
              <w:left w:val="single" w:sz="4" w:space="0" w:color="auto"/>
              <w:bottom w:val="single" w:sz="4" w:space="0" w:color="auto"/>
            </w:tcBorders>
            <w:shd w:val="clear" w:color="auto" w:fill="auto"/>
            <w:vAlign w:val="center"/>
          </w:tcPr>
          <w:p w14:paraId="71FCA6F6" w14:textId="77777777" w:rsidR="00D90A17" w:rsidRPr="00382BF4" w:rsidRDefault="00D90A17" w:rsidP="00C14076">
            <w:pPr>
              <w:spacing w:before="60"/>
              <w:jc w:val="center"/>
              <w:rPr>
                <w:rFonts w:ascii="Segoe UI" w:hAnsi="Segoe UI" w:cs="Segoe UI"/>
                <w:b/>
                <w:sz w:val="20"/>
                <w:szCs w:val="20"/>
              </w:rPr>
            </w:pPr>
            <w:r w:rsidRPr="00382BF4">
              <w:rPr>
                <w:rFonts w:ascii="Segoe UI" w:hAnsi="Segoe UI" w:cs="Segoe UI"/>
                <w:b/>
                <w:sz w:val="20"/>
                <w:szCs w:val="20"/>
              </w:rPr>
              <w:t>FIRST OR CURRENT POSITION/LOCATION</w:t>
            </w:r>
          </w:p>
        </w:tc>
      </w:tr>
      <w:tr w:rsidR="00D90A17" w:rsidRPr="002B0A00" w14:paraId="1732EBBF" w14:textId="77777777" w:rsidTr="00382BF4">
        <w:trPr>
          <w:trHeight w:val="522"/>
        </w:trPr>
        <w:tc>
          <w:tcPr>
            <w:tcW w:w="3330" w:type="dxa"/>
            <w:tcBorders>
              <w:top w:val="single" w:sz="4" w:space="0" w:color="auto"/>
              <w:bottom w:val="single" w:sz="4" w:space="0" w:color="auto"/>
              <w:right w:val="single" w:sz="4" w:space="0" w:color="auto"/>
            </w:tcBorders>
            <w:shd w:val="clear" w:color="auto" w:fill="auto"/>
          </w:tcPr>
          <w:p w14:paraId="440885A1" w14:textId="77777777" w:rsidR="00D90A17" w:rsidRDefault="00D90A17" w:rsidP="00C14076">
            <w:pPr>
              <w:spacing w:before="60" w:after="60"/>
              <w:rPr>
                <w:rFonts w:ascii="Segoe UI" w:hAnsi="Segoe UI" w:cs="Segoe U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FB4E1A" w14:textId="77777777" w:rsidR="00D90A17" w:rsidRPr="002B0A00" w:rsidRDefault="00D90A17" w:rsidP="00C14076">
            <w:pPr>
              <w:spacing w:before="60" w:after="60"/>
              <w:rPr>
                <w:rFonts w:ascii="Segoe UI" w:hAnsi="Segoe UI" w:cs="Segoe UI"/>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4F00267" w14:textId="77777777" w:rsidR="00D90A17" w:rsidRDefault="00D90A17" w:rsidP="00C14076">
            <w:pPr>
              <w:spacing w:before="60" w:after="60"/>
              <w:rPr>
                <w:rFonts w:ascii="Segoe UI" w:hAnsi="Segoe UI" w:cs="Segoe UI"/>
                <w:sz w:val="20"/>
                <w:szCs w:val="20"/>
              </w:rPr>
            </w:pPr>
          </w:p>
        </w:tc>
        <w:tc>
          <w:tcPr>
            <w:tcW w:w="3870" w:type="dxa"/>
            <w:tcBorders>
              <w:top w:val="single" w:sz="4" w:space="0" w:color="auto"/>
              <w:left w:val="single" w:sz="4" w:space="0" w:color="auto"/>
              <w:bottom w:val="single" w:sz="4" w:space="0" w:color="auto"/>
            </w:tcBorders>
            <w:shd w:val="clear" w:color="auto" w:fill="auto"/>
          </w:tcPr>
          <w:p w14:paraId="669903C8" w14:textId="77777777" w:rsidR="00D90A17" w:rsidRPr="002B0A00" w:rsidRDefault="00D90A17" w:rsidP="00C14076">
            <w:pPr>
              <w:spacing w:before="60" w:after="60"/>
              <w:rPr>
                <w:rFonts w:ascii="Segoe UI" w:hAnsi="Segoe UI" w:cs="Segoe UI"/>
                <w:sz w:val="20"/>
                <w:szCs w:val="20"/>
              </w:rPr>
            </w:pPr>
          </w:p>
        </w:tc>
      </w:tr>
    </w:tbl>
    <w:p w14:paraId="178ABAEE" w14:textId="77777777" w:rsidR="00D90A17" w:rsidRDefault="00D90A17" w:rsidP="00B043C5"/>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720"/>
        <w:gridCol w:w="1440"/>
        <w:gridCol w:w="2160"/>
        <w:gridCol w:w="1530"/>
        <w:gridCol w:w="1620"/>
      </w:tblGrid>
      <w:tr w:rsidR="008B7B37" w:rsidRPr="005658EB" w14:paraId="3CEC8A48" w14:textId="77777777" w:rsidTr="005E371A">
        <w:tc>
          <w:tcPr>
            <w:tcW w:w="2610" w:type="dxa"/>
            <w:tcBorders>
              <w:bottom w:val="single" w:sz="4" w:space="0" w:color="auto"/>
              <w:right w:val="single" w:sz="4" w:space="0" w:color="auto"/>
            </w:tcBorders>
            <w:shd w:val="clear" w:color="auto" w:fill="auto"/>
            <w:vAlign w:val="center"/>
          </w:tcPr>
          <w:p w14:paraId="40320D4F" w14:textId="4345B01F" w:rsidR="008B7B37" w:rsidRPr="006839C1" w:rsidRDefault="008B7B37" w:rsidP="00BC1F88">
            <w:pPr>
              <w:spacing w:before="60"/>
              <w:rPr>
                <w:rFonts w:ascii="Segoe UI" w:hAnsi="Segoe UI" w:cs="Segoe UI"/>
                <w:b/>
                <w:sz w:val="20"/>
                <w:szCs w:val="20"/>
              </w:rPr>
            </w:pPr>
            <w:r w:rsidRPr="006839C1">
              <w:rPr>
                <w:rFonts w:ascii="Segoe UI" w:hAnsi="Segoe UI" w:cs="Segoe UI"/>
                <w:b/>
                <w:sz w:val="20"/>
                <w:szCs w:val="20"/>
              </w:rPr>
              <w:t>Referees</w:t>
            </w:r>
          </w:p>
        </w:tc>
        <w:tc>
          <w:tcPr>
            <w:tcW w:w="2160" w:type="dxa"/>
            <w:gridSpan w:val="2"/>
            <w:tcBorders>
              <w:bottom w:val="single" w:sz="4" w:space="0" w:color="auto"/>
              <w:right w:val="single" w:sz="4" w:space="0" w:color="auto"/>
            </w:tcBorders>
            <w:shd w:val="clear" w:color="auto" w:fill="auto"/>
            <w:vAlign w:val="center"/>
          </w:tcPr>
          <w:p w14:paraId="5B35692A" w14:textId="77777777" w:rsidR="008B7B37" w:rsidRPr="006839C1" w:rsidRDefault="008B7B37" w:rsidP="00BC1F88">
            <w:pPr>
              <w:spacing w:before="60"/>
              <w:rPr>
                <w:rFonts w:ascii="Segoe UI" w:hAnsi="Segoe UI" w:cs="Segoe UI"/>
                <w:b/>
                <w:sz w:val="20"/>
                <w:szCs w:val="20"/>
              </w:rPr>
            </w:pPr>
            <w:r w:rsidRPr="0077119A">
              <w:rPr>
                <w:rFonts w:ascii="Segoe UI" w:hAnsi="Segoe UI" w:cs="Segoe UI"/>
                <w:bCs/>
                <w:sz w:val="20"/>
                <w:szCs w:val="20"/>
              </w:rPr>
              <w:t>Contacted</w:t>
            </w:r>
            <w:r w:rsidRPr="00DD2F44">
              <w:rPr>
                <w:rFonts w:ascii="Segoe UI" w:hAnsi="Segoe UI" w:cs="Segoe UI"/>
                <w:bCs/>
                <w:sz w:val="20"/>
                <w:szCs w:val="20"/>
              </w:rPr>
              <w:t>: #</w:t>
            </w:r>
          </w:p>
        </w:tc>
        <w:tc>
          <w:tcPr>
            <w:tcW w:w="3690" w:type="dxa"/>
            <w:gridSpan w:val="2"/>
            <w:tcBorders>
              <w:left w:val="single" w:sz="4" w:space="0" w:color="auto"/>
              <w:bottom w:val="single" w:sz="4" w:space="0" w:color="auto"/>
              <w:right w:val="single" w:sz="4" w:space="0" w:color="auto"/>
            </w:tcBorders>
            <w:shd w:val="clear" w:color="auto" w:fill="auto"/>
            <w:vAlign w:val="center"/>
          </w:tcPr>
          <w:p w14:paraId="59D37117" w14:textId="0E86F6D6" w:rsidR="008B7B37" w:rsidRPr="008B7B37" w:rsidRDefault="008B7B37" w:rsidP="00BC1F88">
            <w:pPr>
              <w:spacing w:before="60"/>
              <w:rPr>
                <w:rFonts w:ascii="Segoe UI" w:hAnsi="Segoe UI" w:cs="Segoe UI"/>
                <w:b/>
                <w:sz w:val="20"/>
                <w:szCs w:val="20"/>
              </w:rPr>
            </w:pPr>
            <w:r w:rsidRPr="007929C2">
              <w:rPr>
                <w:rFonts w:ascii="Segoe UI" w:hAnsi="Segoe UI" w:cs="Segoe UI"/>
                <w:bCs/>
                <w:sz w:val="20"/>
                <w:szCs w:val="20"/>
              </w:rPr>
              <w:t xml:space="preserve">Received: </w:t>
            </w:r>
            <w:r w:rsidRPr="00DD2F44">
              <w:rPr>
                <w:rFonts w:ascii="Segoe UI" w:hAnsi="Segoe UI" w:cs="Segoe UI"/>
                <w:bCs/>
                <w:sz w:val="20"/>
                <w:szCs w:val="20"/>
              </w:rPr>
              <w:t>#</w:t>
            </w:r>
          </w:p>
        </w:tc>
        <w:tc>
          <w:tcPr>
            <w:tcW w:w="1620" w:type="dxa"/>
            <w:tcBorders>
              <w:left w:val="single" w:sz="4" w:space="0" w:color="auto"/>
              <w:bottom w:val="single" w:sz="4" w:space="0" w:color="auto"/>
            </w:tcBorders>
            <w:shd w:val="clear" w:color="auto" w:fill="auto"/>
            <w:vAlign w:val="center"/>
          </w:tcPr>
          <w:p w14:paraId="2A453AC6" w14:textId="1CC430F0" w:rsidR="008B7B37" w:rsidRPr="007929C2" w:rsidRDefault="008B7B37" w:rsidP="00BC1F88">
            <w:pPr>
              <w:spacing w:before="60"/>
              <w:rPr>
                <w:rFonts w:ascii="Segoe UI" w:hAnsi="Segoe UI" w:cs="Segoe UI"/>
                <w:bCs/>
                <w:sz w:val="20"/>
                <w:szCs w:val="20"/>
              </w:rPr>
            </w:pPr>
          </w:p>
        </w:tc>
      </w:tr>
      <w:tr w:rsidR="008B7B37" w:rsidRPr="005658EB" w14:paraId="48D81739" w14:textId="77777777" w:rsidTr="008B7B37">
        <w:trPr>
          <w:trHeight w:val="593"/>
        </w:trPr>
        <w:tc>
          <w:tcPr>
            <w:tcW w:w="3330" w:type="dxa"/>
            <w:gridSpan w:val="2"/>
            <w:tcBorders>
              <w:top w:val="single" w:sz="4" w:space="0" w:color="auto"/>
              <w:bottom w:val="single" w:sz="4" w:space="0" w:color="auto"/>
            </w:tcBorders>
            <w:shd w:val="clear" w:color="auto" w:fill="auto"/>
            <w:vAlign w:val="center"/>
          </w:tcPr>
          <w:p w14:paraId="5981C984" w14:textId="77777777" w:rsidR="008B7B37" w:rsidRPr="0077119A" w:rsidRDefault="008B7B37" w:rsidP="00BC1F88">
            <w:pPr>
              <w:spacing w:before="60"/>
              <w:jc w:val="center"/>
              <w:rPr>
                <w:rFonts w:ascii="Segoe UI" w:hAnsi="Segoe UI" w:cs="Segoe UI"/>
                <w:bCs/>
                <w:sz w:val="20"/>
                <w:szCs w:val="20"/>
              </w:rPr>
            </w:pPr>
            <w:r>
              <w:rPr>
                <w:rFonts w:ascii="Segoe UI" w:hAnsi="Segoe UI" w:cs="Segoe UI"/>
                <w:bCs/>
                <w:sz w:val="20"/>
                <w:szCs w:val="20"/>
              </w:rPr>
              <w:t>NAME</w:t>
            </w:r>
          </w:p>
        </w:tc>
        <w:tc>
          <w:tcPr>
            <w:tcW w:w="3600" w:type="dxa"/>
            <w:gridSpan w:val="2"/>
            <w:tcBorders>
              <w:top w:val="single" w:sz="4" w:space="0" w:color="auto"/>
              <w:bottom w:val="single" w:sz="4" w:space="0" w:color="auto"/>
            </w:tcBorders>
            <w:shd w:val="clear" w:color="auto" w:fill="auto"/>
            <w:vAlign w:val="center"/>
          </w:tcPr>
          <w:p w14:paraId="631CB33A" w14:textId="77777777" w:rsidR="008B7B37" w:rsidRPr="0077119A" w:rsidRDefault="008B7B37" w:rsidP="00BC1F88">
            <w:pPr>
              <w:spacing w:before="60"/>
              <w:jc w:val="center"/>
              <w:rPr>
                <w:rFonts w:ascii="Segoe UI" w:hAnsi="Segoe UI" w:cs="Segoe UI"/>
                <w:bCs/>
                <w:sz w:val="20"/>
                <w:szCs w:val="20"/>
              </w:rPr>
            </w:pPr>
            <w:r>
              <w:rPr>
                <w:rFonts w:ascii="Segoe UI" w:hAnsi="Segoe UI" w:cs="Segoe UI"/>
                <w:bCs/>
                <w:sz w:val="20"/>
                <w:szCs w:val="20"/>
              </w:rPr>
              <w:t>INSTITUTION</w:t>
            </w:r>
          </w:p>
        </w:tc>
        <w:tc>
          <w:tcPr>
            <w:tcW w:w="1530" w:type="dxa"/>
            <w:tcBorders>
              <w:top w:val="single" w:sz="4" w:space="0" w:color="auto"/>
              <w:bottom w:val="single" w:sz="4" w:space="0" w:color="auto"/>
            </w:tcBorders>
          </w:tcPr>
          <w:p w14:paraId="4BAD255A" w14:textId="151E9AF8" w:rsidR="008B7B37" w:rsidRDefault="008B7B37" w:rsidP="00BC1F88">
            <w:pPr>
              <w:spacing w:before="60"/>
              <w:jc w:val="center"/>
              <w:rPr>
                <w:rFonts w:ascii="Segoe UI" w:hAnsi="Segoe UI" w:cs="Segoe UI"/>
                <w:bCs/>
                <w:sz w:val="20"/>
                <w:szCs w:val="20"/>
              </w:rPr>
            </w:pPr>
            <w:r>
              <w:rPr>
                <w:rFonts w:ascii="Segoe UI" w:hAnsi="Segoe UI" w:cs="Segoe UI"/>
                <w:bCs/>
                <w:sz w:val="20"/>
                <w:szCs w:val="20"/>
              </w:rPr>
              <w:t xml:space="preserve">Rank of Institution by THE *  </w:t>
            </w:r>
          </w:p>
        </w:tc>
        <w:tc>
          <w:tcPr>
            <w:tcW w:w="1620" w:type="dxa"/>
            <w:tcBorders>
              <w:top w:val="single" w:sz="4" w:space="0" w:color="auto"/>
              <w:bottom w:val="single" w:sz="4" w:space="0" w:color="auto"/>
            </w:tcBorders>
            <w:shd w:val="clear" w:color="auto" w:fill="auto"/>
            <w:vAlign w:val="center"/>
          </w:tcPr>
          <w:p w14:paraId="5F14B5F3" w14:textId="1FA658E6" w:rsidR="008B7B37" w:rsidRDefault="008B7B37" w:rsidP="00BC1F88">
            <w:pPr>
              <w:spacing w:before="60"/>
              <w:jc w:val="center"/>
              <w:rPr>
                <w:rFonts w:ascii="Segoe UI" w:hAnsi="Segoe UI" w:cs="Segoe UI"/>
                <w:bCs/>
                <w:sz w:val="20"/>
                <w:szCs w:val="20"/>
              </w:rPr>
            </w:pPr>
            <w:r>
              <w:rPr>
                <w:rFonts w:ascii="Segoe UI" w:hAnsi="Segoe UI" w:cs="Segoe UI"/>
                <w:bCs/>
                <w:sz w:val="20"/>
                <w:szCs w:val="20"/>
              </w:rPr>
              <w:t>SOURCE</w:t>
            </w:r>
          </w:p>
          <w:p w14:paraId="38950B1D" w14:textId="77777777" w:rsidR="008B7B37" w:rsidRPr="0077119A" w:rsidRDefault="008B7B37" w:rsidP="00BC1F88">
            <w:pPr>
              <w:spacing w:before="60"/>
              <w:jc w:val="center"/>
              <w:rPr>
                <w:rFonts w:ascii="Segoe UI" w:hAnsi="Segoe UI" w:cs="Segoe UI"/>
                <w:bCs/>
                <w:sz w:val="20"/>
                <w:szCs w:val="20"/>
              </w:rPr>
            </w:pPr>
            <w:r>
              <w:rPr>
                <w:rFonts w:ascii="Segoe UI" w:hAnsi="Segoe UI" w:cs="Segoe UI"/>
                <w:bCs/>
                <w:sz w:val="20"/>
                <w:szCs w:val="20"/>
              </w:rPr>
              <w:t xml:space="preserve"> (CANDIDATE  or DEAN)</w:t>
            </w:r>
          </w:p>
        </w:tc>
      </w:tr>
      <w:tr w:rsidR="008B7B37" w:rsidRPr="005658EB" w14:paraId="676CA24B" w14:textId="77777777" w:rsidTr="008B7B37">
        <w:trPr>
          <w:trHeight w:val="165"/>
        </w:trPr>
        <w:tc>
          <w:tcPr>
            <w:tcW w:w="3330" w:type="dxa"/>
            <w:gridSpan w:val="2"/>
            <w:tcBorders>
              <w:top w:val="single" w:sz="4" w:space="0" w:color="auto"/>
              <w:left w:val="single" w:sz="4" w:space="0" w:color="auto"/>
              <w:bottom w:val="single" w:sz="4" w:space="0" w:color="auto"/>
              <w:right w:val="nil"/>
            </w:tcBorders>
            <w:shd w:val="clear" w:color="auto" w:fill="auto"/>
            <w:vAlign w:val="center"/>
          </w:tcPr>
          <w:p w14:paraId="24FFCEAF" w14:textId="77777777" w:rsidR="008B7B37" w:rsidRPr="0077119A" w:rsidRDefault="008B7B37" w:rsidP="00BC1F88">
            <w:pPr>
              <w:spacing w:before="60"/>
              <w:rPr>
                <w:rFonts w:ascii="Segoe UI" w:hAnsi="Segoe UI" w:cs="Segoe UI"/>
                <w:bCs/>
                <w:sz w:val="20"/>
                <w:szCs w:val="20"/>
              </w:rPr>
            </w:pPr>
          </w:p>
        </w:tc>
        <w:tc>
          <w:tcPr>
            <w:tcW w:w="3600" w:type="dxa"/>
            <w:gridSpan w:val="2"/>
            <w:tcBorders>
              <w:top w:val="single" w:sz="4" w:space="0" w:color="auto"/>
              <w:left w:val="nil"/>
              <w:bottom w:val="single" w:sz="4" w:space="0" w:color="auto"/>
              <w:right w:val="nil"/>
            </w:tcBorders>
            <w:shd w:val="clear" w:color="auto" w:fill="auto"/>
            <w:vAlign w:val="center"/>
          </w:tcPr>
          <w:p w14:paraId="04A8D569" w14:textId="77777777" w:rsidR="008B7B37" w:rsidRPr="0077119A" w:rsidRDefault="008B7B37" w:rsidP="00BC1F88">
            <w:pPr>
              <w:spacing w:before="60"/>
              <w:rPr>
                <w:rFonts w:ascii="Segoe UI" w:hAnsi="Segoe UI" w:cs="Segoe UI"/>
                <w:bCs/>
                <w:sz w:val="20"/>
                <w:szCs w:val="20"/>
              </w:rPr>
            </w:pPr>
          </w:p>
        </w:tc>
        <w:tc>
          <w:tcPr>
            <w:tcW w:w="1530" w:type="dxa"/>
            <w:tcBorders>
              <w:top w:val="single" w:sz="4" w:space="0" w:color="auto"/>
              <w:left w:val="nil"/>
              <w:bottom w:val="single" w:sz="4" w:space="0" w:color="auto"/>
              <w:right w:val="nil"/>
            </w:tcBorders>
          </w:tcPr>
          <w:p w14:paraId="3920C8C4" w14:textId="77777777" w:rsidR="008B7B37" w:rsidRPr="0077119A" w:rsidRDefault="008B7B37" w:rsidP="00BC1F88">
            <w:pPr>
              <w:spacing w:before="60"/>
              <w:rPr>
                <w:rFonts w:ascii="Segoe UI" w:hAnsi="Segoe UI" w:cs="Segoe UI"/>
                <w:bCs/>
                <w:sz w:val="20"/>
                <w:szCs w:val="20"/>
              </w:rPr>
            </w:pPr>
          </w:p>
        </w:tc>
        <w:tc>
          <w:tcPr>
            <w:tcW w:w="1620" w:type="dxa"/>
            <w:tcBorders>
              <w:top w:val="single" w:sz="4" w:space="0" w:color="auto"/>
              <w:left w:val="nil"/>
              <w:bottom w:val="single" w:sz="4" w:space="0" w:color="auto"/>
              <w:right w:val="single" w:sz="4" w:space="0" w:color="auto"/>
            </w:tcBorders>
            <w:shd w:val="clear" w:color="auto" w:fill="auto"/>
            <w:vAlign w:val="center"/>
          </w:tcPr>
          <w:p w14:paraId="5C0FDBB5" w14:textId="4C7ED792" w:rsidR="008B7B37" w:rsidRPr="0077119A" w:rsidRDefault="008B7B37" w:rsidP="00BC1F88">
            <w:pPr>
              <w:spacing w:before="60"/>
              <w:rPr>
                <w:rFonts w:ascii="Segoe UI" w:hAnsi="Segoe UI" w:cs="Segoe UI"/>
                <w:bCs/>
                <w:sz w:val="20"/>
                <w:szCs w:val="20"/>
              </w:rPr>
            </w:pPr>
          </w:p>
        </w:tc>
      </w:tr>
    </w:tbl>
    <w:p w14:paraId="2BDF78E4" w14:textId="77777777" w:rsidR="008B7B37" w:rsidRPr="008B7B37" w:rsidRDefault="007929C2" w:rsidP="008B7B37">
      <w:pPr>
        <w:pStyle w:val="BodyText"/>
        <w:spacing w:after="0"/>
        <w:ind w:left="792" w:hanging="619"/>
        <w:rPr>
          <w:rFonts w:asciiTheme="majorHAnsi" w:hAnsiTheme="majorHAnsi" w:cstheme="majorHAnsi"/>
          <w:sz w:val="18"/>
          <w:szCs w:val="18"/>
        </w:rPr>
      </w:pPr>
      <w:r w:rsidRPr="008B7B37">
        <w:rPr>
          <w:rFonts w:asciiTheme="majorHAnsi" w:hAnsiTheme="majorHAnsi" w:cstheme="majorHAnsi"/>
          <w:sz w:val="18"/>
          <w:szCs w:val="18"/>
        </w:rPr>
        <w:t xml:space="preserve">List </w:t>
      </w:r>
      <w:r w:rsidR="00AD1CD6" w:rsidRPr="008B7B37">
        <w:rPr>
          <w:rFonts w:asciiTheme="majorHAnsi" w:hAnsiTheme="majorHAnsi" w:cstheme="majorHAnsi"/>
          <w:sz w:val="18"/>
          <w:szCs w:val="18"/>
        </w:rPr>
        <w:t xml:space="preserve">only referees who sent letters. </w:t>
      </w:r>
    </w:p>
    <w:p w14:paraId="22F62359" w14:textId="004ED394" w:rsidR="008B7B37" w:rsidRPr="008B7B37" w:rsidRDefault="008B7B37" w:rsidP="008B7B37">
      <w:pPr>
        <w:pStyle w:val="BodyText"/>
        <w:spacing w:after="0"/>
        <w:ind w:left="792" w:hanging="619"/>
        <w:rPr>
          <w:rFonts w:asciiTheme="majorHAnsi" w:hAnsiTheme="majorHAnsi" w:cstheme="majorHAnsi"/>
          <w:sz w:val="18"/>
          <w:szCs w:val="18"/>
        </w:rPr>
      </w:pPr>
      <w:r w:rsidRPr="008B7B37">
        <w:rPr>
          <w:rFonts w:asciiTheme="majorHAnsi" w:hAnsiTheme="majorHAnsi" w:cstheme="majorHAnsi"/>
          <w:sz w:val="18"/>
          <w:szCs w:val="18"/>
        </w:rPr>
        <w:t>*World University Ranking accordin</w:t>
      </w:r>
      <w:r w:rsidR="00F73980">
        <w:rPr>
          <w:rFonts w:asciiTheme="majorHAnsi" w:hAnsiTheme="majorHAnsi" w:cstheme="majorHAnsi"/>
          <w:sz w:val="18"/>
          <w:szCs w:val="18"/>
        </w:rPr>
        <w:t>g to Times Higher Education 2022/23</w:t>
      </w:r>
      <w:r w:rsidRPr="008B7B37">
        <w:rPr>
          <w:rFonts w:asciiTheme="majorHAnsi" w:hAnsiTheme="majorHAnsi" w:cstheme="majorHAnsi"/>
          <w:sz w:val="18"/>
          <w:szCs w:val="18"/>
        </w:rPr>
        <w:t xml:space="preserve"> Rankings.</w:t>
      </w:r>
    </w:p>
    <w:p w14:paraId="2678996E" w14:textId="77777777" w:rsidR="008B7B37" w:rsidRDefault="008B7B37" w:rsidP="008865F4">
      <w:pPr>
        <w:rPr>
          <w:rFonts w:ascii="Segoe UI" w:hAnsi="Segoe UI" w:cs="Segoe UI"/>
          <w:sz w:val="20"/>
          <w:szCs w:val="20"/>
        </w:rPr>
      </w:pPr>
      <w:bookmarkStart w:id="34" w:name="_GoBack"/>
      <w:bookmarkEnd w:id="34"/>
    </w:p>
    <w:p w14:paraId="53411DD5" w14:textId="1E651237" w:rsidR="00376A0B" w:rsidRDefault="00376A0B" w:rsidP="008865F4">
      <w:pPr>
        <w:rPr>
          <w:rFonts w:ascii="Segoe UI" w:hAnsi="Segoe UI" w:cs="Segoe UI"/>
          <w:sz w:val="20"/>
          <w:szCs w:val="20"/>
        </w:rPr>
      </w:pPr>
      <w:r>
        <w:rPr>
          <w:rFonts w:ascii="Segoe UI" w:hAnsi="Segoe UI" w:cs="Segoe UI"/>
          <w:sz w:val="20"/>
          <w:szCs w:val="20"/>
        </w:rPr>
        <w:lastRenderedPageBreak/>
        <w:br w:type="page"/>
      </w:r>
    </w:p>
    <w:p w14:paraId="0422442E" w14:textId="77777777" w:rsidR="00376A0B" w:rsidRPr="00EC739C" w:rsidRDefault="00376A0B" w:rsidP="00EC739C">
      <w:pPr>
        <w:pStyle w:val="Heading1"/>
        <w:jc w:val="center"/>
        <w:rPr>
          <w:color w:val="008000"/>
        </w:rPr>
      </w:pPr>
      <w:bookmarkStart w:id="35" w:name="_Toc73184404"/>
      <w:r w:rsidRPr="00EC739C">
        <w:rPr>
          <w:color w:val="008000"/>
        </w:rPr>
        <w:lastRenderedPageBreak/>
        <w:t xml:space="preserve">APPENDIX VI: </w:t>
      </w:r>
      <w:r w:rsidR="001D15B6" w:rsidRPr="00EC739C">
        <w:rPr>
          <w:color w:val="008000"/>
        </w:rPr>
        <w:t>REFEREES COMMUNICATION LOG</w:t>
      </w:r>
      <w:bookmarkEnd w:id="35"/>
    </w:p>
    <w:p w14:paraId="319E5D59" w14:textId="77777777" w:rsidR="007B7DA5" w:rsidRDefault="007B7DA5" w:rsidP="00376A0B">
      <w:pPr>
        <w:jc w:val="center"/>
        <w:rPr>
          <w:rFonts w:asciiTheme="majorHAnsi" w:hAnsiTheme="majorHAnsi" w:cs="Segoe UI"/>
          <w:b/>
          <w:color w:val="008000"/>
        </w:rPr>
      </w:pPr>
    </w:p>
    <w:p w14:paraId="236FE17F" w14:textId="77777777" w:rsidR="00DD2F44" w:rsidRPr="001C3EC9" w:rsidRDefault="00DD2F44" w:rsidP="00DD2F44">
      <w:pPr>
        <w:jc w:val="center"/>
        <w:rPr>
          <w:rFonts w:asciiTheme="majorHAnsi" w:hAnsiTheme="majorHAnsi"/>
          <w:sz w:val="22"/>
          <w:szCs w:val="22"/>
        </w:rPr>
      </w:pPr>
      <w:r>
        <w:rPr>
          <w:rFonts w:ascii="Segoe UI" w:hAnsi="Segoe UI" w:cs="Segoe UI"/>
          <w:b/>
          <w:sz w:val="28"/>
          <w:szCs w:val="28"/>
        </w:rPr>
        <w:t>Referees Communication Log</w:t>
      </w:r>
    </w:p>
    <w:p w14:paraId="162A8787" w14:textId="77777777" w:rsidR="00376A0B" w:rsidRDefault="00DD2F44" w:rsidP="00376A0B">
      <w:pPr>
        <w:jc w:val="center"/>
        <w:rPr>
          <w:rFonts w:asciiTheme="majorHAnsi" w:hAnsiTheme="majorHAnsi" w:cs="Segoe UI"/>
          <w:b/>
          <w:color w:val="008000"/>
          <w:sz w:val="32"/>
          <w:szCs w:val="32"/>
        </w:rPr>
      </w:pPr>
      <w:r w:rsidRPr="00DD2F44">
        <w:rPr>
          <w:rFonts w:asciiTheme="majorHAnsi" w:hAnsiTheme="majorHAnsi" w:cs="Segoe UI"/>
          <w:b/>
          <w:color w:val="008000"/>
          <w:sz w:val="32"/>
          <w:szCs w:val="32"/>
        </w:rPr>
        <w:t>Candidate’s Name</w:t>
      </w:r>
    </w:p>
    <w:p w14:paraId="789DF6F8" w14:textId="77777777" w:rsidR="00DD2F44" w:rsidRPr="00DD2F44" w:rsidRDefault="00DD2F44" w:rsidP="00376A0B">
      <w:pPr>
        <w:jc w:val="center"/>
        <w:rPr>
          <w:rFonts w:asciiTheme="majorHAnsi" w:hAnsiTheme="majorHAnsi" w:cs="Segoe UI"/>
          <w:b/>
          <w:color w:val="008000"/>
          <w:sz w:val="32"/>
          <w:szCs w:val="32"/>
        </w:rPr>
      </w:pPr>
    </w:p>
    <w:tbl>
      <w:tblPr>
        <w:tblStyle w:val="TableGrid"/>
        <w:tblW w:w="10080" w:type="dxa"/>
        <w:tblInd w:w="-365" w:type="dxa"/>
        <w:tblLook w:val="04A0" w:firstRow="1" w:lastRow="0" w:firstColumn="1" w:lastColumn="0" w:noHBand="0" w:noVBand="1"/>
      </w:tblPr>
      <w:tblGrid>
        <w:gridCol w:w="3150"/>
        <w:gridCol w:w="3690"/>
        <w:gridCol w:w="1980"/>
        <w:gridCol w:w="1260"/>
      </w:tblGrid>
      <w:tr w:rsidR="007B7DA5" w:rsidRPr="007B7DA5" w14:paraId="31D363F2" w14:textId="77777777" w:rsidTr="00DD2F44">
        <w:tc>
          <w:tcPr>
            <w:tcW w:w="3150" w:type="dxa"/>
            <w:vAlign w:val="center"/>
          </w:tcPr>
          <w:p w14:paraId="5F187962" w14:textId="77777777" w:rsidR="007B7DA5" w:rsidRPr="007B7DA5" w:rsidRDefault="007B7DA5" w:rsidP="007B7DA5">
            <w:pPr>
              <w:jc w:val="center"/>
              <w:rPr>
                <w:rFonts w:ascii="Segoe UI" w:hAnsi="Segoe UI" w:cs="Segoe UI"/>
                <w:b/>
                <w:sz w:val="20"/>
                <w:szCs w:val="20"/>
              </w:rPr>
            </w:pPr>
            <w:r w:rsidRPr="007B7DA5">
              <w:rPr>
                <w:rFonts w:ascii="Segoe UI" w:hAnsi="Segoe UI" w:cs="Segoe UI"/>
                <w:b/>
                <w:sz w:val="20"/>
                <w:szCs w:val="20"/>
              </w:rPr>
              <w:t>Name</w:t>
            </w:r>
            <w:r>
              <w:rPr>
                <w:rFonts w:ascii="Segoe UI" w:hAnsi="Segoe UI" w:cs="Segoe UI"/>
                <w:b/>
                <w:sz w:val="20"/>
                <w:szCs w:val="20"/>
              </w:rPr>
              <w:t xml:space="preserve"> </w:t>
            </w:r>
          </w:p>
          <w:p w14:paraId="48F59704" w14:textId="77777777" w:rsidR="007B7DA5" w:rsidRPr="007B7DA5" w:rsidRDefault="007B7DA5" w:rsidP="00376A0B">
            <w:pPr>
              <w:jc w:val="center"/>
              <w:rPr>
                <w:rFonts w:ascii="Segoe UI" w:hAnsi="Segoe UI" w:cs="Segoe UI"/>
                <w:b/>
                <w:sz w:val="20"/>
                <w:szCs w:val="20"/>
              </w:rPr>
            </w:pPr>
          </w:p>
        </w:tc>
        <w:tc>
          <w:tcPr>
            <w:tcW w:w="3690" w:type="dxa"/>
            <w:vAlign w:val="center"/>
          </w:tcPr>
          <w:p w14:paraId="10AF5C4F" w14:textId="77777777" w:rsidR="007B7DA5" w:rsidRPr="007B7DA5" w:rsidRDefault="007B7DA5" w:rsidP="00376A0B">
            <w:pPr>
              <w:jc w:val="center"/>
              <w:rPr>
                <w:rFonts w:ascii="Segoe UI" w:hAnsi="Segoe UI" w:cs="Segoe UI"/>
                <w:b/>
                <w:sz w:val="20"/>
                <w:szCs w:val="20"/>
              </w:rPr>
            </w:pPr>
            <w:r w:rsidRPr="007B7DA5">
              <w:rPr>
                <w:rFonts w:ascii="Segoe UI" w:hAnsi="Segoe UI" w:cs="Segoe UI"/>
                <w:b/>
                <w:sz w:val="20"/>
                <w:szCs w:val="20"/>
              </w:rPr>
              <w:t>Institution</w:t>
            </w:r>
          </w:p>
        </w:tc>
        <w:tc>
          <w:tcPr>
            <w:tcW w:w="1980" w:type="dxa"/>
            <w:vAlign w:val="center"/>
          </w:tcPr>
          <w:p w14:paraId="3274ECBC" w14:textId="77777777" w:rsidR="007B7DA5" w:rsidRDefault="007B7DA5" w:rsidP="007B7DA5">
            <w:pPr>
              <w:jc w:val="center"/>
              <w:rPr>
                <w:rFonts w:ascii="Segoe UI" w:hAnsi="Segoe UI" w:cs="Segoe UI"/>
                <w:b/>
                <w:sz w:val="20"/>
                <w:szCs w:val="20"/>
              </w:rPr>
            </w:pPr>
            <w:r w:rsidRPr="007B7DA5">
              <w:rPr>
                <w:rFonts w:ascii="Segoe UI" w:hAnsi="Segoe UI" w:cs="Segoe UI"/>
                <w:b/>
                <w:sz w:val="20"/>
                <w:szCs w:val="20"/>
              </w:rPr>
              <w:t>Date Contacted</w:t>
            </w:r>
          </w:p>
          <w:p w14:paraId="4AAABE50" w14:textId="77777777" w:rsidR="007B7DA5" w:rsidRDefault="007B7DA5" w:rsidP="007B7DA5">
            <w:pPr>
              <w:jc w:val="center"/>
              <w:rPr>
                <w:rFonts w:ascii="Segoe UI" w:hAnsi="Segoe UI" w:cs="Segoe UI"/>
                <w:b/>
                <w:sz w:val="20"/>
                <w:szCs w:val="20"/>
              </w:rPr>
            </w:pPr>
            <w:r>
              <w:rPr>
                <w:rFonts w:ascii="Segoe UI" w:hAnsi="Segoe UI" w:cs="Segoe UI"/>
                <w:b/>
                <w:sz w:val="20"/>
                <w:szCs w:val="20"/>
              </w:rPr>
              <w:t>DD/MM/YYYY</w:t>
            </w:r>
          </w:p>
          <w:p w14:paraId="1353F0FC" w14:textId="77777777" w:rsidR="007B7DA5" w:rsidRPr="007B7DA5" w:rsidRDefault="007B7DA5" w:rsidP="007B7DA5">
            <w:pPr>
              <w:jc w:val="center"/>
              <w:rPr>
                <w:rFonts w:ascii="Segoe UI" w:hAnsi="Segoe UI" w:cs="Segoe UI"/>
                <w:b/>
                <w:sz w:val="20"/>
                <w:szCs w:val="20"/>
              </w:rPr>
            </w:pPr>
          </w:p>
        </w:tc>
        <w:tc>
          <w:tcPr>
            <w:tcW w:w="1260" w:type="dxa"/>
            <w:vAlign w:val="center"/>
          </w:tcPr>
          <w:p w14:paraId="1650B8EF" w14:textId="77777777" w:rsidR="007B7DA5" w:rsidRPr="007B7DA5" w:rsidRDefault="007B7DA5" w:rsidP="007B7DA5">
            <w:pPr>
              <w:jc w:val="center"/>
              <w:rPr>
                <w:rFonts w:ascii="Segoe UI" w:hAnsi="Segoe UI" w:cs="Segoe UI"/>
                <w:b/>
                <w:sz w:val="20"/>
                <w:szCs w:val="20"/>
              </w:rPr>
            </w:pPr>
            <w:r w:rsidRPr="007B7DA5">
              <w:rPr>
                <w:rFonts w:ascii="Segoe UI" w:hAnsi="Segoe UI" w:cs="Segoe UI"/>
                <w:b/>
                <w:sz w:val="20"/>
                <w:szCs w:val="20"/>
              </w:rPr>
              <w:t>Agreed to Write Y/N</w:t>
            </w:r>
          </w:p>
        </w:tc>
      </w:tr>
      <w:tr w:rsidR="007B7DA5" w:rsidRPr="007B7DA5" w14:paraId="643B7432" w14:textId="77777777" w:rsidTr="00DD2F44">
        <w:tc>
          <w:tcPr>
            <w:tcW w:w="10080" w:type="dxa"/>
            <w:gridSpan w:val="4"/>
            <w:tcBorders>
              <w:bottom w:val="single" w:sz="4" w:space="0" w:color="auto"/>
            </w:tcBorders>
          </w:tcPr>
          <w:p w14:paraId="15ADFA75" w14:textId="77777777" w:rsidR="00DD2F44" w:rsidRDefault="00DD2F44" w:rsidP="00DD2F44">
            <w:pPr>
              <w:rPr>
                <w:rFonts w:ascii="Segoe UI" w:hAnsi="Segoe UI" w:cs="Segoe UI"/>
                <w:b/>
                <w:sz w:val="20"/>
                <w:szCs w:val="20"/>
              </w:rPr>
            </w:pPr>
          </w:p>
          <w:p w14:paraId="4E6E0F2E" w14:textId="77777777" w:rsidR="007B7DA5" w:rsidRDefault="007B7DA5" w:rsidP="00DD2F44">
            <w:pPr>
              <w:rPr>
                <w:rFonts w:ascii="Segoe UI" w:hAnsi="Segoe UI" w:cs="Segoe UI"/>
                <w:b/>
                <w:sz w:val="20"/>
                <w:szCs w:val="20"/>
              </w:rPr>
            </w:pPr>
            <w:r>
              <w:rPr>
                <w:rFonts w:ascii="Segoe UI" w:hAnsi="Segoe UI" w:cs="Segoe UI"/>
                <w:b/>
                <w:sz w:val="20"/>
                <w:szCs w:val="20"/>
              </w:rPr>
              <w:t xml:space="preserve">Candidate’s Choice </w:t>
            </w:r>
          </w:p>
          <w:p w14:paraId="6F4925C9" w14:textId="77777777" w:rsidR="00DD2F44" w:rsidRPr="007B7DA5" w:rsidRDefault="00DD2F44" w:rsidP="00DD2F44">
            <w:pPr>
              <w:rPr>
                <w:rFonts w:ascii="Segoe UI" w:hAnsi="Segoe UI" w:cs="Segoe UI"/>
                <w:b/>
                <w:sz w:val="20"/>
                <w:szCs w:val="20"/>
              </w:rPr>
            </w:pPr>
          </w:p>
        </w:tc>
      </w:tr>
      <w:tr w:rsidR="00DD2F44" w:rsidRPr="00DD2F44" w14:paraId="27636E49" w14:textId="77777777" w:rsidTr="00DD2F44">
        <w:tc>
          <w:tcPr>
            <w:tcW w:w="3150" w:type="dxa"/>
            <w:tcBorders>
              <w:top w:val="single" w:sz="4" w:space="0" w:color="auto"/>
              <w:left w:val="single" w:sz="4" w:space="0" w:color="auto"/>
              <w:bottom w:val="single" w:sz="4" w:space="0" w:color="auto"/>
              <w:right w:val="single" w:sz="4" w:space="0" w:color="auto"/>
            </w:tcBorders>
          </w:tcPr>
          <w:p w14:paraId="57E59CD2" w14:textId="77777777" w:rsidR="007B7DA5" w:rsidRPr="00DD2F44" w:rsidRDefault="00DD2F44" w:rsidP="007B7DA5">
            <w:pPr>
              <w:rPr>
                <w:rFonts w:ascii="Segoe UI" w:hAnsi="Segoe UI" w:cs="Segoe UI"/>
                <w:b/>
                <w:i/>
                <w:iCs/>
                <w:color w:val="548DD4" w:themeColor="text2" w:themeTint="99"/>
                <w:sz w:val="20"/>
                <w:szCs w:val="20"/>
              </w:rPr>
            </w:pPr>
            <w:r>
              <w:rPr>
                <w:rFonts w:ascii="Segoe UI" w:hAnsi="Segoe UI" w:cs="Segoe UI"/>
                <w:b/>
                <w:i/>
                <w:iCs/>
                <w:color w:val="548DD4" w:themeColor="text2" w:themeTint="99"/>
                <w:sz w:val="20"/>
                <w:szCs w:val="20"/>
              </w:rPr>
              <w:t xml:space="preserve">Ex: </w:t>
            </w:r>
            <w:r w:rsidRPr="00DD2F44">
              <w:rPr>
                <w:rFonts w:ascii="Segoe UI" w:hAnsi="Segoe UI" w:cs="Segoe UI"/>
                <w:b/>
                <w:i/>
                <w:iCs/>
                <w:color w:val="548DD4" w:themeColor="text2" w:themeTint="99"/>
                <w:sz w:val="20"/>
                <w:szCs w:val="20"/>
              </w:rPr>
              <w:t>John Smith</w:t>
            </w:r>
          </w:p>
        </w:tc>
        <w:tc>
          <w:tcPr>
            <w:tcW w:w="3690" w:type="dxa"/>
            <w:tcBorders>
              <w:top w:val="single" w:sz="4" w:space="0" w:color="auto"/>
              <w:left w:val="single" w:sz="4" w:space="0" w:color="auto"/>
              <w:bottom w:val="single" w:sz="4" w:space="0" w:color="auto"/>
              <w:right w:val="single" w:sz="4" w:space="0" w:color="auto"/>
            </w:tcBorders>
          </w:tcPr>
          <w:p w14:paraId="1EBE0B65" w14:textId="77777777" w:rsidR="007B7DA5" w:rsidRPr="00DD2F44" w:rsidRDefault="00DD2F44" w:rsidP="007B7DA5">
            <w:pPr>
              <w:rPr>
                <w:rFonts w:ascii="Segoe UI" w:hAnsi="Segoe UI" w:cs="Segoe UI"/>
                <w:b/>
                <w:i/>
                <w:iCs/>
                <w:color w:val="548DD4" w:themeColor="text2" w:themeTint="99"/>
                <w:sz w:val="20"/>
                <w:szCs w:val="20"/>
              </w:rPr>
            </w:pPr>
            <w:r w:rsidRPr="00DD2F44">
              <w:rPr>
                <w:rFonts w:ascii="Segoe UI" w:hAnsi="Segoe UI" w:cs="Segoe UI"/>
                <w:b/>
                <w:i/>
                <w:iCs/>
                <w:color w:val="548DD4" w:themeColor="text2" w:themeTint="99"/>
                <w:sz w:val="20"/>
                <w:szCs w:val="20"/>
              </w:rPr>
              <w:t>University of California, LA</w:t>
            </w:r>
          </w:p>
        </w:tc>
        <w:tc>
          <w:tcPr>
            <w:tcW w:w="1980" w:type="dxa"/>
            <w:tcBorders>
              <w:top w:val="single" w:sz="4" w:space="0" w:color="auto"/>
              <w:left w:val="single" w:sz="4" w:space="0" w:color="auto"/>
              <w:bottom w:val="single" w:sz="4" w:space="0" w:color="auto"/>
              <w:right w:val="single" w:sz="4" w:space="0" w:color="auto"/>
            </w:tcBorders>
          </w:tcPr>
          <w:p w14:paraId="7BC7D2C4" w14:textId="77777777" w:rsidR="007B7DA5" w:rsidRPr="00DD2F44" w:rsidRDefault="00DD2F44" w:rsidP="007B7DA5">
            <w:pPr>
              <w:jc w:val="center"/>
              <w:rPr>
                <w:rFonts w:ascii="Segoe UI" w:hAnsi="Segoe UI" w:cs="Segoe UI"/>
                <w:b/>
                <w:i/>
                <w:iCs/>
                <w:color w:val="548DD4" w:themeColor="text2" w:themeTint="99"/>
                <w:sz w:val="20"/>
                <w:szCs w:val="20"/>
              </w:rPr>
            </w:pPr>
            <w:r w:rsidRPr="00DD2F44">
              <w:rPr>
                <w:rFonts w:ascii="Segoe UI" w:hAnsi="Segoe UI" w:cs="Segoe UI"/>
                <w:b/>
                <w:i/>
                <w:iCs/>
                <w:color w:val="548DD4" w:themeColor="text2" w:themeTint="99"/>
                <w:sz w:val="20"/>
                <w:szCs w:val="20"/>
              </w:rPr>
              <w:t>July 1, 2017</w:t>
            </w:r>
          </w:p>
        </w:tc>
        <w:tc>
          <w:tcPr>
            <w:tcW w:w="1260" w:type="dxa"/>
            <w:tcBorders>
              <w:top w:val="single" w:sz="4" w:space="0" w:color="auto"/>
              <w:left w:val="single" w:sz="4" w:space="0" w:color="auto"/>
              <w:bottom w:val="single" w:sz="4" w:space="0" w:color="auto"/>
              <w:right w:val="single" w:sz="4" w:space="0" w:color="auto"/>
            </w:tcBorders>
          </w:tcPr>
          <w:p w14:paraId="3BEDA86F" w14:textId="77777777" w:rsidR="007B7DA5" w:rsidRPr="00DD2F44" w:rsidRDefault="00DD2F44" w:rsidP="007B7DA5">
            <w:pPr>
              <w:jc w:val="center"/>
              <w:rPr>
                <w:rFonts w:ascii="Segoe UI" w:hAnsi="Segoe UI" w:cs="Segoe UI"/>
                <w:b/>
                <w:i/>
                <w:iCs/>
                <w:color w:val="548DD4" w:themeColor="text2" w:themeTint="99"/>
                <w:sz w:val="20"/>
                <w:szCs w:val="20"/>
              </w:rPr>
            </w:pPr>
            <w:r w:rsidRPr="00DD2F44">
              <w:rPr>
                <w:rFonts w:ascii="Segoe UI" w:hAnsi="Segoe UI" w:cs="Segoe UI"/>
                <w:b/>
                <w:i/>
                <w:iCs/>
                <w:color w:val="548DD4" w:themeColor="text2" w:themeTint="99"/>
                <w:sz w:val="20"/>
                <w:szCs w:val="20"/>
              </w:rPr>
              <w:t>Y</w:t>
            </w:r>
          </w:p>
        </w:tc>
      </w:tr>
      <w:tr w:rsidR="007B7DA5" w:rsidRPr="007B7DA5" w14:paraId="5373D748" w14:textId="77777777" w:rsidTr="00DD2F44">
        <w:tc>
          <w:tcPr>
            <w:tcW w:w="3150" w:type="dxa"/>
            <w:tcBorders>
              <w:top w:val="single" w:sz="4" w:space="0" w:color="auto"/>
              <w:left w:val="single" w:sz="4" w:space="0" w:color="auto"/>
              <w:bottom w:val="single" w:sz="4" w:space="0" w:color="auto"/>
              <w:right w:val="single" w:sz="4" w:space="0" w:color="auto"/>
            </w:tcBorders>
          </w:tcPr>
          <w:p w14:paraId="2C8AB6B2"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08F8BC6"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DF22536"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D8A733D" w14:textId="77777777" w:rsidR="007B7DA5" w:rsidRPr="007B7DA5" w:rsidRDefault="007B7DA5" w:rsidP="007B7DA5">
            <w:pPr>
              <w:jc w:val="center"/>
              <w:rPr>
                <w:rFonts w:ascii="Segoe UI" w:hAnsi="Segoe UI" w:cs="Segoe UI"/>
                <w:bCs/>
                <w:sz w:val="20"/>
                <w:szCs w:val="20"/>
              </w:rPr>
            </w:pPr>
          </w:p>
        </w:tc>
      </w:tr>
      <w:tr w:rsidR="007B7DA5" w:rsidRPr="007B7DA5" w14:paraId="0BAD1B41" w14:textId="77777777" w:rsidTr="00DD2F44">
        <w:tc>
          <w:tcPr>
            <w:tcW w:w="3150" w:type="dxa"/>
            <w:tcBorders>
              <w:top w:val="single" w:sz="4" w:space="0" w:color="auto"/>
              <w:left w:val="single" w:sz="4" w:space="0" w:color="auto"/>
              <w:bottom w:val="single" w:sz="4" w:space="0" w:color="auto"/>
              <w:right w:val="single" w:sz="4" w:space="0" w:color="auto"/>
            </w:tcBorders>
          </w:tcPr>
          <w:p w14:paraId="1E16C31E"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A482732"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D148613"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476869BC" w14:textId="77777777" w:rsidR="007B7DA5" w:rsidRPr="007B7DA5" w:rsidRDefault="007B7DA5" w:rsidP="007B7DA5">
            <w:pPr>
              <w:jc w:val="center"/>
              <w:rPr>
                <w:rFonts w:ascii="Segoe UI" w:hAnsi="Segoe UI" w:cs="Segoe UI"/>
                <w:bCs/>
                <w:sz w:val="20"/>
                <w:szCs w:val="20"/>
              </w:rPr>
            </w:pPr>
          </w:p>
        </w:tc>
      </w:tr>
      <w:tr w:rsidR="007B7DA5" w:rsidRPr="007B7DA5" w14:paraId="1875303F" w14:textId="77777777" w:rsidTr="00DD2F44">
        <w:tc>
          <w:tcPr>
            <w:tcW w:w="3150" w:type="dxa"/>
            <w:tcBorders>
              <w:top w:val="single" w:sz="4" w:space="0" w:color="auto"/>
              <w:left w:val="single" w:sz="4" w:space="0" w:color="auto"/>
              <w:bottom w:val="single" w:sz="4" w:space="0" w:color="auto"/>
              <w:right w:val="single" w:sz="4" w:space="0" w:color="auto"/>
            </w:tcBorders>
          </w:tcPr>
          <w:p w14:paraId="0AFB4ACF"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5719188"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0E9004C"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5BD410C" w14:textId="77777777" w:rsidR="007B7DA5" w:rsidRPr="007B7DA5" w:rsidRDefault="007B7DA5" w:rsidP="007B7DA5">
            <w:pPr>
              <w:jc w:val="center"/>
              <w:rPr>
                <w:rFonts w:ascii="Segoe UI" w:hAnsi="Segoe UI" w:cs="Segoe UI"/>
                <w:bCs/>
                <w:sz w:val="20"/>
                <w:szCs w:val="20"/>
              </w:rPr>
            </w:pPr>
          </w:p>
        </w:tc>
      </w:tr>
      <w:tr w:rsidR="007B7DA5" w:rsidRPr="007B7DA5" w14:paraId="31DE800B" w14:textId="77777777" w:rsidTr="00DD2F44">
        <w:tc>
          <w:tcPr>
            <w:tcW w:w="3150" w:type="dxa"/>
            <w:tcBorders>
              <w:top w:val="single" w:sz="4" w:space="0" w:color="auto"/>
              <w:left w:val="single" w:sz="4" w:space="0" w:color="auto"/>
              <w:bottom w:val="single" w:sz="4" w:space="0" w:color="auto"/>
              <w:right w:val="single" w:sz="4" w:space="0" w:color="auto"/>
            </w:tcBorders>
          </w:tcPr>
          <w:p w14:paraId="62C88DEB"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2F95094"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7195204B"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0104D7FC" w14:textId="77777777" w:rsidR="007B7DA5" w:rsidRPr="007B7DA5" w:rsidRDefault="007B7DA5" w:rsidP="007B7DA5">
            <w:pPr>
              <w:jc w:val="center"/>
              <w:rPr>
                <w:rFonts w:ascii="Segoe UI" w:hAnsi="Segoe UI" w:cs="Segoe UI"/>
                <w:bCs/>
                <w:sz w:val="20"/>
                <w:szCs w:val="20"/>
              </w:rPr>
            </w:pPr>
          </w:p>
        </w:tc>
      </w:tr>
      <w:tr w:rsidR="007B7DA5" w:rsidRPr="007B7DA5" w14:paraId="53401F15" w14:textId="77777777" w:rsidTr="00DD2F44">
        <w:tc>
          <w:tcPr>
            <w:tcW w:w="3150" w:type="dxa"/>
            <w:tcBorders>
              <w:top w:val="single" w:sz="4" w:space="0" w:color="auto"/>
              <w:left w:val="single" w:sz="4" w:space="0" w:color="auto"/>
              <w:bottom w:val="single" w:sz="4" w:space="0" w:color="auto"/>
              <w:right w:val="single" w:sz="4" w:space="0" w:color="auto"/>
            </w:tcBorders>
          </w:tcPr>
          <w:p w14:paraId="3FE2E0E4"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7DDA6753"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EBAD13D"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1FF9F531" w14:textId="77777777" w:rsidR="007B7DA5" w:rsidRPr="007B7DA5" w:rsidRDefault="007B7DA5" w:rsidP="007B7DA5">
            <w:pPr>
              <w:jc w:val="center"/>
              <w:rPr>
                <w:rFonts w:ascii="Segoe UI" w:hAnsi="Segoe UI" w:cs="Segoe UI"/>
                <w:bCs/>
                <w:sz w:val="20"/>
                <w:szCs w:val="20"/>
              </w:rPr>
            </w:pPr>
          </w:p>
        </w:tc>
      </w:tr>
      <w:tr w:rsidR="007B7DA5" w:rsidRPr="007B7DA5" w14:paraId="54311040" w14:textId="77777777" w:rsidTr="00DD2F44">
        <w:tc>
          <w:tcPr>
            <w:tcW w:w="3150" w:type="dxa"/>
            <w:tcBorders>
              <w:top w:val="single" w:sz="4" w:space="0" w:color="auto"/>
              <w:left w:val="single" w:sz="4" w:space="0" w:color="auto"/>
              <w:bottom w:val="single" w:sz="4" w:space="0" w:color="auto"/>
              <w:right w:val="single" w:sz="4" w:space="0" w:color="auto"/>
            </w:tcBorders>
          </w:tcPr>
          <w:p w14:paraId="5DF55101"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27316E2E"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2E5C93E2"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30A20F48" w14:textId="77777777" w:rsidR="007B7DA5" w:rsidRPr="007B7DA5" w:rsidRDefault="007B7DA5" w:rsidP="007B7DA5">
            <w:pPr>
              <w:jc w:val="center"/>
              <w:rPr>
                <w:rFonts w:ascii="Segoe UI" w:hAnsi="Segoe UI" w:cs="Segoe UI"/>
                <w:bCs/>
                <w:sz w:val="20"/>
                <w:szCs w:val="20"/>
              </w:rPr>
            </w:pPr>
          </w:p>
        </w:tc>
      </w:tr>
      <w:tr w:rsidR="007B7DA5" w:rsidRPr="007B7DA5" w14:paraId="0F7FD68C" w14:textId="77777777" w:rsidTr="00DD2F44">
        <w:tc>
          <w:tcPr>
            <w:tcW w:w="10080" w:type="dxa"/>
            <w:gridSpan w:val="4"/>
            <w:tcBorders>
              <w:top w:val="single" w:sz="4" w:space="0" w:color="auto"/>
              <w:bottom w:val="single" w:sz="4" w:space="0" w:color="auto"/>
            </w:tcBorders>
          </w:tcPr>
          <w:p w14:paraId="794951F2" w14:textId="77777777" w:rsidR="00DD2F44" w:rsidRDefault="00DD2F44" w:rsidP="00DD2F44">
            <w:pPr>
              <w:rPr>
                <w:rFonts w:ascii="Segoe UI" w:hAnsi="Segoe UI" w:cs="Segoe UI"/>
                <w:b/>
                <w:sz w:val="20"/>
                <w:szCs w:val="20"/>
              </w:rPr>
            </w:pPr>
          </w:p>
          <w:p w14:paraId="0CD9A3EF" w14:textId="77777777" w:rsidR="007B7DA5" w:rsidRDefault="007B7DA5" w:rsidP="00DD2F44">
            <w:pPr>
              <w:rPr>
                <w:rFonts w:ascii="Segoe UI" w:hAnsi="Segoe UI" w:cs="Segoe UI"/>
                <w:b/>
                <w:sz w:val="20"/>
                <w:szCs w:val="20"/>
              </w:rPr>
            </w:pPr>
            <w:r>
              <w:rPr>
                <w:rFonts w:ascii="Segoe UI" w:hAnsi="Segoe UI" w:cs="Segoe UI"/>
                <w:b/>
                <w:sz w:val="20"/>
                <w:szCs w:val="20"/>
              </w:rPr>
              <w:t>Dean’s Choice</w:t>
            </w:r>
          </w:p>
          <w:p w14:paraId="1472B469" w14:textId="77777777" w:rsidR="00DD2F44" w:rsidRPr="007B7DA5" w:rsidRDefault="00DD2F44" w:rsidP="00DD2F44">
            <w:pPr>
              <w:rPr>
                <w:rFonts w:ascii="Segoe UI" w:hAnsi="Segoe UI" w:cs="Segoe UI"/>
                <w:b/>
                <w:sz w:val="20"/>
                <w:szCs w:val="20"/>
              </w:rPr>
            </w:pPr>
          </w:p>
        </w:tc>
      </w:tr>
      <w:tr w:rsidR="00DD2F44" w:rsidRPr="00DD2F44" w14:paraId="52C1D48E" w14:textId="77777777" w:rsidTr="00E35394">
        <w:tc>
          <w:tcPr>
            <w:tcW w:w="3150" w:type="dxa"/>
            <w:tcBorders>
              <w:top w:val="single" w:sz="4" w:space="0" w:color="auto"/>
              <w:left w:val="single" w:sz="4" w:space="0" w:color="auto"/>
              <w:bottom w:val="single" w:sz="4" w:space="0" w:color="auto"/>
              <w:right w:val="single" w:sz="4" w:space="0" w:color="auto"/>
            </w:tcBorders>
          </w:tcPr>
          <w:p w14:paraId="36566764" w14:textId="77777777" w:rsidR="00DD2F44" w:rsidRPr="00DD2F44" w:rsidRDefault="00DD2F44" w:rsidP="00E35394">
            <w:pPr>
              <w:rPr>
                <w:rFonts w:ascii="Segoe UI" w:hAnsi="Segoe UI" w:cs="Segoe UI"/>
                <w:b/>
                <w:i/>
                <w:iCs/>
                <w:color w:val="548DD4" w:themeColor="text2" w:themeTint="99"/>
                <w:sz w:val="20"/>
                <w:szCs w:val="20"/>
              </w:rPr>
            </w:pPr>
            <w:r>
              <w:rPr>
                <w:rFonts w:ascii="Segoe UI" w:hAnsi="Segoe UI" w:cs="Segoe UI"/>
                <w:b/>
                <w:i/>
                <w:iCs/>
                <w:color w:val="548DD4" w:themeColor="text2" w:themeTint="99"/>
                <w:sz w:val="20"/>
                <w:szCs w:val="20"/>
              </w:rPr>
              <w:t xml:space="preserve">Ex: </w:t>
            </w:r>
            <w:r w:rsidRPr="00DD2F44">
              <w:rPr>
                <w:rFonts w:ascii="Segoe UI" w:hAnsi="Segoe UI" w:cs="Segoe UI"/>
                <w:b/>
                <w:i/>
                <w:iCs/>
                <w:color w:val="548DD4" w:themeColor="text2" w:themeTint="99"/>
                <w:sz w:val="20"/>
                <w:szCs w:val="20"/>
              </w:rPr>
              <w:t>John Smith</w:t>
            </w:r>
          </w:p>
        </w:tc>
        <w:tc>
          <w:tcPr>
            <w:tcW w:w="3690" w:type="dxa"/>
            <w:tcBorders>
              <w:top w:val="single" w:sz="4" w:space="0" w:color="auto"/>
              <w:left w:val="single" w:sz="4" w:space="0" w:color="auto"/>
              <w:bottom w:val="single" w:sz="4" w:space="0" w:color="auto"/>
              <w:right w:val="single" w:sz="4" w:space="0" w:color="auto"/>
            </w:tcBorders>
          </w:tcPr>
          <w:p w14:paraId="2BC93973" w14:textId="77777777" w:rsidR="00DD2F44" w:rsidRPr="00DD2F44" w:rsidRDefault="00DD2F44" w:rsidP="00E35394">
            <w:pPr>
              <w:rPr>
                <w:rFonts w:ascii="Segoe UI" w:hAnsi="Segoe UI" w:cs="Segoe UI"/>
                <w:b/>
                <w:i/>
                <w:iCs/>
                <w:color w:val="548DD4" w:themeColor="text2" w:themeTint="99"/>
                <w:sz w:val="20"/>
                <w:szCs w:val="20"/>
              </w:rPr>
            </w:pPr>
            <w:r w:rsidRPr="00DD2F44">
              <w:rPr>
                <w:rFonts w:ascii="Segoe UI" w:hAnsi="Segoe UI" w:cs="Segoe UI"/>
                <w:b/>
                <w:i/>
                <w:iCs/>
                <w:color w:val="548DD4" w:themeColor="text2" w:themeTint="99"/>
                <w:sz w:val="20"/>
                <w:szCs w:val="20"/>
              </w:rPr>
              <w:t>University of California, LA</w:t>
            </w:r>
          </w:p>
        </w:tc>
        <w:tc>
          <w:tcPr>
            <w:tcW w:w="1980" w:type="dxa"/>
            <w:tcBorders>
              <w:top w:val="single" w:sz="4" w:space="0" w:color="auto"/>
              <w:left w:val="single" w:sz="4" w:space="0" w:color="auto"/>
              <w:bottom w:val="single" w:sz="4" w:space="0" w:color="auto"/>
              <w:right w:val="single" w:sz="4" w:space="0" w:color="auto"/>
            </w:tcBorders>
          </w:tcPr>
          <w:p w14:paraId="61ADCD9D" w14:textId="77777777" w:rsidR="00DD2F44" w:rsidRPr="00DD2F44" w:rsidRDefault="00DD2F44" w:rsidP="00E35394">
            <w:pPr>
              <w:jc w:val="center"/>
              <w:rPr>
                <w:rFonts w:ascii="Segoe UI" w:hAnsi="Segoe UI" w:cs="Segoe UI"/>
                <w:b/>
                <w:i/>
                <w:iCs/>
                <w:color w:val="548DD4" w:themeColor="text2" w:themeTint="99"/>
                <w:sz w:val="20"/>
                <w:szCs w:val="20"/>
              </w:rPr>
            </w:pPr>
            <w:r w:rsidRPr="00DD2F44">
              <w:rPr>
                <w:rFonts w:ascii="Segoe UI" w:hAnsi="Segoe UI" w:cs="Segoe UI"/>
                <w:b/>
                <w:i/>
                <w:iCs/>
                <w:color w:val="548DD4" w:themeColor="text2" w:themeTint="99"/>
                <w:sz w:val="20"/>
                <w:szCs w:val="20"/>
              </w:rPr>
              <w:t>July 1, 2017</w:t>
            </w:r>
          </w:p>
        </w:tc>
        <w:tc>
          <w:tcPr>
            <w:tcW w:w="1260" w:type="dxa"/>
            <w:tcBorders>
              <w:top w:val="single" w:sz="4" w:space="0" w:color="auto"/>
              <w:left w:val="single" w:sz="4" w:space="0" w:color="auto"/>
              <w:bottom w:val="single" w:sz="4" w:space="0" w:color="auto"/>
              <w:right w:val="single" w:sz="4" w:space="0" w:color="auto"/>
            </w:tcBorders>
          </w:tcPr>
          <w:p w14:paraId="63B5DBE5" w14:textId="77777777" w:rsidR="00DD2F44" w:rsidRPr="00DD2F44" w:rsidRDefault="00DD2F44" w:rsidP="00E35394">
            <w:pPr>
              <w:jc w:val="center"/>
              <w:rPr>
                <w:rFonts w:ascii="Segoe UI" w:hAnsi="Segoe UI" w:cs="Segoe UI"/>
                <w:b/>
                <w:i/>
                <w:iCs/>
                <w:color w:val="548DD4" w:themeColor="text2" w:themeTint="99"/>
                <w:sz w:val="20"/>
                <w:szCs w:val="20"/>
              </w:rPr>
            </w:pPr>
            <w:r>
              <w:rPr>
                <w:rFonts w:ascii="Segoe UI" w:hAnsi="Segoe UI" w:cs="Segoe UI"/>
                <w:b/>
                <w:i/>
                <w:iCs/>
                <w:color w:val="548DD4" w:themeColor="text2" w:themeTint="99"/>
                <w:sz w:val="20"/>
                <w:szCs w:val="20"/>
              </w:rPr>
              <w:t>N</w:t>
            </w:r>
          </w:p>
        </w:tc>
      </w:tr>
      <w:tr w:rsidR="007B7DA5" w:rsidRPr="007B7DA5" w14:paraId="4471FD2E" w14:textId="77777777" w:rsidTr="00DD2F44">
        <w:tc>
          <w:tcPr>
            <w:tcW w:w="3150" w:type="dxa"/>
            <w:tcBorders>
              <w:top w:val="single" w:sz="4" w:space="0" w:color="auto"/>
              <w:left w:val="single" w:sz="4" w:space="0" w:color="auto"/>
              <w:bottom w:val="single" w:sz="4" w:space="0" w:color="auto"/>
              <w:right w:val="single" w:sz="4" w:space="0" w:color="auto"/>
            </w:tcBorders>
          </w:tcPr>
          <w:p w14:paraId="710428CB"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79DF273"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116B059D"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1C317B9" w14:textId="77777777" w:rsidR="007B7DA5" w:rsidRPr="007B7DA5" w:rsidRDefault="007B7DA5" w:rsidP="007B7DA5">
            <w:pPr>
              <w:jc w:val="center"/>
              <w:rPr>
                <w:rFonts w:ascii="Segoe UI" w:hAnsi="Segoe UI" w:cs="Segoe UI"/>
                <w:bCs/>
                <w:sz w:val="20"/>
                <w:szCs w:val="20"/>
              </w:rPr>
            </w:pPr>
          </w:p>
        </w:tc>
      </w:tr>
      <w:tr w:rsidR="007B7DA5" w:rsidRPr="007B7DA5" w14:paraId="5E7EF137" w14:textId="77777777" w:rsidTr="00DD2F44">
        <w:tc>
          <w:tcPr>
            <w:tcW w:w="3150" w:type="dxa"/>
            <w:tcBorders>
              <w:top w:val="single" w:sz="4" w:space="0" w:color="auto"/>
              <w:left w:val="single" w:sz="4" w:space="0" w:color="auto"/>
              <w:bottom w:val="single" w:sz="4" w:space="0" w:color="auto"/>
              <w:right w:val="single" w:sz="4" w:space="0" w:color="auto"/>
            </w:tcBorders>
          </w:tcPr>
          <w:p w14:paraId="640AB9E8"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0A8ADE37"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C7B8ACC"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886B07" w14:textId="77777777" w:rsidR="007B7DA5" w:rsidRPr="007B7DA5" w:rsidRDefault="007B7DA5" w:rsidP="007B7DA5">
            <w:pPr>
              <w:jc w:val="center"/>
              <w:rPr>
                <w:rFonts w:ascii="Segoe UI" w:hAnsi="Segoe UI" w:cs="Segoe UI"/>
                <w:bCs/>
                <w:sz w:val="20"/>
                <w:szCs w:val="20"/>
              </w:rPr>
            </w:pPr>
          </w:p>
        </w:tc>
      </w:tr>
      <w:tr w:rsidR="007B7DA5" w:rsidRPr="007B7DA5" w14:paraId="6DF78CFF" w14:textId="77777777" w:rsidTr="00DD2F44">
        <w:tc>
          <w:tcPr>
            <w:tcW w:w="3150" w:type="dxa"/>
            <w:tcBorders>
              <w:top w:val="single" w:sz="4" w:space="0" w:color="auto"/>
              <w:left w:val="single" w:sz="4" w:space="0" w:color="auto"/>
              <w:bottom w:val="single" w:sz="4" w:space="0" w:color="auto"/>
              <w:right w:val="single" w:sz="4" w:space="0" w:color="auto"/>
            </w:tcBorders>
          </w:tcPr>
          <w:p w14:paraId="46F8A69E"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4C1CDADB"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A04ED23"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7A0A0891" w14:textId="77777777" w:rsidR="007B7DA5" w:rsidRPr="007B7DA5" w:rsidRDefault="007B7DA5" w:rsidP="007B7DA5">
            <w:pPr>
              <w:jc w:val="center"/>
              <w:rPr>
                <w:rFonts w:ascii="Segoe UI" w:hAnsi="Segoe UI" w:cs="Segoe UI"/>
                <w:bCs/>
                <w:sz w:val="20"/>
                <w:szCs w:val="20"/>
              </w:rPr>
            </w:pPr>
          </w:p>
        </w:tc>
      </w:tr>
      <w:tr w:rsidR="007B7DA5" w:rsidRPr="007B7DA5" w14:paraId="5271D232" w14:textId="77777777" w:rsidTr="00DD2F44">
        <w:tc>
          <w:tcPr>
            <w:tcW w:w="3150" w:type="dxa"/>
            <w:tcBorders>
              <w:top w:val="single" w:sz="4" w:space="0" w:color="auto"/>
              <w:left w:val="single" w:sz="4" w:space="0" w:color="auto"/>
              <w:bottom w:val="single" w:sz="4" w:space="0" w:color="auto"/>
              <w:right w:val="single" w:sz="4" w:space="0" w:color="auto"/>
            </w:tcBorders>
          </w:tcPr>
          <w:p w14:paraId="4CE9093F"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2314A468"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9F4008C"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0C5E1BC" w14:textId="77777777" w:rsidR="007B7DA5" w:rsidRPr="007B7DA5" w:rsidRDefault="007B7DA5" w:rsidP="007B7DA5">
            <w:pPr>
              <w:jc w:val="center"/>
              <w:rPr>
                <w:rFonts w:ascii="Segoe UI" w:hAnsi="Segoe UI" w:cs="Segoe UI"/>
                <w:bCs/>
                <w:sz w:val="20"/>
                <w:szCs w:val="20"/>
              </w:rPr>
            </w:pPr>
          </w:p>
        </w:tc>
      </w:tr>
      <w:tr w:rsidR="007B7DA5" w:rsidRPr="007B7DA5" w14:paraId="759CAC61" w14:textId="77777777" w:rsidTr="00DD2F44">
        <w:tc>
          <w:tcPr>
            <w:tcW w:w="3150" w:type="dxa"/>
            <w:tcBorders>
              <w:top w:val="single" w:sz="4" w:space="0" w:color="auto"/>
              <w:left w:val="single" w:sz="4" w:space="0" w:color="auto"/>
              <w:bottom w:val="single" w:sz="4" w:space="0" w:color="auto"/>
              <w:right w:val="single" w:sz="4" w:space="0" w:color="auto"/>
            </w:tcBorders>
          </w:tcPr>
          <w:p w14:paraId="7399AD64"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99DBE60"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639D5C30"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6E68C2F" w14:textId="77777777" w:rsidR="007B7DA5" w:rsidRPr="007B7DA5" w:rsidRDefault="007B7DA5" w:rsidP="007B7DA5">
            <w:pPr>
              <w:jc w:val="center"/>
              <w:rPr>
                <w:rFonts w:ascii="Segoe UI" w:hAnsi="Segoe UI" w:cs="Segoe UI"/>
                <w:bCs/>
                <w:sz w:val="20"/>
                <w:szCs w:val="20"/>
              </w:rPr>
            </w:pPr>
          </w:p>
        </w:tc>
      </w:tr>
      <w:tr w:rsidR="007B7DA5" w:rsidRPr="007B7DA5" w14:paraId="68BEC945" w14:textId="77777777" w:rsidTr="00DD2F44">
        <w:tc>
          <w:tcPr>
            <w:tcW w:w="3150" w:type="dxa"/>
            <w:tcBorders>
              <w:top w:val="single" w:sz="4" w:space="0" w:color="auto"/>
              <w:left w:val="single" w:sz="4" w:space="0" w:color="auto"/>
              <w:bottom w:val="single" w:sz="4" w:space="0" w:color="auto"/>
              <w:right w:val="single" w:sz="4" w:space="0" w:color="auto"/>
            </w:tcBorders>
          </w:tcPr>
          <w:p w14:paraId="168E061E" w14:textId="77777777" w:rsidR="007B7DA5" w:rsidRPr="007B7DA5" w:rsidRDefault="007B7DA5" w:rsidP="007B7DA5">
            <w:pPr>
              <w:rPr>
                <w:rFonts w:ascii="Segoe UI" w:hAnsi="Segoe UI" w:cs="Segoe UI"/>
                <w:bCs/>
                <w:sz w:val="20"/>
                <w:szCs w:val="20"/>
              </w:rPr>
            </w:pPr>
          </w:p>
        </w:tc>
        <w:tc>
          <w:tcPr>
            <w:tcW w:w="3690" w:type="dxa"/>
            <w:tcBorders>
              <w:top w:val="single" w:sz="4" w:space="0" w:color="auto"/>
              <w:left w:val="single" w:sz="4" w:space="0" w:color="auto"/>
              <w:bottom w:val="single" w:sz="4" w:space="0" w:color="auto"/>
              <w:right w:val="single" w:sz="4" w:space="0" w:color="auto"/>
            </w:tcBorders>
          </w:tcPr>
          <w:p w14:paraId="618D708F" w14:textId="77777777" w:rsidR="007B7DA5" w:rsidRPr="007B7DA5" w:rsidRDefault="007B7DA5" w:rsidP="007B7DA5">
            <w:pPr>
              <w:rPr>
                <w:rFonts w:ascii="Segoe UI" w:hAnsi="Segoe UI" w:cs="Segoe UI"/>
                <w:bCs/>
                <w:sz w:val="20"/>
                <w:szCs w:val="20"/>
              </w:rPr>
            </w:pPr>
          </w:p>
        </w:tc>
        <w:tc>
          <w:tcPr>
            <w:tcW w:w="1980" w:type="dxa"/>
            <w:tcBorders>
              <w:top w:val="single" w:sz="4" w:space="0" w:color="auto"/>
              <w:left w:val="single" w:sz="4" w:space="0" w:color="auto"/>
              <w:bottom w:val="single" w:sz="4" w:space="0" w:color="auto"/>
              <w:right w:val="single" w:sz="4" w:space="0" w:color="auto"/>
            </w:tcBorders>
          </w:tcPr>
          <w:p w14:paraId="0A23F89E" w14:textId="77777777" w:rsidR="007B7DA5" w:rsidRPr="007B7DA5" w:rsidRDefault="007B7DA5" w:rsidP="007B7DA5">
            <w:pPr>
              <w:jc w:val="center"/>
              <w:rPr>
                <w:rFonts w:ascii="Segoe UI" w:hAnsi="Segoe UI" w:cs="Segoe UI"/>
                <w:bCs/>
                <w:sz w:val="20"/>
                <w:szCs w:val="20"/>
              </w:rPr>
            </w:pPr>
          </w:p>
        </w:tc>
        <w:tc>
          <w:tcPr>
            <w:tcW w:w="1260" w:type="dxa"/>
            <w:tcBorders>
              <w:top w:val="single" w:sz="4" w:space="0" w:color="auto"/>
              <w:left w:val="single" w:sz="4" w:space="0" w:color="auto"/>
              <w:bottom w:val="single" w:sz="4" w:space="0" w:color="auto"/>
              <w:right w:val="single" w:sz="4" w:space="0" w:color="auto"/>
            </w:tcBorders>
          </w:tcPr>
          <w:p w14:paraId="210570A2" w14:textId="77777777" w:rsidR="007B7DA5" w:rsidRPr="007B7DA5" w:rsidRDefault="007B7DA5" w:rsidP="007B7DA5">
            <w:pPr>
              <w:jc w:val="center"/>
              <w:rPr>
                <w:rFonts w:ascii="Segoe UI" w:hAnsi="Segoe UI" w:cs="Segoe UI"/>
                <w:bCs/>
                <w:sz w:val="20"/>
                <w:szCs w:val="20"/>
              </w:rPr>
            </w:pPr>
          </w:p>
        </w:tc>
      </w:tr>
    </w:tbl>
    <w:p w14:paraId="7A3C54C6" w14:textId="77777777" w:rsidR="00376A0B" w:rsidRPr="00FE1FF1" w:rsidRDefault="00376A0B" w:rsidP="00376A0B">
      <w:pPr>
        <w:jc w:val="center"/>
        <w:rPr>
          <w:rFonts w:asciiTheme="majorHAnsi" w:hAnsiTheme="majorHAnsi" w:cs="Segoe UI"/>
          <w:b/>
          <w:color w:val="008000"/>
        </w:rPr>
      </w:pPr>
    </w:p>
    <w:p w14:paraId="778D21AB" w14:textId="77777777" w:rsidR="00376A0B" w:rsidRDefault="00376A0B" w:rsidP="00376A0B">
      <w:pPr>
        <w:jc w:val="center"/>
        <w:rPr>
          <w:rFonts w:ascii="Segoe UI" w:hAnsi="Segoe UI" w:cs="Segoe UI"/>
          <w:b/>
          <w:sz w:val="28"/>
          <w:szCs w:val="28"/>
        </w:rPr>
      </w:pPr>
    </w:p>
    <w:p w14:paraId="7C519321" w14:textId="77777777" w:rsidR="00B043C5" w:rsidRPr="007929C2" w:rsidRDefault="00B043C5" w:rsidP="00B043C5">
      <w:pPr>
        <w:rPr>
          <w:rFonts w:ascii="Segoe UI" w:hAnsi="Segoe UI" w:cs="Segoe UI"/>
          <w:sz w:val="20"/>
          <w:szCs w:val="20"/>
        </w:rPr>
      </w:pPr>
    </w:p>
    <w:p w14:paraId="60865C7C" w14:textId="77777777" w:rsidR="00B043C5" w:rsidRPr="005658EB" w:rsidRDefault="00B043C5" w:rsidP="00B043C5">
      <w:pPr>
        <w:rPr>
          <w:rFonts w:ascii="Segoe UI" w:hAnsi="Segoe UI" w:cs="Segoe UI"/>
        </w:rPr>
      </w:pPr>
    </w:p>
    <w:p w14:paraId="1D96F8DC" w14:textId="77777777" w:rsidR="00B043C5" w:rsidRPr="000629F7" w:rsidRDefault="00B043C5" w:rsidP="000A6E22">
      <w:pPr>
        <w:jc w:val="both"/>
        <w:rPr>
          <w:rFonts w:asciiTheme="majorHAnsi" w:hAnsiTheme="majorHAnsi"/>
          <w:sz w:val="22"/>
          <w:szCs w:val="22"/>
        </w:rPr>
      </w:pPr>
    </w:p>
    <w:p w14:paraId="43D5D468" w14:textId="77777777" w:rsidR="000A6E22" w:rsidRDefault="000A6E22" w:rsidP="000A6E22">
      <w:pPr>
        <w:jc w:val="both"/>
      </w:pPr>
    </w:p>
    <w:p w14:paraId="7D42745E" w14:textId="77777777" w:rsidR="000A6E22" w:rsidRDefault="000A6E22" w:rsidP="000A6E22">
      <w:pPr>
        <w:jc w:val="both"/>
      </w:pPr>
    </w:p>
    <w:p w14:paraId="79772B23" w14:textId="77777777" w:rsidR="00424A7D" w:rsidRPr="00921CA2" w:rsidRDefault="00424A7D" w:rsidP="00FD7B4E">
      <w:pPr>
        <w:widowControl w:val="0"/>
        <w:tabs>
          <w:tab w:val="left" w:pos="220"/>
          <w:tab w:val="left" w:pos="720"/>
        </w:tabs>
        <w:autoSpaceDE w:val="0"/>
        <w:autoSpaceDN w:val="0"/>
        <w:adjustRightInd w:val="0"/>
        <w:ind w:left="360"/>
        <w:jc w:val="both"/>
        <w:rPr>
          <w:rFonts w:ascii="Calibri" w:hAnsi="Calibri"/>
          <w:sz w:val="22"/>
        </w:rPr>
      </w:pPr>
    </w:p>
    <w:sectPr w:rsidR="00424A7D" w:rsidRPr="00921CA2" w:rsidSect="007A4B2E">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6C8DB" w14:textId="77777777" w:rsidR="00E552CB" w:rsidRDefault="00E552CB">
      <w:r>
        <w:separator/>
      </w:r>
    </w:p>
  </w:endnote>
  <w:endnote w:type="continuationSeparator" w:id="0">
    <w:p w14:paraId="65B65CBD" w14:textId="77777777" w:rsidR="00E552CB" w:rsidRDefault="00E5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4047310"/>
      <w:docPartObj>
        <w:docPartGallery w:val="Page Numbers (Bottom of Page)"/>
        <w:docPartUnique/>
      </w:docPartObj>
    </w:sdtPr>
    <w:sdtEndPr>
      <w:rPr>
        <w:noProof/>
        <w:sz w:val="20"/>
        <w:szCs w:val="20"/>
      </w:rPr>
    </w:sdtEndPr>
    <w:sdtContent>
      <w:p w14:paraId="0ECB3193" w14:textId="29281E38" w:rsidR="00B7396F" w:rsidRPr="00C151A9" w:rsidRDefault="00B7396F" w:rsidP="00B043C5">
        <w:pPr>
          <w:pStyle w:val="Footer"/>
          <w:jc w:val="right"/>
          <w:rPr>
            <w:sz w:val="20"/>
            <w:szCs w:val="20"/>
          </w:rPr>
        </w:pPr>
        <w:r w:rsidRPr="00C151A9">
          <w:rPr>
            <w:sz w:val="20"/>
            <w:szCs w:val="20"/>
          </w:rPr>
          <w:fldChar w:fldCharType="begin"/>
        </w:r>
        <w:r w:rsidRPr="00C151A9">
          <w:rPr>
            <w:sz w:val="20"/>
            <w:szCs w:val="20"/>
          </w:rPr>
          <w:instrText xml:space="preserve"> PAGE   \* MERGEFORMAT </w:instrText>
        </w:r>
        <w:r w:rsidRPr="00C151A9">
          <w:rPr>
            <w:sz w:val="20"/>
            <w:szCs w:val="20"/>
          </w:rPr>
          <w:fldChar w:fldCharType="separate"/>
        </w:r>
        <w:r w:rsidR="00F73980">
          <w:rPr>
            <w:noProof/>
            <w:sz w:val="20"/>
            <w:szCs w:val="20"/>
          </w:rPr>
          <w:t>26</w:t>
        </w:r>
        <w:r w:rsidRPr="00C151A9">
          <w:rPr>
            <w:noProof/>
            <w:sz w:val="20"/>
            <w:szCs w:val="20"/>
          </w:rPr>
          <w:fldChar w:fldCharType="end"/>
        </w:r>
      </w:p>
    </w:sdtContent>
  </w:sdt>
  <w:p w14:paraId="2439808A" w14:textId="77777777" w:rsidR="00B7396F" w:rsidRPr="001A49FD" w:rsidRDefault="00B7396F">
    <w:pPr>
      <w:spacing w:line="259" w:lineRule="auto"/>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F2783" w14:textId="77777777" w:rsidR="00E552CB" w:rsidRDefault="00E552CB">
      <w:r>
        <w:separator/>
      </w:r>
    </w:p>
  </w:footnote>
  <w:footnote w:type="continuationSeparator" w:id="0">
    <w:p w14:paraId="0F766E52" w14:textId="77777777" w:rsidR="00E552CB" w:rsidRDefault="00E55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7640" w14:textId="77777777" w:rsidR="00B7396F" w:rsidRDefault="00B7396F" w:rsidP="007F2419">
    <w:pPr>
      <w:pStyle w:val="Header"/>
    </w:pPr>
  </w:p>
  <w:p w14:paraId="52A66F75" w14:textId="77777777" w:rsidR="00B7396F" w:rsidRDefault="00B73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BD040" w14:textId="77777777" w:rsidR="00B7396F" w:rsidRDefault="00B73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F8024B8"/>
    <w:lvl w:ilvl="0">
      <w:start w:val="1"/>
      <w:numFmt w:val="decimal"/>
      <w:lvlText w:val="%1."/>
      <w:lvlJc w:val="left"/>
      <w:pPr>
        <w:tabs>
          <w:tab w:val="num" w:pos="360"/>
        </w:tabs>
        <w:ind w:left="360" w:hanging="360"/>
      </w:pPr>
    </w:lvl>
  </w:abstractNum>
  <w:abstractNum w:abstractNumId="1" w15:restartNumberingAfterBreak="0">
    <w:nsid w:val="00B6731D"/>
    <w:multiLevelType w:val="hybridMultilevel"/>
    <w:tmpl w:val="021AF004"/>
    <w:lvl w:ilvl="0" w:tplc="52A858F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CD730">
      <w:start w:val="1"/>
      <w:numFmt w:val="bullet"/>
      <w:lvlText w:val="o"/>
      <w:lvlJc w:val="left"/>
      <w:pPr>
        <w:ind w:left="7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5DA6FEA">
      <w:start w:val="1"/>
      <w:numFmt w:val="bullet"/>
      <w:lvlText w:val="▪"/>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F5AD886">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F7CEFB0">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C69AB684">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F107A74">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E67FC6">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AE649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CA315B"/>
    <w:multiLevelType w:val="hybridMultilevel"/>
    <w:tmpl w:val="1DEE76B2"/>
    <w:lvl w:ilvl="0" w:tplc="A51C99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0BC22CA">
      <w:start w:val="1"/>
      <w:numFmt w:val="decimal"/>
      <w:lvlText w:val="(%3)"/>
      <w:lvlJc w:val="left"/>
      <w:pPr>
        <w:ind w:left="2160" w:hanging="180"/>
      </w:pPr>
      <w:rPr>
        <w:rFonts w:hint="default"/>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F791C"/>
    <w:multiLevelType w:val="hybridMultilevel"/>
    <w:tmpl w:val="DF6CDC38"/>
    <w:lvl w:ilvl="0" w:tplc="CF823B06">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 w15:restartNumberingAfterBreak="0">
    <w:nsid w:val="076319C4"/>
    <w:multiLevelType w:val="hybridMultilevel"/>
    <w:tmpl w:val="550AB9B2"/>
    <w:lvl w:ilvl="0" w:tplc="9BEC25D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CD4F3D"/>
    <w:multiLevelType w:val="hybridMultilevel"/>
    <w:tmpl w:val="4470D792"/>
    <w:lvl w:ilvl="0" w:tplc="F0BC22CA">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94ECE"/>
    <w:multiLevelType w:val="hybridMultilevel"/>
    <w:tmpl w:val="B96AB392"/>
    <w:lvl w:ilvl="0" w:tplc="8B9A07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CF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A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0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E6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6F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A4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AC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E6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9D85445"/>
    <w:multiLevelType w:val="hybridMultilevel"/>
    <w:tmpl w:val="4274E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C82D88"/>
    <w:multiLevelType w:val="hybridMultilevel"/>
    <w:tmpl w:val="0DF26AA6"/>
    <w:lvl w:ilvl="0" w:tplc="E6A034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60DB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69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46D2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8C2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4090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7498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CF1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70C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CE0A97"/>
    <w:multiLevelType w:val="hybridMultilevel"/>
    <w:tmpl w:val="EEC6DEB6"/>
    <w:lvl w:ilvl="0" w:tplc="70E8D85A">
      <w:start w:val="1"/>
      <w:numFmt w:val="decimal"/>
      <w:lvlText w:val="3.%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884C86"/>
    <w:multiLevelType w:val="hybridMultilevel"/>
    <w:tmpl w:val="DF428FCA"/>
    <w:lvl w:ilvl="0" w:tplc="0546A93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C174C0"/>
    <w:multiLevelType w:val="hybridMultilevel"/>
    <w:tmpl w:val="4AE47018"/>
    <w:lvl w:ilvl="0" w:tplc="E5CA2BDA">
      <w:start w:val="1"/>
      <w:numFmt w:val="decimal"/>
      <w:lvlText w:val="STEP %1:"/>
      <w:lvlJc w:val="left"/>
      <w:pPr>
        <w:ind w:left="720" w:hanging="360"/>
      </w:pPr>
      <w:rPr>
        <w:rFonts w:hint="default"/>
        <w:b/>
        <w:bCs/>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88506C"/>
    <w:multiLevelType w:val="hybridMultilevel"/>
    <w:tmpl w:val="EB12912C"/>
    <w:lvl w:ilvl="0" w:tplc="F0BC22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876982"/>
    <w:multiLevelType w:val="hybridMultilevel"/>
    <w:tmpl w:val="CFE8B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CF60F9"/>
    <w:multiLevelType w:val="hybridMultilevel"/>
    <w:tmpl w:val="75721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E64907"/>
    <w:multiLevelType w:val="hybridMultilevel"/>
    <w:tmpl w:val="FE768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F4587"/>
    <w:multiLevelType w:val="hybridMultilevel"/>
    <w:tmpl w:val="1F62384A"/>
    <w:lvl w:ilvl="0" w:tplc="CF1C13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865A73"/>
    <w:multiLevelType w:val="multilevel"/>
    <w:tmpl w:val="536811EE"/>
    <w:lvl w:ilvl="0">
      <w:start w:val="4"/>
      <w:numFmt w:val="decimal"/>
      <w:lvlText w:val="%1"/>
      <w:lvlJc w:val="left"/>
      <w:pPr>
        <w:ind w:left="360" w:hanging="360"/>
      </w:pPr>
      <w:rPr>
        <w:rFonts w:ascii="Calibri" w:hAnsi="Calibri" w:hint="default"/>
        <w:i w:val="0"/>
        <w:sz w:val="22"/>
      </w:rPr>
    </w:lvl>
    <w:lvl w:ilvl="1">
      <w:start w:val="1"/>
      <w:numFmt w:val="decimal"/>
      <w:lvlText w:val="%1.%2"/>
      <w:lvlJc w:val="left"/>
      <w:pPr>
        <w:ind w:left="360" w:hanging="360"/>
      </w:pPr>
      <w:rPr>
        <w:rFonts w:ascii="Calibri" w:hAnsi="Calibri" w:hint="default"/>
        <w:i w:val="0"/>
        <w:sz w:val="22"/>
      </w:rPr>
    </w:lvl>
    <w:lvl w:ilvl="2">
      <w:start w:val="1"/>
      <w:numFmt w:val="decimal"/>
      <w:lvlText w:val="%1.%2.%3"/>
      <w:lvlJc w:val="left"/>
      <w:pPr>
        <w:ind w:left="720" w:hanging="720"/>
      </w:pPr>
      <w:rPr>
        <w:rFonts w:ascii="Calibri" w:hAnsi="Calibri" w:hint="default"/>
        <w:i w:val="0"/>
        <w:sz w:val="22"/>
      </w:rPr>
    </w:lvl>
    <w:lvl w:ilvl="3">
      <w:start w:val="1"/>
      <w:numFmt w:val="decimal"/>
      <w:lvlText w:val="%1.%2.%3.%4"/>
      <w:lvlJc w:val="left"/>
      <w:pPr>
        <w:ind w:left="1080" w:hanging="1080"/>
      </w:pPr>
      <w:rPr>
        <w:rFonts w:ascii="Calibri" w:hAnsi="Calibri" w:hint="default"/>
        <w:i w:val="0"/>
        <w:sz w:val="22"/>
      </w:rPr>
    </w:lvl>
    <w:lvl w:ilvl="4">
      <w:start w:val="1"/>
      <w:numFmt w:val="decimal"/>
      <w:lvlText w:val="%1.%2.%3.%4.%5"/>
      <w:lvlJc w:val="left"/>
      <w:pPr>
        <w:ind w:left="1080" w:hanging="1080"/>
      </w:pPr>
      <w:rPr>
        <w:rFonts w:ascii="Calibri" w:hAnsi="Calibri" w:hint="default"/>
        <w:i w:val="0"/>
        <w:sz w:val="22"/>
      </w:rPr>
    </w:lvl>
    <w:lvl w:ilvl="5">
      <w:start w:val="1"/>
      <w:numFmt w:val="decimal"/>
      <w:lvlText w:val="%1.%2.%3.%4.%5.%6"/>
      <w:lvlJc w:val="left"/>
      <w:pPr>
        <w:ind w:left="1440" w:hanging="1440"/>
      </w:pPr>
      <w:rPr>
        <w:rFonts w:ascii="Calibri" w:hAnsi="Calibri" w:hint="default"/>
        <w:i w:val="0"/>
        <w:sz w:val="22"/>
      </w:rPr>
    </w:lvl>
    <w:lvl w:ilvl="6">
      <w:start w:val="1"/>
      <w:numFmt w:val="decimal"/>
      <w:lvlText w:val="%1.%2.%3.%4.%5.%6.%7"/>
      <w:lvlJc w:val="left"/>
      <w:pPr>
        <w:ind w:left="1440" w:hanging="1440"/>
      </w:pPr>
      <w:rPr>
        <w:rFonts w:ascii="Calibri" w:hAnsi="Calibri" w:hint="default"/>
        <w:i w:val="0"/>
        <w:sz w:val="22"/>
      </w:rPr>
    </w:lvl>
    <w:lvl w:ilvl="7">
      <w:start w:val="1"/>
      <w:numFmt w:val="decimal"/>
      <w:lvlText w:val="%1.%2.%3.%4.%5.%6.%7.%8"/>
      <w:lvlJc w:val="left"/>
      <w:pPr>
        <w:ind w:left="1800" w:hanging="1800"/>
      </w:pPr>
      <w:rPr>
        <w:rFonts w:ascii="Calibri" w:hAnsi="Calibri" w:hint="default"/>
        <w:i w:val="0"/>
        <w:sz w:val="22"/>
      </w:rPr>
    </w:lvl>
    <w:lvl w:ilvl="8">
      <w:start w:val="1"/>
      <w:numFmt w:val="decimal"/>
      <w:lvlText w:val="%1.%2.%3.%4.%5.%6.%7.%8.%9"/>
      <w:lvlJc w:val="left"/>
      <w:pPr>
        <w:ind w:left="1800" w:hanging="1800"/>
      </w:pPr>
      <w:rPr>
        <w:rFonts w:ascii="Calibri" w:hAnsi="Calibri" w:hint="default"/>
        <w:i w:val="0"/>
        <w:sz w:val="22"/>
      </w:rPr>
    </w:lvl>
  </w:abstractNum>
  <w:abstractNum w:abstractNumId="18" w15:restartNumberingAfterBreak="0">
    <w:nsid w:val="1E42759D"/>
    <w:multiLevelType w:val="hybridMultilevel"/>
    <w:tmpl w:val="A21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F269D"/>
    <w:multiLevelType w:val="multilevel"/>
    <w:tmpl w:val="720EE9D0"/>
    <w:lvl w:ilvl="0">
      <w:start w:val="1"/>
      <w:numFmt w:val="decimal"/>
      <w:lvlText w:val="%1."/>
      <w:lvlJc w:val="left"/>
      <w:pPr>
        <w:ind w:left="360" w:hanging="360"/>
      </w:pPr>
      <w:rPr>
        <w:rFonts w:asciiTheme="majorHAnsi" w:eastAsia="Times New Roman" w:hAnsiTheme="majorHAnsi"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5892D16"/>
    <w:multiLevelType w:val="hybridMultilevel"/>
    <w:tmpl w:val="6DB2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0550A9"/>
    <w:multiLevelType w:val="hybridMultilevel"/>
    <w:tmpl w:val="5AD86938"/>
    <w:lvl w:ilvl="0" w:tplc="9BEC25DA">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87C59B1"/>
    <w:multiLevelType w:val="hybridMultilevel"/>
    <w:tmpl w:val="4DB0F1E6"/>
    <w:lvl w:ilvl="0" w:tplc="1CE839D0">
      <w:start w:val="1"/>
      <w:numFmt w:val="decimal"/>
      <w:lvlText w:val="4.2.%1"/>
      <w:lvlJc w:val="left"/>
      <w:pPr>
        <w:ind w:left="1800" w:hanging="360"/>
      </w:pPr>
      <w:rPr>
        <w:rFonts w:hint="default"/>
      </w:rPr>
    </w:lvl>
    <w:lvl w:ilvl="1" w:tplc="EBF6F0F6">
      <w:start w:val="1"/>
      <w:numFmt w:val="decimal"/>
      <w:lvlText w:val="4.2.%2"/>
      <w:lvlJc w:val="left"/>
      <w:pPr>
        <w:ind w:left="1440" w:hanging="360"/>
      </w:pPr>
      <w:rPr>
        <w:rFonts w:asciiTheme="majorBidi" w:hAnsiTheme="majorBidi" w:cstheme="majorBidi"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DC3080"/>
    <w:multiLevelType w:val="multilevel"/>
    <w:tmpl w:val="F7761CF0"/>
    <w:lvl w:ilvl="0">
      <w:start w:val="1"/>
      <w:numFmt w:val="decimal"/>
      <w:lvlText w:val="%1"/>
      <w:lvlJc w:val="left"/>
      <w:pPr>
        <w:tabs>
          <w:tab w:val="num" w:pos="720"/>
        </w:tabs>
        <w:ind w:left="720" w:hanging="720"/>
      </w:pPr>
      <w:rPr>
        <w:rFonts w:ascii="Arial" w:hAnsi="Arial" w:hint="default"/>
        <w:b w:val="0"/>
        <w:i w:val="0"/>
        <w:sz w:val="22"/>
        <w:szCs w:val="20"/>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907"/>
        </w:tabs>
        <w:ind w:left="907" w:hanging="907"/>
      </w:pPr>
      <w:rPr>
        <w:rFonts w:ascii="Arial" w:hAnsi="Arial" w:hint="default"/>
        <w:b w:val="0"/>
        <w:i w:val="0"/>
        <w:sz w:val="22"/>
      </w:rPr>
    </w:lvl>
    <w:lvl w:ilvl="3">
      <w:start w:val="1"/>
      <w:numFmt w:val="lowerLetter"/>
      <w:lvlText w:val="(%4)"/>
      <w:lvlJc w:val="left"/>
      <w:pPr>
        <w:tabs>
          <w:tab w:val="num" w:pos="1474"/>
        </w:tabs>
        <w:ind w:left="1474" w:hanging="567"/>
      </w:pPr>
      <w:rPr>
        <w:rFonts w:ascii="Arial" w:hAnsi="Arial" w:hint="default"/>
        <w:b w:val="0"/>
        <w:i w:val="0"/>
        <w:sz w:val="22"/>
      </w:rPr>
    </w:lvl>
    <w:lvl w:ilvl="4">
      <w:start w:val="1"/>
      <w:numFmt w:val="lowerRoman"/>
      <w:lvlText w:val="(%5)"/>
      <w:lvlJc w:val="left"/>
      <w:pPr>
        <w:tabs>
          <w:tab w:val="num" w:pos="2041"/>
        </w:tabs>
        <w:ind w:left="2041" w:hanging="567"/>
      </w:pPr>
      <w:rPr>
        <w:rFonts w:ascii="Arial" w:hAnsi="Arial" w:hint="default"/>
        <w:b w:val="0"/>
        <w:i w:val="0"/>
        <w:sz w:val="22"/>
      </w:rPr>
    </w:lvl>
    <w:lvl w:ilvl="5">
      <w:start w:val="1"/>
      <w:numFmt w:val="upperLetter"/>
      <w:lvlText w:val="(%6)"/>
      <w:lvlJc w:val="left"/>
      <w:pPr>
        <w:tabs>
          <w:tab w:val="num" w:pos="2608"/>
        </w:tabs>
        <w:ind w:left="2608" w:hanging="567"/>
      </w:pPr>
      <w:rPr>
        <w:rFonts w:ascii="Arial" w:hAnsi="Arial" w:hint="default"/>
        <w:b w:val="0"/>
        <w:i w:val="0"/>
        <w:sz w:val="22"/>
      </w:rPr>
    </w:lvl>
    <w:lvl w:ilvl="6">
      <w:start w:val="1"/>
      <w:numFmt w:val="decimal"/>
      <w:lvlText w:val="(%7)"/>
      <w:lvlJc w:val="left"/>
      <w:pPr>
        <w:tabs>
          <w:tab w:val="num" w:pos="3175"/>
        </w:tabs>
        <w:ind w:left="3175" w:hanging="567"/>
      </w:pPr>
      <w:rPr>
        <w:rFonts w:hint="default"/>
        <w:sz w:val="22"/>
      </w:rPr>
    </w:lvl>
    <w:lvl w:ilvl="7">
      <w:start w:val="1"/>
      <w:numFmt w:val="lowerLetter"/>
      <w:lvlText w:val="(%8)"/>
      <w:lvlJc w:val="left"/>
      <w:pPr>
        <w:tabs>
          <w:tab w:val="num" w:pos="3742"/>
        </w:tabs>
        <w:ind w:left="3742" w:hanging="567"/>
      </w:pPr>
      <w:rPr>
        <w:rFonts w:hint="default"/>
        <w:sz w:val="22"/>
      </w:rPr>
    </w:lvl>
    <w:lvl w:ilvl="8">
      <w:start w:val="1"/>
      <w:numFmt w:val="lowerRoman"/>
      <w:lvlText w:val="(%9)"/>
      <w:lvlJc w:val="left"/>
      <w:pPr>
        <w:tabs>
          <w:tab w:val="num" w:pos="3742"/>
        </w:tabs>
        <w:ind w:left="4309" w:hanging="567"/>
      </w:pPr>
      <w:rPr>
        <w:rFonts w:hint="default"/>
      </w:rPr>
    </w:lvl>
  </w:abstractNum>
  <w:abstractNum w:abstractNumId="24" w15:restartNumberingAfterBreak="0">
    <w:nsid w:val="2AC46BE9"/>
    <w:multiLevelType w:val="hybridMultilevel"/>
    <w:tmpl w:val="8BB6337C"/>
    <w:lvl w:ilvl="0" w:tplc="9BEC25DA">
      <w:numFmt w:val="bullet"/>
      <w:lvlText w:val="o"/>
      <w:lvlJc w:val="left"/>
      <w:pPr>
        <w:ind w:left="1440" w:hanging="360"/>
      </w:pPr>
      <w:rPr>
        <w:rFonts w:ascii="Courier New" w:hAnsi="Courier New" w:hint="default"/>
      </w:rPr>
    </w:lvl>
    <w:lvl w:ilvl="1" w:tplc="04090003">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2A4D5F"/>
    <w:multiLevelType w:val="hybridMultilevel"/>
    <w:tmpl w:val="550AB9B2"/>
    <w:lvl w:ilvl="0" w:tplc="9BEC25DA">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823BD1"/>
    <w:multiLevelType w:val="hybridMultilevel"/>
    <w:tmpl w:val="E8EA0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17930F7"/>
    <w:multiLevelType w:val="hybridMultilevel"/>
    <w:tmpl w:val="369C61CC"/>
    <w:lvl w:ilvl="0" w:tplc="EF74D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5082D62"/>
    <w:multiLevelType w:val="hybridMultilevel"/>
    <w:tmpl w:val="1F62384A"/>
    <w:lvl w:ilvl="0" w:tplc="CF1C13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55712C7"/>
    <w:multiLevelType w:val="hybridMultilevel"/>
    <w:tmpl w:val="013E0B20"/>
    <w:lvl w:ilvl="0" w:tplc="F140A3D8">
      <w:start w:val="1"/>
      <w:numFmt w:val="bullet"/>
      <w:lvlText w:val=""/>
      <w:lvlJc w:val="left"/>
      <w:pPr>
        <w:ind w:left="1065" w:hanging="360"/>
      </w:pPr>
      <w:rPr>
        <w:rFonts w:ascii="Symbol" w:eastAsia="Times New Roman" w:hAnsi="Symbol"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0" w15:restartNumberingAfterBreak="0">
    <w:nsid w:val="35B63B16"/>
    <w:multiLevelType w:val="hybridMultilevel"/>
    <w:tmpl w:val="A002E6AA"/>
    <w:lvl w:ilvl="0" w:tplc="F5BCADFA">
      <w:start w:val="1"/>
      <w:numFmt w:val="lowerLetter"/>
      <w:lvlText w:val="(%1)"/>
      <w:lvlJc w:val="left"/>
      <w:pPr>
        <w:ind w:left="720" w:hanging="360"/>
      </w:pPr>
      <w:rPr>
        <w:rFonts w:hint="default"/>
        <w:b w:val="0"/>
        <w:bCs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D493E"/>
    <w:multiLevelType w:val="hybridMultilevel"/>
    <w:tmpl w:val="0B4004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7C23ECA"/>
    <w:multiLevelType w:val="hybridMultilevel"/>
    <w:tmpl w:val="74787F98"/>
    <w:lvl w:ilvl="0" w:tplc="A9349E74">
      <w:start w:val="1"/>
      <w:numFmt w:val="decimal"/>
      <w:lvlText w:val="4.%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837530"/>
    <w:multiLevelType w:val="hybridMultilevel"/>
    <w:tmpl w:val="47389E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9C64F8"/>
    <w:multiLevelType w:val="hybridMultilevel"/>
    <w:tmpl w:val="93907646"/>
    <w:lvl w:ilvl="0" w:tplc="F6E07E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25A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9621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E2AD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AE9D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603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94A9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DED5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EFD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D954FE5"/>
    <w:multiLevelType w:val="hybridMultilevel"/>
    <w:tmpl w:val="D67E303A"/>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070" w:hanging="360"/>
      </w:pPr>
      <w:rPr>
        <w:rFonts w:ascii="Symbol" w:hAnsi="Symbol" w:hint="default"/>
        <w:sz w:val="20"/>
      </w:rPr>
    </w:lvl>
    <w:lvl w:ilvl="2" w:tplc="04090005">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883502"/>
    <w:multiLevelType w:val="multilevel"/>
    <w:tmpl w:val="B78C14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46B42FDF"/>
    <w:multiLevelType w:val="hybridMultilevel"/>
    <w:tmpl w:val="6AAE0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24708F"/>
    <w:multiLevelType w:val="hybridMultilevel"/>
    <w:tmpl w:val="E988A122"/>
    <w:lvl w:ilvl="0" w:tplc="F0BC22CA">
      <w:start w:val="1"/>
      <w:numFmt w:val="decimal"/>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9784034"/>
    <w:multiLevelType w:val="hybridMultilevel"/>
    <w:tmpl w:val="B9348C8C"/>
    <w:lvl w:ilvl="0" w:tplc="04090019">
      <w:start w:val="1"/>
      <w:numFmt w:val="lowerLetter"/>
      <w:lvlText w:val="%1."/>
      <w:lvlJc w:val="left"/>
      <w:pPr>
        <w:ind w:left="1080" w:hanging="360"/>
      </w:pPr>
    </w:lvl>
    <w:lvl w:ilvl="1" w:tplc="5422F5B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9C24FDD"/>
    <w:multiLevelType w:val="hybridMultilevel"/>
    <w:tmpl w:val="FB2EB6BE"/>
    <w:lvl w:ilvl="0" w:tplc="769CD084">
      <w:start w:val="202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037FB"/>
    <w:multiLevelType w:val="hybridMultilevel"/>
    <w:tmpl w:val="B96AB392"/>
    <w:lvl w:ilvl="0" w:tplc="8B9A07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CF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A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0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E6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6F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A4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AC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E6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0535122"/>
    <w:multiLevelType w:val="hybridMultilevel"/>
    <w:tmpl w:val="67C6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2668A9"/>
    <w:multiLevelType w:val="hybridMultilevel"/>
    <w:tmpl w:val="F1E44282"/>
    <w:lvl w:ilvl="0" w:tplc="F0BC22CA">
      <w:start w:val="1"/>
      <w:numFmt w:val="decimal"/>
      <w:lvlText w:val="(%1)"/>
      <w:lvlJc w:val="left"/>
      <w:pPr>
        <w:ind w:left="1080" w:hanging="360"/>
      </w:pPr>
      <w:rPr>
        <w:rFonts w:hint="default"/>
        <w:b w:val="0"/>
        <w:bCs/>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437195D"/>
    <w:multiLevelType w:val="hybridMultilevel"/>
    <w:tmpl w:val="7DE08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44F2511"/>
    <w:multiLevelType w:val="hybridMultilevel"/>
    <w:tmpl w:val="D17C01AE"/>
    <w:lvl w:ilvl="0" w:tplc="04090019">
      <w:start w:val="1"/>
      <w:numFmt w:val="lowerLetter"/>
      <w:lvlText w:val="%1."/>
      <w:lvlJc w:val="left"/>
      <w:pPr>
        <w:ind w:left="720" w:hanging="360"/>
      </w:pPr>
      <w:rPr>
        <w:rFonts w:hint="default"/>
        <w:sz w:val="22"/>
        <w:szCs w:val="22"/>
      </w:rPr>
    </w:lvl>
    <w:lvl w:ilvl="1" w:tplc="CF823B06">
      <w:start w:val="1"/>
      <w:numFmt w:val="lowerLetter"/>
      <w:lvlText w:val="(%2)"/>
      <w:lvlJc w:val="left"/>
      <w:pPr>
        <w:ind w:left="1464" w:hanging="38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766E6A"/>
    <w:multiLevelType w:val="hybridMultilevel"/>
    <w:tmpl w:val="5AD86938"/>
    <w:lvl w:ilvl="0" w:tplc="9BEC25DA">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588F2E70"/>
    <w:multiLevelType w:val="hybridMultilevel"/>
    <w:tmpl w:val="65D62954"/>
    <w:lvl w:ilvl="0" w:tplc="05A63108">
      <w:start w:val="1"/>
      <w:numFmt w:val="decimal"/>
      <w:lvlText w:val="4.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8AC1A37"/>
    <w:multiLevelType w:val="hybridMultilevel"/>
    <w:tmpl w:val="EB64FDD0"/>
    <w:lvl w:ilvl="0" w:tplc="9EE8C638">
      <w:start w:val="4"/>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DF1EB8"/>
    <w:multiLevelType w:val="hybridMultilevel"/>
    <w:tmpl w:val="00AACC38"/>
    <w:lvl w:ilvl="0" w:tplc="835A91EA">
      <w:start w:val="1"/>
      <w:numFmt w:val="decimal"/>
      <w:lvlText w:val="7.%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A4D01B2"/>
    <w:multiLevelType w:val="multilevel"/>
    <w:tmpl w:val="DBE0ABF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3"/>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1" w15:restartNumberingAfterBreak="0">
    <w:nsid w:val="5D2061B5"/>
    <w:multiLevelType w:val="multilevel"/>
    <w:tmpl w:val="76EE180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2" w15:restartNumberingAfterBreak="0">
    <w:nsid w:val="5E38679B"/>
    <w:multiLevelType w:val="hybridMultilevel"/>
    <w:tmpl w:val="CFE8B0A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E757C9B"/>
    <w:multiLevelType w:val="hybridMultilevel"/>
    <w:tmpl w:val="B96AB392"/>
    <w:lvl w:ilvl="0" w:tplc="8B9A07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3CF9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EAD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C0F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4E6C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6FF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6A4F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EAC9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DE6A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640969DC"/>
    <w:multiLevelType w:val="hybridMultilevel"/>
    <w:tmpl w:val="D43EF752"/>
    <w:lvl w:ilvl="0" w:tplc="2E365B9C">
      <w:start w:val="5"/>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5926564"/>
    <w:multiLevelType w:val="hybridMultilevel"/>
    <w:tmpl w:val="DD802992"/>
    <w:lvl w:ilvl="0" w:tplc="E6FA8C64">
      <w:start w:val="1"/>
      <w:numFmt w:val="decimal"/>
      <w:lvlText w:val="%1."/>
      <w:lvlJc w:val="left"/>
      <w:pPr>
        <w:ind w:left="153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5C44D57"/>
    <w:multiLevelType w:val="hybridMultilevel"/>
    <w:tmpl w:val="8A36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70" w:hanging="360"/>
      </w:pPr>
      <w:rPr>
        <w:rFonts w:ascii="Courier New" w:hAnsi="Courier New" w:hint="default"/>
      </w:rPr>
    </w:lvl>
    <w:lvl w:ilvl="2" w:tplc="04090005">
      <w:start w:val="1"/>
      <w:numFmt w:val="bullet"/>
      <w:lvlText w:val=""/>
      <w:lvlJc w:val="left"/>
      <w:pPr>
        <w:ind w:left="1495"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6077950"/>
    <w:multiLevelType w:val="hybridMultilevel"/>
    <w:tmpl w:val="80EA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2708FD"/>
    <w:multiLevelType w:val="hybridMultilevel"/>
    <w:tmpl w:val="E1122CFE"/>
    <w:lvl w:ilvl="0" w:tplc="A51C9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152F42"/>
    <w:multiLevelType w:val="hybridMultilevel"/>
    <w:tmpl w:val="8BB6337C"/>
    <w:lvl w:ilvl="0" w:tplc="9BEC25DA">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9D1711"/>
    <w:multiLevelType w:val="hybridMultilevel"/>
    <w:tmpl w:val="2754102A"/>
    <w:lvl w:ilvl="0" w:tplc="3BF6A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836C89"/>
    <w:multiLevelType w:val="hybridMultilevel"/>
    <w:tmpl w:val="8BB6337C"/>
    <w:lvl w:ilvl="0" w:tplc="9BEC25DA">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FC2907"/>
    <w:multiLevelType w:val="hybridMultilevel"/>
    <w:tmpl w:val="24760BB8"/>
    <w:lvl w:ilvl="0" w:tplc="A51C99C0">
      <w:start w:val="1"/>
      <w:numFmt w:val="decimal"/>
      <w:lvlText w:val="(%1)"/>
      <w:lvlJc w:val="left"/>
      <w:pPr>
        <w:ind w:left="720" w:hanging="360"/>
      </w:pPr>
      <w:rPr>
        <w:rFonts w:hint="default"/>
      </w:rPr>
    </w:lvl>
    <w:lvl w:ilvl="1" w:tplc="F0BC22CA">
      <w:start w:val="1"/>
      <w:numFmt w:val="decimal"/>
      <w:lvlText w:val="(%2)"/>
      <w:lvlJc w:val="left"/>
      <w:pPr>
        <w:ind w:left="1440" w:hanging="360"/>
      </w:pPr>
      <w:rPr>
        <w:rFonts w:hint="default"/>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49064C"/>
    <w:multiLevelType w:val="multilevel"/>
    <w:tmpl w:val="76CCE51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15:restartNumberingAfterBreak="0">
    <w:nsid w:val="762E2511"/>
    <w:multiLevelType w:val="hybridMultilevel"/>
    <w:tmpl w:val="369C61CC"/>
    <w:lvl w:ilvl="0" w:tplc="EF74D3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74862E5"/>
    <w:multiLevelType w:val="hybridMultilevel"/>
    <w:tmpl w:val="53D6AD70"/>
    <w:lvl w:ilvl="0" w:tplc="330A8A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A8D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FC3C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C47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EEC9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E22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36A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985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E480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774B43FA"/>
    <w:multiLevelType w:val="hybridMultilevel"/>
    <w:tmpl w:val="016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980693D"/>
    <w:multiLevelType w:val="hybridMultilevel"/>
    <w:tmpl w:val="4B1E2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137115"/>
    <w:multiLevelType w:val="hybridMultilevel"/>
    <w:tmpl w:val="04E2CD3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7E9330B0"/>
    <w:multiLevelType w:val="hybridMultilevel"/>
    <w:tmpl w:val="62864DA0"/>
    <w:lvl w:ilvl="0" w:tplc="E6FA8C64">
      <w:start w:val="1"/>
      <w:numFmt w:val="decimal"/>
      <w:lvlText w:val="%1."/>
      <w:lvlJc w:val="left"/>
      <w:pPr>
        <w:ind w:left="81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59"/>
  </w:num>
  <w:num w:numId="3">
    <w:abstractNumId w:val="24"/>
  </w:num>
  <w:num w:numId="4">
    <w:abstractNumId w:val="33"/>
  </w:num>
  <w:num w:numId="5">
    <w:abstractNumId w:val="4"/>
  </w:num>
  <w:num w:numId="6">
    <w:abstractNumId w:val="26"/>
  </w:num>
  <w:num w:numId="7">
    <w:abstractNumId w:val="68"/>
  </w:num>
  <w:num w:numId="8">
    <w:abstractNumId w:val="31"/>
  </w:num>
  <w:num w:numId="9">
    <w:abstractNumId w:val="20"/>
  </w:num>
  <w:num w:numId="10">
    <w:abstractNumId w:val="67"/>
  </w:num>
  <w:num w:numId="11">
    <w:abstractNumId w:val="37"/>
  </w:num>
  <w:num w:numId="12">
    <w:abstractNumId w:val="61"/>
  </w:num>
  <w:num w:numId="13">
    <w:abstractNumId w:val="57"/>
  </w:num>
  <w:num w:numId="14">
    <w:abstractNumId w:val="25"/>
  </w:num>
  <w:num w:numId="15">
    <w:abstractNumId w:val="35"/>
  </w:num>
  <w:num w:numId="16">
    <w:abstractNumId w:val="46"/>
  </w:num>
  <w:num w:numId="17">
    <w:abstractNumId w:val="21"/>
  </w:num>
  <w:num w:numId="18">
    <w:abstractNumId w:val="18"/>
  </w:num>
  <w:num w:numId="19">
    <w:abstractNumId w:val="48"/>
  </w:num>
  <w:num w:numId="20">
    <w:abstractNumId w:val="50"/>
  </w:num>
  <w:num w:numId="21">
    <w:abstractNumId w:val="14"/>
  </w:num>
  <w:num w:numId="22">
    <w:abstractNumId w:val="54"/>
  </w:num>
  <w:num w:numId="23">
    <w:abstractNumId w:val="51"/>
  </w:num>
  <w:num w:numId="24">
    <w:abstractNumId w:val="7"/>
  </w:num>
  <w:num w:numId="25">
    <w:abstractNumId w:val="42"/>
  </w:num>
  <w:num w:numId="26">
    <w:abstractNumId w:val="34"/>
  </w:num>
  <w:num w:numId="27">
    <w:abstractNumId w:val="65"/>
  </w:num>
  <w:num w:numId="28">
    <w:abstractNumId w:val="41"/>
  </w:num>
  <w:num w:numId="29">
    <w:abstractNumId w:val="8"/>
  </w:num>
  <w:num w:numId="30">
    <w:abstractNumId w:val="1"/>
  </w:num>
  <w:num w:numId="31">
    <w:abstractNumId w:val="53"/>
  </w:num>
  <w:num w:numId="32">
    <w:abstractNumId w:val="6"/>
  </w:num>
  <w:num w:numId="33">
    <w:abstractNumId w:val="15"/>
  </w:num>
  <w:num w:numId="34">
    <w:abstractNumId w:val="29"/>
  </w:num>
  <w:num w:numId="35">
    <w:abstractNumId w:val="52"/>
  </w:num>
  <w:num w:numId="36">
    <w:abstractNumId w:val="39"/>
  </w:num>
  <w:num w:numId="37">
    <w:abstractNumId w:val="17"/>
  </w:num>
  <w:num w:numId="38">
    <w:abstractNumId w:val="63"/>
  </w:num>
  <w:num w:numId="39">
    <w:abstractNumId w:val="0"/>
  </w:num>
  <w:num w:numId="4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64"/>
  </w:num>
  <w:num w:numId="43">
    <w:abstractNumId w:val="27"/>
  </w:num>
  <w:num w:numId="44">
    <w:abstractNumId w:val="5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num>
  <w:num w:numId="47">
    <w:abstractNumId w:val="69"/>
  </w:num>
  <w:num w:numId="48">
    <w:abstractNumId w:val="55"/>
  </w:num>
  <w:num w:numId="49">
    <w:abstractNumId w:val="13"/>
  </w:num>
  <w:num w:numId="50">
    <w:abstractNumId w:val="30"/>
  </w:num>
  <w:num w:numId="51">
    <w:abstractNumId w:val="43"/>
  </w:num>
  <w:num w:numId="52">
    <w:abstractNumId w:val="47"/>
  </w:num>
  <w:num w:numId="53">
    <w:abstractNumId w:val="22"/>
  </w:num>
  <w:num w:numId="54">
    <w:abstractNumId w:val="32"/>
  </w:num>
  <w:num w:numId="55">
    <w:abstractNumId w:val="19"/>
  </w:num>
  <w:num w:numId="56">
    <w:abstractNumId w:val="60"/>
  </w:num>
  <w:num w:numId="57">
    <w:abstractNumId w:val="9"/>
  </w:num>
  <w:num w:numId="58">
    <w:abstractNumId w:val="10"/>
  </w:num>
  <w:num w:numId="59">
    <w:abstractNumId w:val="11"/>
  </w:num>
  <w:num w:numId="60">
    <w:abstractNumId w:val="16"/>
  </w:num>
  <w:num w:numId="61">
    <w:abstractNumId w:val="5"/>
  </w:num>
  <w:num w:numId="62">
    <w:abstractNumId w:val="62"/>
  </w:num>
  <w:num w:numId="63">
    <w:abstractNumId w:val="38"/>
  </w:num>
  <w:num w:numId="64">
    <w:abstractNumId w:val="58"/>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45"/>
  </w:num>
  <w:num w:numId="68">
    <w:abstractNumId w:val="2"/>
  </w:num>
  <w:num w:numId="69">
    <w:abstractNumId w:val="3"/>
  </w:num>
  <w:num w:numId="70">
    <w:abstractNumId w:val="49"/>
  </w:num>
  <w:num w:numId="71">
    <w:abstractNumId w:val="12"/>
  </w:num>
  <w:num w:numId="72">
    <w:abstractNumId w:val="40"/>
  </w:num>
  <w:num w:numId="73">
    <w:abstractNumId w:val="28"/>
  </w:num>
  <w:num w:numId="74">
    <w:abstractNumId w:val="6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36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2E"/>
    <w:rsid w:val="0000150E"/>
    <w:rsid w:val="000019A8"/>
    <w:rsid w:val="00002869"/>
    <w:rsid w:val="00002D3F"/>
    <w:rsid w:val="00015CF4"/>
    <w:rsid w:val="000260ED"/>
    <w:rsid w:val="00026205"/>
    <w:rsid w:val="0003251F"/>
    <w:rsid w:val="00036EE5"/>
    <w:rsid w:val="00040919"/>
    <w:rsid w:val="000468E4"/>
    <w:rsid w:val="000515CB"/>
    <w:rsid w:val="00053FB1"/>
    <w:rsid w:val="0005404A"/>
    <w:rsid w:val="00056416"/>
    <w:rsid w:val="00060B1E"/>
    <w:rsid w:val="000629F7"/>
    <w:rsid w:val="000635FB"/>
    <w:rsid w:val="000653BB"/>
    <w:rsid w:val="000654CC"/>
    <w:rsid w:val="00066D1B"/>
    <w:rsid w:val="0007009D"/>
    <w:rsid w:val="00073245"/>
    <w:rsid w:val="00073A55"/>
    <w:rsid w:val="00073F42"/>
    <w:rsid w:val="000747EC"/>
    <w:rsid w:val="000761AF"/>
    <w:rsid w:val="00076AE2"/>
    <w:rsid w:val="00082042"/>
    <w:rsid w:val="000841E2"/>
    <w:rsid w:val="00090CFC"/>
    <w:rsid w:val="00093EEB"/>
    <w:rsid w:val="00096856"/>
    <w:rsid w:val="000A01FB"/>
    <w:rsid w:val="000A1436"/>
    <w:rsid w:val="000A2000"/>
    <w:rsid w:val="000A3B68"/>
    <w:rsid w:val="000A47E7"/>
    <w:rsid w:val="000A4A21"/>
    <w:rsid w:val="000A6E22"/>
    <w:rsid w:val="000B0285"/>
    <w:rsid w:val="000C3683"/>
    <w:rsid w:val="000C510C"/>
    <w:rsid w:val="000C72D8"/>
    <w:rsid w:val="000C768E"/>
    <w:rsid w:val="000C7EFB"/>
    <w:rsid w:val="000D4E0E"/>
    <w:rsid w:val="000D56E4"/>
    <w:rsid w:val="000D7742"/>
    <w:rsid w:val="000E100C"/>
    <w:rsid w:val="000E19B3"/>
    <w:rsid w:val="000E3E99"/>
    <w:rsid w:val="000F0EC7"/>
    <w:rsid w:val="000F778A"/>
    <w:rsid w:val="00100376"/>
    <w:rsid w:val="00100659"/>
    <w:rsid w:val="00102B0B"/>
    <w:rsid w:val="00106C20"/>
    <w:rsid w:val="00106F9B"/>
    <w:rsid w:val="00110181"/>
    <w:rsid w:val="00115AE3"/>
    <w:rsid w:val="001179F8"/>
    <w:rsid w:val="00120D3A"/>
    <w:rsid w:val="00122E62"/>
    <w:rsid w:val="00122FE0"/>
    <w:rsid w:val="00125CD3"/>
    <w:rsid w:val="0013248D"/>
    <w:rsid w:val="0013428B"/>
    <w:rsid w:val="00137954"/>
    <w:rsid w:val="00141882"/>
    <w:rsid w:val="00141A22"/>
    <w:rsid w:val="00142A09"/>
    <w:rsid w:val="00143ED0"/>
    <w:rsid w:val="00153BB5"/>
    <w:rsid w:val="001566CB"/>
    <w:rsid w:val="001601B6"/>
    <w:rsid w:val="00163E17"/>
    <w:rsid w:val="00164D92"/>
    <w:rsid w:val="00164DB5"/>
    <w:rsid w:val="001715F5"/>
    <w:rsid w:val="00171890"/>
    <w:rsid w:val="0017643D"/>
    <w:rsid w:val="0018065F"/>
    <w:rsid w:val="001810ED"/>
    <w:rsid w:val="001816B1"/>
    <w:rsid w:val="001823A9"/>
    <w:rsid w:val="00184059"/>
    <w:rsid w:val="001849C3"/>
    <w:rsid w:val="00185BA6"/>
    <w:rsid w:val="00186BB0"/>
    <w:rsid w:val="00193E18"/>
    <w:rsid w:val="00194ECB"/>
    <w:rsid w:val="0019673B"/>
    <w:rsid w:val="001A49FD"/>
    <w:rsid w:val="001A7997"/>
    <w:rsid w:val="001B2F93"/>
    <w:rsid w:val="001C0F27"/>
    <w:rsid w:val="001C1150"/>
    <w:rsid w:val="001C1B65"/>
    <w:rsid w:val="001C3EC9"/>
    <w:rsid w:val="001C50E5"/>
    <w:rsid w:val="001C65C6"/>
    <w:rsid w:val="001C6666"/>
    <w:rsid w:val="001D0EC1"/>
    <w:rsid w:val="001D15B6"/>
    <w:rsid w:val="001D60E6"/>
    <w:rsid w:val="001D644E"/>
    <w:rsid w:val="001D6E6F"/>
    <w:rsid w:val="001E0D9C"/>
    <w:rsid w:val="001E44FA"/>
    <w:rsid w:val="001E465A"/>
    <w:rsid w:val="001E5BEC"/>
    <w:rsid w:val="001F36EA"/>
    <w:rsid w:val="001F45C1"/>
    <w:rsid w:val="001F4FDB"/>
    <w:rsid w:val="00200931"/>
    <w:rsid w:val="00205ACE"/>
    <w:rsid w:val="00205EF5"/>
    <w:rsid w:val="00207B41"/>
    <w:rsid w:val="00213D05"/>
    <w:rsid w:val="00216DD8"/>
    <w:rsid w:val="002228BD"/>
    <w:rsid w:val="00222AE9"/>
    <w:rsid w:val="00225967"/>
    <w:rsid w:val="00227158"/>
    <w:rsid w:val="002373C9"/>
    <w:rsid w:val="002378E9"/>
    <w:rsid w:val="00241C8A"/>
    <w:rsid w:val="00245E15"/>
    <w:rsid w:val="00251198"/>
    <w:rsid w:val="00252999"/>
    <w:rsid w:val="00252DD5"/>
    <w:rsid w:val="00254FAC"/>
    <w:rsid w:val="00256827"/>
    <w:rsid w:val="002569B4"/>
    <w:rsid w:val="00263347"/>
    <w:rsid w:val="00265FF2"/>
    <w:rsid w:val="00266124"/>
    <w:rsid w:val="00267AF9"/>
    <w:rsid w:val="002709CF"/>
    <w:rsid w:val="0027281B"/>
    <w:rsid w:val="00273A16"/>
    <w:rsid w:val="00274A5A"/>
    <w:rsid w:val="00276D30"/>
    <w:rsid w:val="00280BEF"/>
    <w:rsid w:val="00281AF7"/>
    <w:rsid w:val="00284A98"/>
    <w:rsid w:val="00292338"/>
    <w:rsid w:val="00293E66"/>
    <w:rsid w:val="002A0113"/>
    <w:rsid w:val="002A315B"/>
    <w:rsid w:val="002A53ED"/>
    <w:rsid w:val="002B0A4C"/>
    <w:rsid w:val="002B77B4"/>
    <w:rsid w:val="002C01FF"/>
    <w:rsid w:val="002C2E2E"/>
    <w:rsid w:val="002C30C9"/>
    <w:rsid w:val="002C3377"/>
    <w:rsid w:val="002C4542"/>
    <w:rsid w:val="002C4A2C"/>
    <w:rsid w:val="002C52D1"/>
    <w:rsid w:val="002C6CE8"/>
    <w:rsid w:val="002C7710"/>
    <w:rsid w:val="002C7F20"/>
    <w:rsid w:val="002D0599"/>
    <w:rsid w:val="002D198B"/>
    <w:rsid w:val="002D2E5F"/>
    <w:rsid w:val="002D6937"/>
    <w:rsid w:val="002E25CB"/>
    <w:rsid w:val="002E724B"/>
    <w:rsid w:val="002E771C"/>
    <w:rsid w:val="002F25B4"/>
    <w:rsid w:val="002F2A57"/>
    <w:rsid w:val="002F4B76"/>
    <w:rsid w:val="002F58C7"/>
    <w:rsid w:val="002F6AE0"/>
    <w:rsid w:val="002F7D35"/>
    <w:rsid w:val="003026B2"/>
    <w:rsid w:val="00303CD5"/>
    <w:rsid w:val="0030517D"/>
    <w:rsid w:val="003105CD"/>
    <w:rsid w:val="003130E4"/>
    <w:rsid w:val="00313A28"/>
    <w:rsid w:val="0031539A"/>
    <w:rsid w:val="00320BB2"/>
    <w:rsid w:val="00320FC5"/>
    <w:rsid w:val="003255C2"/>
    <w:rsid w:val="003301E0"/>
    <w:rsid w:val="00330223"/>
    <w:rsid w:val="00332336"/>
    <w:rsid w:val="00333D24"/>
    <w:rsid w:val="00334780"/>
    <w:rsid w:val="003348D7"/>
    <w:rsid w:val="00335FD6"/>
    <w:rsid w:val="003367D0"/>
    <w:rsid w:val="0034164F"/>
    <w:rsid w:val="0035013A"/>
    <w:rsid w:val="0035062E"/>
    <w:rsid w:val="0035465B"/>
    <w:rsid w:val="0036006E"/>
    <w:rsid w:val="003617BE"/>
    <w:rsid w:val="00362CB0"/>
    <w:rsid w:val="00366096"/>
    <w:rsid w:val="00371EC3"/>
    <w:rsid w:val="00376A0B"/>
    <w:rsid w:val="00376B49"/>
    <w:rsid w:val="00380013"/>
    <w:rsid w:val="003800AA"/>
    <w:rsid w:val="00381850"/>
    <w:rsid w:val="00381875"/>
    <w:rsid w:val="00381977"/>
    <w:rsid w:val="003827A8"/>
    <w:rsid w:val="00382BF4"/>
    <w:rsid w:val="00383CB5"/>
    <w:rsid w:val="003848DB"/>
    <w:rsid w:val="003851FB"/>
    <w:rsid w:val="00391A98"/>
    <w:rsid w:val="00396666"/>
    <w:rsid w:val="00397B28"/>
    <w:rsid w:val="00397F0D"/>
    <w:rsid w:val="003A022B"/>
    <w:rsid w:val="003A19EE"/>
    <w:rsid w:val="003B0D68"/>
    <w:rsid w:val="003B2270"/>
    <w:rsid w:val="003B23E3"/>
    <w:rsid w:val="003B4A73"/>
    <w:rsid w:val="003B5A7A"/>
    <w:rsid w:val="003B7B52"/>
    <w:rsid w:val="003C438C"/>
    <w:rsid w:val="003C5131"/>
    <w:rsid w:val="003C56F8"/>
    <w:rsid w:val="003D0711"/>
    <w:rsid w:val="003D1FB3"/>
    <w:rsid w:val="003D620B"/>
    <w:rsid w:val="003D67C4"/>
    <w:rsid w:val="003D6C3E"/>
    <w:rsid w:val="003E68BB"/>
    <w:rsid w:val="003F113D"/>
    <w:rsid w:val="003F19DA"/>
    <w:rsid w:val="003F39F8"/>
    <w:rsid w:val="00405F59"/>
    <w:rsid w:val="004102DE"/>
    <w:rsid w:val="00413941"/>
    <w:rsid w:val="004148DC"/>
    <w:rsid w:val="004208F0"/>
    <w:rsid w:val="00424A7D"/>
    <w:rsid w:val="00426FA1"/>
    <w:rsid w:val="00431F7C"/>
    <w:rsid w:val="00433435"/>
    <w:rsid w:val="00434283"/>
    <w:rsid w:val="004360D9"/>
    <w:rsid w:val="004371F9"/>
    <w:rsid w:val="004428A2"/>
    <w:rsid w:val="0044453F"/>
    <w:rsid w:val="00446B0D"/>
    <w:rsid w:val="00446F0F"/>
    <w:rsid w:val="00451A9C"/>
    <w:rsid w:val="00451B68"/>
    <w:rsid w:val="0045227E"/>
    <w:rsid w:val="00454CD4"/>
    <w:rsid w:val="00454F18"/>
    <w:rsid w:val="004553E3"/>
    <w:rsid w:val="00455E32"/>
    <w:rsid w:val="004570B1"/>
    <w:rsid w:val="004605A7"/>
    <w:rsid w:val="00460AE3"/>
    <w:rsid w:val="004622DC"/>
    <w:rsid w:val="0047036E"/>
    <w:rsid w:val="004704A2"/>
    <w:rsid w:val="00472CA7"/>
    <w:rsid w:val="00476332"/>
    <w:rsid w:val="0047668D"/>
    <w:rsid w:val="00480815"/>
    <w:rsid w:val="00481C9A"/>
    <w:rsid w:val="004900C8"/>
    <w:rsid w:val="004900DF"/>
    <w:rsid w:val="0049262A"/>
    <w:rsid w:val="00493103"/>
    <w:rsid w:val="0049462C"/>
    <w:rsid w:val="00496DB4"/>
    <w:rsid w:val="004A15F2"/>
    <w:rsid w:val="004A295F"/>
    <w:rsid w:val="004A36A9"/>
    <w:rsid w:val="004A508F"/>
    <w:rsid w:val="004B0379"/>
    <w:rsid w:val="004B0F9D"/>
    <w:rsid w:val="004B2028"/>
    <w:rsid w:val="004B2733"/>
    <w:rsid w:val="004B5B4E"/>
    <w:rsid w:val="004B62CB"/>
    <w:rsid w:val="004C1A68"/>
    <w:rsid w:val="004C5B17"/>
    <w:rsid w:val="004C73BF"/>
    <w:rsid w:val="004D5607"/>
    <w:rsid w:val="004D6A9D"/>
    <w:rsid w:val="004E2259"/>
    <w:rsid w:val="004E4032"/>
    <w:rsid w:val="004E41DB"/>
    <w:rsid w:val="004F1FC5"/>
    <w:rsid w:val="004F36E2"/>
    <w:rsid w:val="00503213"/>
    <w:rsid w:val="00503958"/>
    <w:rsid w:val="0050572C"/>
    <w:rsid w:val="00506CD7"/>
    <w:rsid w:val="005105E6"/>
    <w:rsid w:val="00514C8B"/>
    <w:rsid w:val="00514D08"/>
    <w:rsid w:val="005207D9"/>
    <w:rsid w:val="005264D7"/>
    <w:rsid w:val="0053208E"/>
    <w:rsid w:val="0053310E"/>
    <w:rsid w:val="00534B12"/>
    <w:rsid w:val="00541053"/>
    <w:rsid w:val="00542AFD"/>
    <w:rsid w:val="00543CCB"/>
    <w:rsid w:val="00547102"/>
    <w:rsid w:val="00547803"/>
    <w:rsid w:val="00552EE3"/>
    <w:rsid w:val="00553DF7"/>
    <w:rsid w:val="00554F68"/>
    <w:rsid w:val="005555B0"/>
    <w:rsid w:val="005555C4"/>
    <w:rsid w:val="00555FA6"/>
    <w:rsid w:val="00557CCA"/>
    <w:rsid w:val="0057224F"/>
    <w:rsid w:val="00575D41"/>
    <w:rsid w:val="005807B1"/>
    <w:rsid w:val="00583CC5"/>
    <w:rsid w:val="00583EF3"/>
    <w:rsid w:val="00586642"/>
    <w:rsid w:val="0058728F"/>
    <w:rsid w:val="005901C7"/>
    <w:rsid w:val="005926D2"/>
    <w:rsid w:val="00593FB3"/>
    <w:rsid w:val="005947EE"/>
    <w:rsid w:val="005A01E0"/>
    <w:rsid w:val="005A0A21"/>
    <w:rsid w:val="005A187F"/>
    <w:rsid w:val="005A20D4"/>
    <w:rsid w:val="005A3162"/>
    <w:rsid w:val="005A3F0A"/>
    <w:rsid w:val="005A459C"/>
    <w:rsid w:val="005A4CA0"/>
    <w:rsid w:val="005A5E97"/>
    <w:rsid w:val="005A5EC5"/>
    <w:rsid w:val="005B3594"/>
    <w:rsid w:val="005B6E30"/>
    <w:rsid w:val="005B79A4"/>
    <w:rsid w:val="005C0355"/>
    <w:rsid w:val="005C1B19"/>
    <w:rsid w:val="005C25E6"/>
    <w:rsid w:val="005C2FCB"/>
    <w:rsid w:val="005C4B84"/>
    <w:rsid w:val="005D1702"/>
    <w:rsid w:val="005D3C38"/>
    <w:rsid w:val="005D5B6B"/>
    <w:rsid w:val="005E371A"/>
    <w:rsid w:val="005E4ACF"/>
    <w:rsid w:val="005E4F1E"/>
    <w:rsid w:val="005E7C66"/>
    <w:rsid w:val="005F31B7"/>
    <w:rsid w:val="005F548D"/>
    <w:rsid w:val="00603020"/>
    <w:rsid w:val="006038F4"/>
    <w:rsid w:val="006048AA"/>
    <w:rsid w:val="00605F4D"/>
    <w:rsid w:val="006068FF"/>
    <w:rsid w:val="00606D86"/>
    <w:rsid w:val="0061079E"/>
    <w:rsid w:val="006116D5"/>
    <w:rsid w:val="0061295A"/>
    <w:rsid w:val="00612975"/>
    <w:rsid w:val="006152BD"/>
    <w:rsid w:val="00616CE6"/>
    <w:rsid w:val="006232FA"/>
    <w:rsid w:val="00624309"/>
    <w:rsid w:val="00624F89"/>
    <w:rsid w:val="0062784F"/>
    <w:rsid w:val="0063029D"/>
    <w:rsid w:val="006339AF"/>
    <w:rsid w:val="00633D07"/>
    <w:rsid w:val="00635701"/>
    <w:rsid w:val="00640CD4"/>
    <w:rsid w:val="006425F4"/>
    <w:rsid w:val="00645278"/>
    <w:rsid w:val="00645506"/>
    <w:rsid w:val="00652579"/>
    <w:rsid w:val="00657750"/>
    <w:rsid w:val="006705A7"/>
    <w:rsid w:val="00670936"/>
    <w:rsid w:val="0067175B"/>
    <w:rsid w:val="0067300C"/>
    <w:rsid w:val="006733D9"/>
    <w:rsid w:val="0067354D"/>
    <w:rsid w:val="00680700"/>
    <w:rsid w:val="0068075C"/>
    <w:rsid w:val="00681425"/>
    <w:rsid w:val="00681A4F"/>
    <w:rsid w:val="00681B33"/>
    <w:rsid w:val="00683A7C"/>
    <w:rsid w:val="00683B3A"/>
    <w:rsid w:val="00683D72"/>
    <w:rsid w:val="00684F5D"/>
    <w:rsid w:val="006866D7"/>
    <w:rsid w:val="006901EF"/>
    <w:rsid w:val="00690948"/>
    <w:rsid w:val="00690A41"/>
    <w:rsid w:val="00692955"/>
    <w:rsid w:val="0069299E"/>
    <w:rsid w:val="006942B4"/>
    <w:rsid w:val="0069609B"/>
    <w:rsid w:val="006960B2"/>
    <w:rsid w:val="006A1D89"/>
    <w:rsid w:val="006A22CA"/>
    <w:rsid w:val="006A4552"/>
    <w:rsid w:val="006A587F"/>
    <w:rsid w:val="006A6B4B"/>
    <w:rsid w:val="006A6D8C"/>
    <w:rsid w:val="006B04E9"/>
    <w:rsid w:val="006B0A74"/>
    <w:rsid w:val="006B1DA1"/>
    <w:rsid w:val="006B2CD7"/>
    <w:rsid w:val="006B2EA7"/>
    <w:rsid w:val="006B3D81"/>
    <w:rsid w:val="006B5E39"/>
    <w:rsid w:val="006C06ED"/>
    <w:rsid w:val="006C18A6"/>
    <w:rsid w:val="006C4D33"/>
    <w:rsid w:val="006C7F36"/>
    <w:rsid w:val="006D1517"/>
    <w:rsid w:val="006D5F57"/>
    <w:rsid w:val="006F14DA"/>
    <w:rsid w:val="006F258A"/>
    <w:rsid w:val="006F48B0"/>
    <w:rsid w:val="006F7B58"/>
    <w:rsid w:val="00703478"/>
    <w:rsid w:val="00707D0F"/>
    <w:rsid w:val="0071231E"/>
    <w:rsid w:val="00714BD0"/>
    <w:rsid w:val="00716ED2"/>
    <w:rsid w:val="0072060D"/>
    <w:rsid w:val="00720A48"/>
    <w:rsid w:val="007214F5"/>
    <w:rsid w:val="00723C36"/>
    <w:rsid w:val="00724972"/>
    <w:rsid w:val="00724F68"/>
    <w:rsid w:val="007252E5"/>
    <w:rsid w:val="00744DCB"/>
    <w:rsid w:val="007467A0"/>
    <w:rsid w:val="007512CE"/>
    <w:rsid w:val="0075490E"/>
    <w:rsid w:val="007603C7"/>
    <w:rsid w:val="00760641"/>
    <w:rsid w:val="0076363A"/>
    <w:rsid w:val="00765253"/>
    <w:rsid w:val="007662D2"/>
    <w:rsid w:val="00771E26"/>
    <w:rsid w:val="0077334B"/>
    <w:rsid w:val="00783360"/>
    <w:rsid w:val="007929C2"/>
    <w:rsid w:val="0079411D"/>
    <w:rsid w:val="00794C5E"/>
    <w:rsid w:val="0079509F"/>
    <w:rsid w:val="007950B2"/>
    <w:rsid w:val="00795CDA"/>
    <w:rsid w:val="00795F4C"/>
    <w:rsid w:val="0079783E"/>
    <w:rsid w:val="007A1012"/>
    <w:rsid w:val="007A24A6"/>
    <w:rsid w:val="007A2975"/>
    <w:rsid w:val="007A48EF"/>
    <w:rsid w:val="007A4B2E"/>
    <w:rsid w:val="007A6469"/>
    <w:rsid w:val="007B0AF6"/>
    <w:rsid w:val="007B453A"/>
    <w:rsid w:val="007B604A"/>
    <w:rsid w:val="007B634B"/>
    <w:rsid w:val="007B7DA5"/>
    <w:rsid w:val="007C016A"/>
    <w:rsid w:val="007C3D85"/>
    <w:rsid w:val="007C51E6"/>
    <w:rsid w:val="007D0456"/>
    <w:rsid w:val="007D1636"/>
    <w:rsid w:val="007E0A7E"/>
    <w:rsid w:val="007E54B4"/>
    <w:rsid w:val="007F2419"/>
    <w:rsid w:val="00800D44"/>
    <w:rsid w:val="0080279A"/>
    <w:rsid w:val="00803230"/>
    <w:rsid w:val="0080788A"/>
    <w:rsid w:val="00811566"/>
    <w:rsid w:val="0081185D"/>
    <w:rsid w:val="00812AD1"/>
    <w:rsid w:val="00812DD8"/>
    <w:rsid w:val="00813D22"/>
    <w:rsid w:val="00813E04"/>
    <w:rsid w:val="008243B2"/>
    <w:rsid w:val="00826724"/>
    <w:rsid w:val="00832333"/>
    <w:rsid w:val="00835A91"/>
    <w:rsid w:val="00842A06"/>
    <w:rsid w:val="00845A59"/>
    <w:rsid w:val="00851462"/>
    <w:rsid w:val="00852617"/>
    <w:rsid w:val="0085672B"/>
    <w:rsid w:val="008629D2"/>
    <w:rsid w:val="00862C0C"/>
    <w:rsid w:val="0086482A"/>
    <w:rsid w:val="0086764E"/>
    <w:rsid w:val="00870120"/>
    <w:rsid w:val="008736CD"/>
    <w:rsid w:val="00873C3E"/>
    <w:rsid w:val="00874E11"/>
    <w:rsid w:val="008760B0"/>
    <w:rsid w:val="00880E63"/>
    <w:rsid w:val="008865F4"/>
    <w:rsid w:val="008871E6"/>
    <w:rsid w:val="0088750B"/>
    <w:rsid w:val="00890786"/>
    <w:rsid w:val="008A1A2D"/>
    <w:rsid w:val="008A54C5"/>
    <w:rsid w:val="008A698E"/>
    <w:rsid w:val="008B032F"/>
    <w:rsid w:val="008B19CC"/>
    <w:rsid w:val="008B4A09"/>
    <w:rsid w:val="008B4FD3"/>
    <w:rsid w:val="008B7721"/>
    <w:rsid w:val="008B7B37"/>
    <w:rsid w:val="008C1AD5"/>
    <w:rsid w:val="008C3283"/>
    <w:rsid w:val="008C42AD"/>
    <w:rsid w:val="008C6A4A"/>
    <w:rsid w:val="008D398C"/>
    <w:rsid w:val="008D41DD"/>
    <w:rsid w:val="008D55EF"/>
    <w:rsid w:val="008E0603"/>
    <w:rsid w:val="008E332C"/>
    <w:rsid w:val="008F08FB"/>
    <w:rsid w:val="008F6B4F"/>
    <w:rsid w:val="00902C41"/>
    <w:rsid w:val="009045FC"/>
    <w:rsid w:val="00904905"/>
    <w:rsid w:val="00905555"/>
    <w:rsid w:val="00906752"/>
    <w:rsid w:val="00906DD7"/>
    <w:rsid w:val="00912E6F"/>
    <w:rsid w:val="0091355C"/>
    <w:rsid w:val="00915338"/>
    <w:rsid w:val="00915CBF"/>
    <w:rsid w:val="009169A9"/>
    <w:rsid w:val="00916D13"/>
    <w:rsid w:val="00920D96"/>
    <w:rsid w:val="00921CA2"/>
    <w:rsid w:val="0092222F"/>
    <w:rsid w:val="00923862"/>
    <w:rsid w:val="009264B8"/>
    <w:rsid w:val="0092656E"/>
    <w:rsid w:val="009307D4"/>
    <w:rsid w:val="00931F51"/>
    <w:rsid w:val="00932997"/>
    <w:rsid w:val="0093338F"/>
    <w:rsid w:val="00935A20"/>
    <w:rsid w:val="00944AB4"/>
    <w:rsid w:val="009465B8"/>
    <w:rsid w:val="00950886"/>
    <w:rsid w:val="00960C5C"/>
    <w:rsid w:val="00972B94"/>
    <w:rsid w:val="00972F61"/>
    <w:rsid w:val="00975038"/>
    <w:rsid w:val="00980A11"/>
    <w:rsid w:val="00983F38"/>
    <w:rsid w:val="0098432D"/>
    <w:rsid w:val="00987B07"/>
    <w:rsid w:val="0099151F"/>
    <w:rsid w:val="00991EE9"/>
    <w:rsid w:val="00995476"/>
    <w:rsid w:val="009970C1"/>
    <w:rsid w:val="009A0E28"/>
    <w:rsid w:val="009A0FBF"/>
    <w:rsid w:val="009A22D3"/>
    <w:rsid w:val="009A2C09"/>
    <w:rsid w:val="009A2E89"/>
    <w:rsid w:val="009A5D2C"/>
    <w:rsid w:val="009A61CD"/>
    <w:rsid w:val="009A67DB"/>
    <w:rsid w:val="009B0D6A"/>
    <w:rsid w:val="009B1850"/>
    <w:rsid w:val="009B34A5"/>
    <w:rsid w:val="009B4679"/>
    <w:rsid w:val="009B6A08"/>
    <w:rsid w:val="009C052C"/>
    <w:rsid w:val="009C13A4"/>
    <w:rsid w:val="009C27E5"/>
    <w:rsid w:val="009C35A1"/>
    <w:rsid w:val="009C3608"/>
    <w:rsid w:val="009C3C24"/>
    <w:rsid w:val="009C52AF"/>
    <w:rsid w:val="009D0587"/>
    <w:rsid w:val="009D24A9"/>
    <w:rsid w:val="009D4270"/>
    <w:rsid w:val="009E0374"/>
    <w:rsid w:val="009E1E58"/>
    <w:rsid w:val="009E22A6"/>
    <w:rsid w:val="009E313B"/>
    <w:rsid w:val="009E6987"/>
    <w:rsid w:val="009F1CF2"/>
    <w:rsid w:val="009F6CF8"/>
    <w:rsid w:val="009F7406"/>
    <w:rsid w:val="00A00B39"/>
    <w:rsid w:val="00A01565"/>
    <w:rsid w:val="00A01AE8"/>
    <w:rsid w:val="00A15361"/>
    <w:rsid w:val="00A164E8"/>
    <w:rsid w:val="00A16D55"/>
    <w:rsid w:val="00A26097"/>
    <w:rsid w:val="00A35014"/>
    <w:rsid w:val="00A3533C"/>
    <w:rsid w:val="00A35670"/>
    <w:rsid w:val="00A35F25"/>
    <w:rsid w:val="00A372A3"/>
    <w:rsid w:val="00A438FC"/>
    <w:rsid w:val="00A43A78"/>
    <w:rsid w:val="00A4605D"/>
    <w:rsid w:val="00A502AD"/>
    <w:rsid w:val="00A51394"/>
    <w:rsid w:val="00A51E72"/>
    <w:rsid w:val="00A6163F"/>
    <w:rsid w:val="00A62D81"/>
    <w:rsid w:val="00A64923"/>
    <w:rsid w:val="00A75982"/>
    <w:rsid w:val="00A76139"/>
    <w:rsid w:val="00A809E2"/>
    <w:rsid w:val="00A8707F"/>
    <w:rsid w:val="00A87E44"/>
    <w:rsid w:val="00A9309E"/>
    <w:rsid w:val="00A93B18"/>
    <w:rsid w:val="00A94B0F"/>
    <w:rsid w:val="00A94ECA"/>
    <w:rsid w:val="00A95064"/>
    <w:rsid w:val="00A97C8C"/>
    <w:rsid w:val="00AA4A91"/>
    <w:rsid w:val="00AA63D7"/>
    <w:rsid w:val="00AB29A6"/>
    <w:rsid w:val="00AB2FA8"/>
    <w:rsid w:val="00AB32B7"/>
    <w:rsid w:val="00AB7BA1"/>
    <w:rsid w:val="00AC261D"/>
    <w:rsid w:val="00AC5FC3"/>
    <w:rsid w:val="00AC6DE9"/>
    <w:rsid w:val="00AC7C81"/>
    <w:rsid w:val="00AD1CD6"/>
    <w:rsid w:val="00AD3141"/>
    <w:rsid w:val="00AD5CEC"/>
    <w:rsid w:val="00AD66D7"/>
    <w:rsid w:val="00AD6880"/>
    <w:rsid w:val="00AD7B48"/>
    <w:rsid w:val="00AE1B57"/>
    <w:rsid w:val="00AE2574"/>
    <w:rsid w:val="00AE2B07"/>
    <w:rsid w:val="00AE3B17"/>
    <w:rsid w:val="00AF0B45"/>
    <w:rsid w:val="00B016C9"/>
    <w:rsid w:val="00B043C5"/>
    <w:rsid w:val="00B127F7"/>
    <w:rsid w:val="00B22828"/>
    <w:rsid w:val="00B235E2"/>
    <w:rsid w:val="00B23E8D"/>
    <w:rsid w:val="00B24F4C"/>
    <w:rsid w:val="00B36789"/>
    <w:rsid w:val="00B4705B"/>
    <w:rsid w:val="00B50488"/>
    <w:rsid w:val="00B50D19"/>
    <w:rsid w:val="00B50D31"/>
    <w:rsid w:val="00B50DBD"/>
    <w:rsid w:val="00B513BA"/>
    <w:rsid w:val="00B51EBF"/>
    <w:rsid w:val="00B568EB"/>
    <w:rsid w:val="00B62F22"/>
    <w:rsid w:val="00B63B35"/>
    <w:rsid w:val="00B71D14"/>
    <w:rsid w:val="00B7396F"/>
    <w:rsid w:val="00B80893"/>
    <w:rsid w:val="00B81227"/>
    <w:rsid w:val="00B83D34"/>
    <w:rsid w:val="00B853E0"/>
    <w:rsid w:val="00B854E1"/>
    <w:rsid w:val="00B873F4"/>
    <w:rsid w:val="00B95F19"/>
    <w:rsid w:val="00BA01F6"/>
    <w:rsid w:val="00BA0311"/>
    <w:rsid w:val="00BA11AC"/>
    <w:rsid w:val="00BA3589"/>
    <w:rsid w:val="00BB1429"/>
    <w:rsid w:val="00BB23C5"/>
    <w:rsid w:val="00BB3307"/>
    <w:rsid w:val="00BB5B68"/>
    <w:rsid w:val="00BB6057"/>
    <w:rsid w:val="00BB6CD9"/>
    <w:rsid w:val="00BC0860"/>
    <w:rsid w:val="00BC1025"/>
    <w:rsid w:val="00BC1534"/>
    <w:rsid w:val="00BC1F88"/>
    <w:rsid w:val="00BC2C34"/>
    <w:rsid w:val="00BC4090"/>
    <w:rsid w:val="00BC5732"/>
    <w:rsid w:val="00BC7E46"/>
    <w:rsid w:val="00BD674B"/>
    <w:rsid w:val="00BD7225"/>
    <w:rsid w:val="00BE0A7C"/>
    <w:rsid w:val="00BE12A8"/>
    <w:rsid w:val="00BE4B09"/>
    <w:rsid w:val="00BE5E1C"/>
    <w:rsid w:val="00BE7090"/>
    <w:rsid w:val="00BF3CB9"/>
    <w:rsid w:val="00BF4321"/>
    <w:rsid w:val="00C00A19"/>
    <w:rsid w:val="00C02060"/>
    <w:rsid w:val="00C0533F"/>
    <w:rsid w:val="00C14076"/>
    <w:rsid w:val="00C151A9"/>
    <w:rsid w:val="00C170A9"/>
    <w:rsid w:val="00C179C1"/>
    <w:rsid w:val="00C17D8E"/>
    <w:rsid w:val="00C206D8"/>
    <w:rsid w:val="00C2113D"/>
    <w:rsid w:val="00C220E6"/>
    <w:rsid w:val="00C22159"/>
    <w:rsid w:val="00C25C4E"/>
    <w:rsid w:val="00C30B47"/>
    <w:rsid w:val="00C30B5A"/>
    <w:rsid w:val="00C31115"/>
    <w:rsid w:val="00C311D4"/>
    <w:rsid w:val="00C35436"/>
    <w:rsid w:val="00C373C6"/>
    <w:rsid w:val="00C43E01"/>
    <w:rsid w:val="00C529A5"/>
    <w:rsid w:val="00C53649"/>
    <w:rsid w:val="00C5373E"/>
    <w:rsid w:val="00C60829"/>
    <w:rsid w:val="00C6291E"/>
    <w:rsid w:val="00C62BDF"/>
    <w:rsid w:val="00C650D3"/>
    <w:rsid w:val="00C65788"/>
    <w:rsid w:val="00C6615A"/>
    <w:rsid w:val="00C72524"/>
    <w:rsid w:val="00C728EA"/>
    <w:rsid w:val="00C7399A"/>
    <w:rsid w:val="00C758BC"/>
    <w:rsid w:val="00C82882"/>
    <w:rsid w:val="00C84CDA"/>
    <w:rsid w:val="00C867E5"/>
    <w:rsid w:val="00C8691D"/>
    <w:rsid w:val="00C9378A"/>
    <w:rsid w:val="00C9400C"/>
    <w:rsid w:val="00C948EC"/>
    <w:rsid w:val="00C97CFC"/>
    <w:rsid w:val="00CA21C2"/>
    <w:rsid w:val="00CA4145"/>
    <w:rsid w:val="00CA5A55"/>
    <w:rsid w:val="00CA6119"/>
    <w:rsid w:val="00CA7506"/>
    <w:rsid w:val="00CB0B6F"/>
    <w:rsid w:val="00CB149E"/>
    <w:rsid w:val="00CB46D3"/>
    <w:rsid w:val="00CB624D"/>
    <w:rsid w:val="00CB66BC"/>
    <w:rsid w:val="00CC1C14"/>
    <w:rsid w:val="00CC21C2"/>
    <w:rsid w:val="00CC3CE1"/>
    <w:rsid w:val="00CC427D"/>
    <w:rsid w:val="00CC5141"/>
    <w:rsid w:val="00CC5D7E"/>
    <w:rsid w:val="00CC6280"/>
    <w:rsid w:val="00CD3CCA"/>
    <w:rsid w:val="00CD478F"/>
    <w:rsid w:val="00CE2B1D"/>
    <w:rsid w:val="00CE40A1"/>
    <w:rsid w:val="00CF5991"/>
    <w:rsid w:val="00D00C6F"/>
    <w:rsid w:val="00D046D0"/>
    <w:rsid w:val="00D04D6B"/>
    <w:rsid w:val="00D05424"/>
    <w:rsid w:val="00D06025"/>
    <w:rsid w:val="00D062F9"/>
    <w:rsid w:val="00D11BD8"/>
    <w:rsid w:val="00D12281"/>
    <w:rsid w:val="00D12B74"/>
    <w:rsid w:val="00D12B78"/>
    <w:rsid w:val="00D12E5F"/>
    <w:rsid w:val="00D13DB7"/>
    <w:rsid w:val="00D13E89"/>
    <w:rsid w:val="00D14C28"/>
    <w:rsid w:val="00D1603A"/>
    <w:rsid w:val="00D16522"/>
    <w:rsid w:val="00D16FB9"/>
    <w:rsid w:val="00D241CC"/>
    <w:rsid w:val="00D26022"/>
    <w:rsid w:val="00D31FBF"/>
    <w:rsid w:val="00D3262B"/>
    <w:rsid w:val="00D3317C"/>
    <w:rsid w:val="00D3513B"/>
    <w:rsid w:val="00D35B05"/>
    <w:rsid w:val="00D373D3"/>
    <w:rsid w:val="00D41286"/>
    <w:rsid w:val="00D415AF"/>
    <w:rsid w:val="00D4232E"/>
    <w:rsid w:val="00D42C60"/>
    <w:rsid w:val="00D441C6"/>
    <w:rsid w:val="00D44F79"/>
    <w:rsid w:val="00D46559"/>
    <w:rsid w:val="00D46AEF"/>
    <w:rsid w:val="00D51C83"/>
    <w:rsid w:val="00D55351"/>
    <w:rsid w:val="00D6299B"/>
    <w:rsid w:val="00D631B1"/>
    <w:rsid w:val="00D66221"/>
    <w:rsid w:val="00D70357"/>
    <w:rsid w:val="00D71190"/>
    <w:rsid w:val="00D71316"/>
    <w:rsid w:val="00D72DF7"/>
    <w:rsid w:val="00D7569E"/>
    <w:rsid w:val="00D76186"/>
    <w:rsid w:val="00D76E32"/>
    <w:rsid w:val="00D773E1"/>
    <w:rsid w:val="00D77C06"/>
    <w:rsid w:val="00D803C3"/>
    <w:rsid w:val="00D83A43"/>
    <w:rsid w:val="00D83B07"/>
    <w:rsid w:val="00D86895"/>
    <w:rsid w:val="00D86898"/>
    <w:rsid w:val="00D86A24"/>
    <w:rsid w:val="00D90A17"/>
    <w:rsid w:val="00D90B3F"/>
    <w:rsid w:val="00D91BF1"/>
    <w:rsid w:val="00D92E12"/>
    <w:rsid w:val="00D93495"/>
    <w:rsid w:val="00D9658E"/>
    <w:rsid w:val="00DA135B"/>
    <w:rsid w:val="00DA3652"/>
    <w:rsid w:val="00DA449C"/>
    <w:rsid w:val="00DA5910"/>
    <w:rsid w:val="00DA7505"/>
    <w:rsid w:val="00DA7708"/>
    <w:rsid w:val="00DB16D2"/>
    <w:rsid w:val="00DB1874"/>
    <w:rsid w:val="00DB5B6E"/>
    <w:rsid w:val="00DB7D50"/>
    <w:rsid w:val="00DC1420"/>
    <w:rsid w:val="00DC3003"/>
    <w:rsid w:val="00DC4E91"/>
    <w:rsid w:val="00DD2F44"/>
    <w:rsid w:val="00DE0A9A"/>
    <w:rsid w:val="00DE10DA"/>
    <w:rsid w:val="00DE1351"/>
    <w:rsid w:val="00DE4611"/>
    <w:rsid w:val="00DE4CAF"/>
    <w:rsid w:val="00DE5A63"/>
    <w:rsid w:val="00DE64D0"/>
    <w:rsid w:val="00DF0090"/>
    <w:rsid w:val="00DF4834"/>
    <w:rsid w:val="00DF4F11"/>
    <w:rsid w:val="00DF6DBD"/>
    <w:rsid w:val="00DF6FA0"/>
    <w:rsid w:val="00E00762"/>
    <w:rsid w:val="00E01855"/>
    <w:rsid w:val="00E020A1"/>
    <w:rsid w:val="00E03907"/>
    <w:rsid w:val="00E07996"/>
    <w:rsid w:val="00E125A4"/>
    <w:rsid w:val="00E12772"/>
    <w:rsid w:val="00E145CE"/>
    <w:rsid w:val="00E14F43"/>
    <w:rsid w:val="00E230C6"/>
    <w:rsid w:val="00E25449"/>
    <w:rsid w:val="00E25EDF"/>
    <w:rsid w:val="00E27A4C"/>
    <w:rsid w:val="00E27C66"/>
    <w:rsid w:val="00E30A10"/>
    <w:rsid w:val="00E34355"/>
    <w:rsid w:val="00E34D14"/>
    <w:rsid w:val="00E35394"/>
    <w:rsid w:val="00E3596C"/>
    <w:rsid w:val="00E44402"/>
    <w:rsid w:val="00E44EED"/>
    <w:rsid w:val="00E461E2"/>
    <w:rsid w:val="00E479E9"/>
    <w:rsid w:val="00E50C45"/>
    <w:rsid w:val="00E51372"/>
    <w:rsid w:val="00E552CB"/>
    <w:rsid w:val="00E60F37"/>
    <w:rsid w:val="00E62C1C"/>
    <w:rsid w:val="00E64001"/>
    <w:rsid w:val="00E6594B"/>
    <w:rsid w:val="00E71F3E"/>
    <w:rsid w:val="00E73222"/>
    <w:rsid w:val="00E7470C"/>
    <w:rsid w:val="00E74AE2"/>
    <w:rsid w:val="00E76335"/>
    <w:rsid w:val="00E77B11"/>
    <w:rsid w:val="00E81712"/>
    <w:rsid w:val="00E83F1E"/>
    <w:rsid w:val="00E85ED8"/>
    <w:rsid w:val="00E92E64"/>
    <w:rsid w:val="00E97E98"/>
    <w:rsid w:val="00EA1A99"/>
    <w:rsid w:val="00EA3319"/>
    <w:rsid w:val="00EA5213"/>
    <w:rsid w:val="00EA7C1E"/>
    <w:rsid w:val="00EB193D"/>
    <w:rsid w:val="00EB207D"/>
    <w:rsid w:val="00EB250B"/>
    <w:rsid w:val="00EB52C0"/>
    <w:rsid w:val="00EB5505"/>
    <w:rsid w:val="00EB6659"/>
    <w:rsid w:val="00EB6899"/>
    <w:rsid w:val="00EC13DE"/>
    <w:rsid w:val="00EC4F34"/>
    <w:rsid w:val="00EC739C"/>
    <w:rsid w:val="00ED2A9D"/>
    <w:rsid w:val="00ED425B"/>
    <w:rsid w:val="00ED4633"/>
    <w:rsid w:val="00EF0231"/>
    <w:rsid w:val="00EF0FA1"/>
    <w:rsid w:val="00EF54AB"/>
    <w:rsid w:val="00F001C4"/>
    <w:rsid w:val="00F03D28"/>
    <w:rsid w:val="00F03DB6"/>
    <w:rsid w:val="00F04086"/>
    <w:rsid w:val="00F10C7F"/>
    <w:rsid w:val="00F128CF"/>
    <w:rsid w:val="00F1344C"/>
    <w:rsid w:val="00F17337"/>
    <w:rsid w:val="00F21E91"/>
    <w:rsid w:val="00F2239E"/>
    <w:rsid w:val="00F231E6"/>
    <w:rsid w:val="00F2446C"/>
    <w:rsid w:val="00F26384"/>
    <w:rsid w:val="00F2679F"/>
    <w:rsid w:val="00F32B18"/>
    <w:rsid w:val="00F35A6E"/>
    <w:rsid w:val="00F35C58"/>
    <w:rsid w:val="00F363EE"/>
    <w:rsid w:val="00F36B5E"/>
    <w:rsid w:val="00F40034"/>
    <w:rsid w:val="00F50AA9"/>
    <w:rsid w:val="00F534CC"/>
    <w:rsid w:val="00F53EF5"/>
    <w:rsid w:val="00F549DC"/>
    <w:rsid w:val="00F561F7"/>
    <w:rsid w:val="00F64D3D"/>
    <w:rsid w:val="00F65490"/>
    <w:rsid w:val="00F73617"/>
    <w:rsid w:val="00F73980"/>
    <w:rsid w:val="00F74C2C"/>
    <w:rsid w:val="00F75AB9"/>
    <w:rsid w:val="00F76ADE"/>
    <w:rsid w:val="00F76C10"/>
    <w:rsid w:val="00F82F65"/>
    <w:rsid w:val="00F901DE"/>
    <w:rsid w:val="00F90BE1"/>
    <w:rsid w:val="00F91A58"/>
    <w:rsid w:val="00F92873"/>
    <w:rsid w:val="00F9460C"/>
    <w:rsid w:val="00F9569B"/>
    <w:rsid w:val="00F9790B"/>
    <w:rsid w:val="00FA2B06"/>
    <w:rsid w:val="00FA33E6"/>
    <w:rsid w:val="00FA7996"/>
    <w:rsid w:val="00FA7BB4"/>
    <w:rsid w:val="00FB07A8"/>
    <w:rsid w:val="00FB6F14"/>
    <w:rsid w:val="00FD2863"/>
    <w:rsid w:val="00FD3A1C"/>
    <w:rsid w:val="00FD4D6E"/>
    <w:rsid w:val="00FD7B4E"/>
    <w:rsid w:val="00FE0225"/>
    <w:rsid w:val="00FE1FF1"/>
    <w:rsid w:val="00FE4F7D"/>
    <w:rsid w:val="00FE5516"/>
    <w:rsid w:val="00FF1E51"/>
    <w:rsid w:val="00FF387F"/>
    <w:rsid w:val="00FF79FA"/>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B8E15"/>
  <w15:docId w15:val="{C3A6FF06-8B40-42D1-99DD-152DD6A5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semiHidden="1" w:uiPriority="3" w:unhideWhenUsed="1"/>
    <w:lsdException w:name="heading 8" w:semiHidden="1" w:uiPriority="3" w:unhideWhenUsed="1"/>
    <w:lsdException w:name="heading 9" w:semiHidden="1" w:uiPriority="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3"/>
    <w:unhideWhenUsed/>
    <w:qFormat/>
    <w:rsid w:val="00720A48"/>
    <w:pPr>
      <w:keepNext/>
      <w:keepLines/>
      <w:spacing w:after="12" w:line="249" w:lineRule="auto"/>
      <w:ind w:left="10" w:right="2" w:hanging="10"/>
      <w:outlineLvl w:val="0"/>
    </w:pPr>
    <w:rPr>
      <w:rFonts w:asciiTheme="majorHAnsi" w:eastAsia="Times New Roman" w:hAnsiTheme="majorHAnsi" w:cs="Times New Roman"/>
      <w:b/>
      <w:color w:val="000000"/>
      <w:szCs w:val="22"/>
      <w:lang w:eastAsia="en-US"/>
    </w:rPr>
  </w:style>
  <w:style w:type="paragraph" w:styleId="Heading2">
    <w:name w:val="heading 2"/>
    <w:next w:val="Normal"/>
    <w:link w:val="Heading2Char"/>
    <w:uiPriority w:val="3"/>
    <w:unhideWhenUsed/>
    <w:qFormat/>
    <w:rsid w:val="00424A7D"/>
    <w:pPr>
      <w:keepNext/>
      <w:keepLines/>
      <w:spacing w:after="1" w:line="259" w:lineRule="auto"/>
      <w:ind w:left="1450" w:hanging="10"/>
      <w:outlineLvl w:val="1"/>
    </w:pPr>
    <w:rPr>
      <w:rFonts w:ascii="Times New Roman" w:eastAsia="Times New Roman" w:hAnsi="Times New Roman" w:cs="Times New Roman"/>
      <w:b/>
      <w:color w:val="000000"/>
      <w:szCs w:val="22"/>
      <w:lang w:eastAsia="en-US"/>
    </w:rPr>
  </w:style>
  <w:style w:type="paragraph" w:styleId="Heading3">
    <w:name w:val="heading 3"/>
    <w:basedOn w:val="BodyText"/>
    <w:link w:val="Heading3Char"/>
    <w:uiPriority w:val="3"/>
    <w:qFormat/>
    <w:rsid w:val="009C27E5"/>
    <w:pPr>
      <w:tabs>
        <w:tab w:val="num" w:pos="907"/>
      </w:tabs>
      <w:spacing w:after="180"/>
      <w:ind w:left="907" w:hanging="907"/>
      <w:jc w:val="both"/>
      <w:outlineLvl w:val="2"/>
    </w:pPr>
    <w:rPr>
      <w:rFonts w:eastAsiaTheme="minorHAnsi"/>
      <w:sz w:val="22"/>
      <w:szCs w:val="22"/>
      <w:lang w:val="en-GB" w:eastAsia="en-US"/>
    </w:rPr>
  </w:style>
  <w:style w:type="paragraph" w:styleId="Heading4">
    <w:name w:val="heading 4"/>
    <w:basedOn w:val="BodyText"/>
    <w:link w:val="Heading4Char"/>
    <w:uiPriority w:val="3"/>
    <w:qFormat/>
    <w:rsid w:val="009C27E5"/>
    <w:pPr>
      <w:tabs>
        <w:tab w:val="num" w:pos="1474"/>
      </w:tabs>
      <w:spacing w:after="180"/>
      <w:ind w:left="1474" w:hanging="567"/>
      <w:jc w:val="both"/>
      <w:outlineLvl w:val="3"/>
    </w:pPr>
    <w:rPr>
      <w:rFonts w:eastAsiaTheme="minorHAnsi"/>
      <w:sz w:val="22"/>
      <w:szCs w:val="22"/>
      <w:lang w:val="en-GB" w:eastAsia="en-US"/>
    </w:rPr>
  </w:style>
  <w:style w:type="paragraph" w:styleId="Heading5">
    <w:name w:val="heading 5"/>
    <w:basedOn w:val="Normal"/>
    <w:next w:val="Normal"/>
    <w:link w:val="Heading5Char"/>
    <w:uiPriority w:val="3"/>
    <w:qFormat/>
    <w:rsid w:val="0049262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Text"/>
    <w:link w:val="Heading6Char"/>
    <w:uiPriority w:val="3"/>
    <w:qFormat/>
    <w:rsid w:val="009C27E5"/>
    <w:pPr>
      <w:tabs>
        <w:tab w:val="num" w:pos="2608"/>
      </w:tabs>
      <w:spacing w:after="180"/>
      <w:ind w:left="2608" w:hanging="567"/>
      <w:jc w:val="both"/>
      <w:outlineLvl w:val="5"/>
    </w:pPr>
    <w:rPr>
      <w:rFonts w:eastAsiaTheme="minorHAnsi"/>
      <w:bCs/>
      <w:sz w:val="22"/>
      <w:szCs w:val="22"/>
      <w:lang w:val="en-GB" w:eastAsia="en-US"/>
    </w:rPr>
  </w:style>
  <w:style w:type="paragraph" w:styleId="Heading7">
    <w:name w:val="heading 7"/>
    <w:basedOn w:val="BodyText"/>
    <w:link w:val="Heading7Char"/>
    <w:uiPriority w:val="3"/>
    <w:rsid w:val="009C27E5"/>
    <w:pPr>
      <w:tabs>
        <w:tab w:val="num" w:pos="3175"/>
      </w:tabs>
      <w:spacing w:after="180"/>
      <w:ind w:left="3175" w:hanging="567"/>
      <w:jc w:val="both"/>
      <w:outlineLvl w:val="6"/>
    </w:pPr>
    <w:rPr>
      <w:rFonts w:eastAsiaTheme="minorHAnsi"/>
      <w:sz w:val="22"/>
      <w:szCs w:val="22"/>
      <w:lang w:val="en-GB" w:eastAsia="en-US"/>
    </w:rPr>
  </w:style>
  <w:style w:type="paragraph" w:styleId="Heading8">
    <w:name w:val="heading 8"/>
    <w:basedOn w:val="BodyText"/>
    <w:link w:val="Heading8Char"/>
    <w:uiPriority w:val="3"/>
    <w:rsid w:val="009C27E5"/>
    <w:pPr>
      <w:tabs>
        <w:tab w:val="num" w:pos="3742"/>
      </w:tabs>
      <w:spacing w:after="180"/>
      <w:ind w:left="3742" w:hanging="567"/>
      <w:jc w:val="both"/>
      <w:outlineLvl w:val="7"/>
    </w:pPr>
    <w:rPr>
      <w:rFonts w:eastAsiaTheme="minorHAnsi"/>
      <w:sz w:val="22"/>
      <w:szCs w:val="22"/>
      <w:lang w:val="en-GB" w:eastAsia="en-US"/>
    </w:rPr>
  </w:style>
  <w:style w:type="paragraph" w:styleId="Heading9">
    <w:name w:val="heading 9"/>
    <w:basedOn w:val="BodyText"/>
    <w:link w:val="Heading9Char"/>
    <w:uiPriority w:val="3"/>
    <w:rsid w:val="009C27E5"/>
    <w:pPr>
      <w:tabs>
        <w:tab w:val="num" w:pos="3742"/>
      </w:tabs>
      <w:spacing w:after="180"/>
      <w:ind w:left="4309" w:hanging="567"/>
      <w:jc w:val="both"/>
      <w:outlineLvl w:val="8"/>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2E"/>
    <w:pPr>
      <w:ind w:left="720"/>
      <w:contextualSpacing/>
    </w:pPr>
  </w:style>
  <w:style w:type="paragraph" w:styleId="BalloonText">
    <w:name w:val="Balloon Text"/>
    <w:basedOn w:val="Normal"/>
    <w:link w:val="BalloonTextChar"/>
    <w:uiPriority w:val="99"/>
    <w:semiHidden/>
    <w:unhideWhenUsed/>
    <w:rsid w:val="005C4B84"/>
    <w:rPr>
      <w:rFonts w:ascii="Tahoma" w:hAnsi="Tahoma" w:cs="Tahoma"/>
      <w:sz w:val="16"/>
      <w:szCs w:val="16"/>
    </w:rPr>
  </w:style>
  <w:style w:type="character" w:customStyle="1" w:styleId="BalloonTextChar">
    <w:name w:val="Balloon Text Char"/>
    <w:basedOn w:val="DefaultParagraphFont"/>
    <w:link w:val="BalloonText"/>
    <w:uiPriority w:val="99"/>
    <w:semiHidden/>
    <w:rsid w:val="005C4B84"/>
    <w:rPr>
      <w:rFonts w:ascii="Tahoma" w:hAnsi="Tahoma" w:cs="Tahoma"/>
      <w:sz w:val="16"/>
      <w:szCs w:val="16"/>
    </w:rPr>
  </w:style>
  <w:style w:type="character" w:styleId="CommentReference">
    <w:name w:val="annotation reference"/>
    <w:basedOn w:val="DefaultParagraphFont"/>
    <w:uiPriority w:val="99"/>
    <w:semiHidden/>
    <w:unhideWhenUsed/>
    <w:rsid w:val="001D0EC1"/>
    <w:rPr>
      <w:sz w:val="18"/>
      <w:szCs w:val="18"/>
    </w:rPr>
  </w:style>
  <w:style w:type="paragraph" w:styleId="CommentText">
    <w:name w:val="annotation text"/>
    <w:basedOn w:val="Normal"/>
    <w:link w:val="CommentTextChar"/>
    <w:uiPriority w:val="99"/>
    <w:unhideWhenUsed/>
    <w:rsid w:val="001D0EC1"/>
  </w:style>
  <w:style w:type="character" w:customStyle="1" w:styleId="CommentTextChar">
    <w:name w:val="Comment Text Char"/>
    <w:basedOn w:val="DefaultParagraphFont"/>
    <w:link w:val="CommentText"/>
    <w:uiPriority w:val="99"/>
    <w:rsid w:val="001D0EC1"/>
  </w:style>
  <w:style w:type="paragraph" w:styleId="CommentSubject">
    <w:name w:val="annotation subject"/>
    <w:basedOn w:val="CommentText"/>
    <w:next w:val="CommentText"/>
    <w:link w:val="CommentSubjectChar"/>
    <w:uiPriority w:val="99"/>
    <w:semiHidden/>
    <w:unhideWhenUsed/>
    <w:rsid w:val="001D0EC1"/>
    <w:rPr>
      <w:b/>
      <w:bCs/>
      <w:sz w:val="20"/>
      <w:szCs w:val="20"/>
    </w:rPr>
  </w:style>
  <w:style w:type="character" w:customStyle="1" w:styleId="CommentSubjectChar">
    <w:name w:val="Comment Subject Char"/>
    <w:basedOn w:val="CommentTextChar"/>
    <w:link w:val="CommentSubject"/>
    <w:uiPriority w:val="99"/>
    <w:semiHidden/>
    <w:rsid w:val="001D0EC1"/>
    <w:rPr>
      <w:b/>
      <w:bCs/>
      <w:sz w:val="20"/>
      <w:szCs w:val="20"/>
    </w:rPr>
  </w:style>
  <w:style w:type="table" w:styleId="TableGrid">
    <w:name w:val="Table Grid"/>
    <w:basedOn w:val="TableNormal"/>
    <w:uiPriority w:val="39"/>
    <w:rsid w:val="004522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87E44"/>
    <w:pPr>
      <w:widowControl w:val="0"/>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276D30"/>
    <w:pPr>
      <w:tabs>
        <w:tab w:val="center" w:pos="4320"/>
        <w:tab w:val="right" w:pos="8640"/>
      </w:tabs>
    </w:pPr>
  </w:style>
  <w:style w:type="character" w:customStyle="1" w:styleId="HeaderChar">
    <w:name w:val="Header Char"/>
    <w:basedOn w:val="DefaultParagraphFont"/>
    <w:link w:val="Header"/>
    <w:uiPriority w:val="99"/>
    <w:rsid w:val="00276D30"/>
  </w:style>
  <w:style w:type="paragraph" w:styleId="Footer">
    <w:name w:val="footer"/>
    <w:basedOn w:val="Normal"/>
    <w:link w:val="FooterChar"/>
    <w:uiPriority w:val="99"/>
    <w:unhideWhenUsed/>
    <w:rsid w:val="00276D30"/>
    <w:pPr>
      <w:tabs>
        <w:tab w:val="center" w:pos="4320"/>
        <w:tab w:val="right" w:pos="8640"/>
      </w:tabs>
    </w:pPr>
  </w:style>
  <w:style w:type="character" w:customStyle="1" w:styleId="FooterChar">
    <w:name w:val="Footer Char"/>
    <w:basedOn w:val="DefaultParagraphFont"/>
    <w:link w:val="Footer"/>
    <w:uiPriority w:val="99"/>
    <w:rsid w:val="00276D30"/>
  </w:style>
  <w:style w:type="character" w:styleId="PageNumber">
    <w:name w:val="page number"/>
    <w:basedOn w:val="DefaultParagraphFont"/>
    <w:uiPriority w:val="99"/>
    <w:semiHidden/>
    <w:unhideWhenUsed/>
    <w:rsid w:val="00276D30"/>
  </w:style>
  <w:style w:type="paragraph" w:styleId="Revision">
    <w:name w:val="Revision"/>
    <w:hidden/>
    <w:rsid w:val="001566CB"/>
  </w:style>
  <w:style w:type="paragraph" w:styleId="BodyTextIndent">
    <w:name w:val="Body Text Indent"/>
    <w:basedOn w:val="Default"/>
    <w:next w:val="Default"/>
    <w:link w:val="BodyTextIndentChar"/>
    <w:uiPriority w:val="99"/>
    <w:rsid w:val="00921CA2"/>
    <w:pPr>
      <w:widowControl/>
    </w:pPr>
    <w:rPr>
      <w:rFonts w:ascii="Times New Roman" w:eastAsiaTheme="minorHAnsi" w:hAnsi="Times New Roman" w:cs="Times New Roman"/>
      <w:color w:val="auto"/>
      <w:lang w:eastAsia="en-US"/>
    </w:rPr>
  </w:style>
  <w:style w:type="character" w:customStyle="1" w:styleId="BodyTextIndentChar">
    <w:name w:val="Body Text Indent Char"/>
    <w:basedOn w:val="DefaultParagraphFont"/>
    <w:link w:val="BodyTextIndent"/>
    <w:uiPriority w:val="99"/>
    <w:rsid w:val="00921CA2"/>
    <w:rPr>
      <w:rFonts w:ascii="Times New Roman" w:eastAsiaTheme="minorHAnsi" w:hAnsi="Times New Roman" w:cs="Times New Roman"/>
      <w:lang w:eastAsia="en-US"/>
    </w:rPr>
  </w:style>
  <w:style w:type="character" w:customStyle="1" w:styleId="Heading1Char">
    <w:name w:val="Heading 1 Char"/>
    <w:basedOn w:val="DefaultParagraphFont"/>
    <w:link w:val="Heading1"/>
    <w:uiPriority w:val="9"/>
    <w:rsid w:val="00720A48"/>
    <w:rPr>
      <w:rFonts w:asciiTheme="majorHAnsi" w:eastAsia="Times New Roman" w:hAnsiTheme="majorHAnsi" w:cs="Times New Roman"/>
      <w:b/>
      <w:color w:val="000000"/>
      <w:szCs w:val="22"/>
      <w:lang w:eastAsia="en-US"/>
    </w:rPr>
  </w:style>
  <w:style w:type="character" w:customStyle="1" w:styleId="Heading2Char">
    <w:name w:val="Heading 2 Char"/>
    <w:basedOn w:val="DefaultParagraphFont"/>
    <w:link w:val="Heading2"/>
    <w:uiPriority w:val="9"/>
    <w:rsid w:val="00424A7D"/>
    <w:rPr>
      <w:rFonts w:ascii="Times New Roman" w:eastAsia="Times New Roman" w:hAnsi="Times New Roman" w:cs="Times New Roman"/>
      <w:b/>
      <w:color w:val="000000"/>
      <w:szCs w:val="22"/>
      <w:lang w:eastAsia="en-US"/>
    </w:rPr>
  </w:style>
  <w:style w:type="table" w:customStyle="1" w:styleId="TableGrid0">
    <w:name w:val="TableGrid"/>
    <w:rsid w:val="00424A7D"/>
    <w:rPr>
      <w:sz w:val="22"/>
      <w:szCs w:val="22"/>
      <w:lang w:eastAsia="en-US"/>
    </w:rPr>
    <w:tblPr>
      <w:tblCellMar>
        <w:top w:w="0" w:type="dxa"/>
        <w:left w:w="0" w:type="dxa"/>
        <w:bottom w:w="0" w:type="dxa"/>
        <w:right w:w="0" w:type="dxa"/>
      </w:tblCellMar>
    </w:tblPr>
  </w:style>
  <w:style w:type="paragraph" w:styleId="TOC1">
    <w:name w:val="toc 1"/>
    <w:basedOn w:val="Normal"/>
    <w:next w:val="Normal"/>
    <w:autoRedefine/>
    <w:uiPriority w:val="39"/>
    <w:unhideWhenUsed/>
    <w:rsid w:val="00720A48"/>
    <w:pPr>
      <w:spacing w:after="100"/>
    </w:pPr>
  </w:style>
  <w:style w:type="character" w:styleId="Hyperlink">
    <w:name w:val="Hyperlink"/>
    <w:basedOn w:val="DefaultParagraphFont"/>
    <w:uiPriority w:val="99"/>
    <w:unhideWhenUsed/>
    <w:rsid w:val="00720A48"/>
    <w:rPr>
      <w:color w:val="0000FF" w:themeColor="hyperlink"/>
      <w:u w:val="single"/>
    </w:rPr>
  </w:style>
  <w:style w:type="paragraph" w:customStyle="1" w:styleId="HeadingSAS">
    <w:name w:val="Heading SAS"/>
    <w:basedOn w:val="Heading1"/>
    <w:qFormat/>
    <w:rsid w:val="002C4A2C"/>
    <w:pPr>
      <w:shd w:val="clear" w:color="auto" w:fill="D9D9D9"/>
      <w:spacing w:after="10"/>
      <w:ind w:left="-5" w:right="0"/>
    </w:pPr>
  </w:style>
  <w:style w:type="paragraph" w:styleId="TOC9">
    <w:name w:val="toc 9"/>
    <w:basedOn w:val="Normal"/>
    <w:next w:val="Normal"/>
    <w:autoRedefine/>
    <w:semiHidden/>
    <w:unhideWhenUsed/>
    <w:rsid w:val="000A6E22"/>
    <w:pPr>
      <w:spacing w:after="100"/>
      <w:ind w:left="1920"/>
    </w:pPr>
  </w:style>
  <w:style w:type="character" w:styleId="Emphasis">
    <w:name w:val="Emphasis"/>
    <w:basedOn w:val="DefaultParagraphFont"/>
    <w:uiPriority w:val="20"/>
    <w:qFormat/>
    <w:rsid w:val="007E0A7E"/>
    <w:rPr>
      <w:i/>
      <w:iCs/>
    </w:rPr>
  </w:style>
  <w:style w:type="paragraph" w:customStyle="1" w:styleId="rteindent11">
    <w:name w:val="rteindent11"/>
    <w:basedOn w:val="Normal"/>
    <w:rsid w:val="007E0A7E"/>
    <w:pPr>
      <w:spacing w:before="240" w:after="240" w:line="312" w:lineRule="auto"/>
      <w:ind w:left="600"/>
    </w:pPr>
    <w:rPr>
      <w:rFonts w:ascii="Times New Roman" w:eastAsia="Times New Roman" w:hAnsi="Times New Roman" w:cs="Times New Roman"/>
      <w:lang w:eastAsia="en-US"/>
    </w:rPr>
  </w:style>
  <w:style w:type="character" w:styleId="FollowedHyperlink">
    <w:name w:val="FollowedHyperlink"/>
    <w:basedOn w:val="DefaultParagraphFont"/>
    <w:semiHidden/>
    <w:unhideWhenUsed/>
    <w:rsid w:val="00E01855"/>
    <w:rPr>
      <w:color w:val="800080" w:themeColor="followedHyperlink"/>
      <w:u w:val="single"/>
    </w:rPr>
  </w:style>
  <w:style w:type="character" w:customStyle="1" w:styleId="Heading5Char">
    <w:name w:val="Heading 5 Char"/>
    <w:basedOn w:val="DefaultParagraphFont"/>
    <w:link w:val="Heading5"/>
    <w:rsid w:val="0049262A"/>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49262A"/>
    <w:pPr>
      <w:spacing w:after="75" w:line="312" w:lineRule="auto"/>
    </w:pPr>
    <w:rPr>
      <w:rFonts w:ascii="Arial" w:eastAsia="Times New Roman" w:hAnsi="Arial" w:cs="Arial"/>
      <w:color w:val="333333"/>
      <w:sz w:val="18"/>
      <w:szCs w:val="18"/>
      <w:lang w:eastAsia="en-US"/>
    </w:rPr>
  </w:style>
  <w:style w:type="character" w:customStyle="1" w:styleId="Heading3Char">
    <w:name w:val="Heading 3 Char"/>
    <w:basedOn w:val="DefaultParagraphFont"/>
    <w:link w:val="Heading3"/>
    <w:uiPriority w:val="3"/>
    <w:rsid w:val="009C27E5"/>
    <w:rPr>
      <w:rFonts w:eastAsiaTheme="minorHAnsi"/>
      <w:sz w:val="22"/>
      <w:szCs w:val="22"/>
      <w:lang w:val="en-GB" w:eastAsia="en-US"/>
    </w:rPr>
  </w:style>
  <w:style w:type="character" w:customStyle="1" w:styleId="Heading4Char">
    <w:name w:val="Heading 4 Char"/>
    <w:basedOn w:val="DefaultParagraphFont"/>
    <w:link w:val="Heading4"/>
    <w:uiPriority w:val="3"/>
    <w:rsid w:val="009C27E5"/>
    <w:rPr>
      <w:rFonts w:eastAsiaTheme="minorHAnsi"/>
      <w:sz w:val="22"/>
      <w:szCs w:val="22"/>
      <w:lang w:val="en-GB" w:eastAsia="en-US"/>
    </w:rPr>
  </w:style>
  <w:style w:type="character" w:customStyle="1" w:styleId="Heading6Char">
    <w:name w:val="Heading 6 Char"/>
    <w:basedOn w:val="DefaultParagraphFont"/>
    <w:link w:val="Heading6"/>
    <w:uiPriority w:val="3"/>
    <w:rsid w:val="009C27E5"/>
    <w:rPr>
      <w:rFonts w:eastAsiaTheme="minorHAnsi"/>
      <w:bCs/>
      <w:sz w:val="22"/>
      <w:szCs w:val="22"/>
      <w:lang w:val="en-GB" w:eastAsia="en-US"/>
    </w:rPr>
  </w:style>
  <w:style w:type="character" w:customStyle="1" w:styleId="Heading7Char">
    <w:name w:val="Heading 7 Char"/>
    <w:basedOn w:val="DefaultParagraphFont"/>
    <w:link w:val="Heading7"/>
    <w:uiPriority w:val="3"/>
    <w:rsid w:val="009C27E5"/>
    <w:rPr>
      <w:rFonts w:eastAsiaTheme="minorHAnsi"/>
      <w:sz w:val="22"/>
      <w:szCs w:val="22"/>
      <w:lang w:val="en-GB" w:eastAsia="en-US"/>
    </w:rPr>
  </w:style>
  <w:style w:type="character" w:customStyle="1" w:styleId="Heading8Char">
    <w:name w:val="Heading 8 Char"/>
    <w:basedOn w:val="DefaultParagraphFont"/>
    <w:link w:val="Heading8"/>
    <w:uiPriority w:val="3"/>
    <w:rsid w:val="009C27E5"/>
    <w:rPr>
      <w:rFonts w:eastAsiaTheme="minorHAnsi"/>
      <w:sz w:val="22"/>
      <w:szCs w:val="22"/>
      <w:lang w:val="en-GB" w:eastAsia="en-US"/>
    </w:rPr>
  </w:style>
  <w:style w:type="character" w:customStyle="1" w:styleId="Heading9Char">
    <w:name w:val="Heading 9 Char"/>
    <w:basedOn w:val="DefaultParagraphFont"/>
    <w:link w:val="Heading9"/>
    <w:uiPriority w:val="3"/>
    <w:rsid w:val="009C27E5"/>
    <w:rPr>
      <w:rFonts w:eastAsiaTheme="minorHAnsi"/>
      <w:sz w:val="22"/>
      <w:szCs w:val="22"/>
      <w:lang w:val="en-GB" w:eastAsia="en-US"/>
    </w:rPr>
  </w:style>
  <w:style w:type="table" w:styleId="LightList-Accent1">
    <w:name w:val="Light List Accent 1"/>
    <w:basedOn w:val="TableNormal"/>
    <w:uiPriority w:val="61"/>
    <w:rsid w:val="009C27E5"/>
    <w:pPr>
      <w:jc w:val="both"/>
    </w:pPr>
    <w:rPr>
      <w:rFonts w:eastAsiaTheme="minorHAnsi"/>
      <w:sz w:val="22"/>
      <w:szCs w:val="22"/>
      <w:lang w:val="en-GB"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semiHidden/>
    <w:unhideWhenUsed/>
    <w:rsid w:val="009C27E5"/>
    <w:pPr>
      <w:spacing w:after="120"/>
    </w:pPr>
  </w:style>
  <w:style w:type="character" w:customStyle="1" w:styleId="BodyTextChar">
    <w:name w:val="Body Text Char"/>
    <w:basedOn w:val="DefaultParagraphFont"/>
    <w:link w:val="BodyText"/>
    <w:semiHidden/>
    <w:rsid w:val="009C27E5"/>
  </w:style>
  <w:style w:type="paragraph" w:customStyle="1" w:styleId="paragraph">
    <w:name w:val="paragraph"/>
    <w:basedOn w:val="Normal"/>
    <w:rsid w:val="00991EE9"/>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991EE9"/>
  </w:style>
  <w:style w:type="character" w:customStyle="1" w:styleId="eop">
    <w:name w:val="eop"/>
    <w:basedOn w:val="DefaultParagraphFont"/>
    <w:rsid w:val="0099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9621">
      <w:bodyDiv w:val="1"/>
      <w:marLeft w:val="0"/>
      <w:marRight w:val="0"/>
      <w:marTop w:val="0"/>
      <w:marBottom w:val="0"/>
      <w:divBdr>
        <w:top w:val="none" w:sz="0" w:space="0" w:color="auto"/>
        <w:left w:val="none" w:sz="0" w:space="0" w:color="auto"/>
        <w:bottom w:val="none" w:sz="0" w:space="0" w:color="auto"/>
        <w:right w:val="none" w:sz="0" w:space="0" w:color="auto"/>
      </w:divBdr>
    </w:div>
    <w:div w:id="50271982">
      <w:bodyDiv w:val="1"/>
      <w:marLeft w:val="0"/>
      <w:marRight w:val="0"/>
      <w:marTop w:val="0"/>
      <w:marBottom w:val="0"/>
      <w:divBdr>
        <w:top w:val="none" w:sz="0" w:space="0" w:color="auto"/>
        <w:left w:val="none" w:sz="0" w:space="0" w:color="auto"/>
        <w:bottom w:val="none" w:sz="0" w:space="0" w:color="auto"/>
        <w:right w:val="none" w:sz="0" w:space="0" w:color="auto"/>
      </w:divBdr>
      <w:divsChild>
        <w:div w:id="1724333161">
          <w:marLeft w:val="0"/>
          <w:marRight w:val="0"/>
          <w:marTop w:val="0"/>
          <w:marBottom w:val="0"/>
          <w:divBdr>
            <w:top w:val="none" w:sz="0" w:space="0" w:color="auto"/>
            <w:left w:val="none" w:sz="0" w:space="0" w:color="auto"/>
            <w:bottom w:val="none" w:sz="0" w:space="0" w:color="auto"/>
            <w:right w:val="none" w:sz="0" w:space="0" w:color="auto"/>
          </w:divBdr>
        </w:div>
        <w:div w:id="703598691">
          <w:marLeft w:val="0"/>
          <w:marRight w:val="0"/>
          <w:marTop w:val="0"/>
          <w:marBottom w:val="0"/>
          <w:divBdr>
            <w:top w:val="none" w:sz="0" w:space="0" w:color="auto"/>
            <w:left w:val="none" w:sz="0" w:space="0" w:color="auto"/>
            <w:bottom w:val="none" w:sz="0" w:space="0" w:color="auto"/>
            <w:right w:val="none" w:sz="0" w:space="0" w:color="auto"/>
          </w:divBdr>
        </w:div>
        <w:div w:id="632907552">
          <w:marLeft w:val="0"/>
          <w:marRight w:val="0"/>
          <w:marTop w:val="0"/>
          <w:marBottom w:val="0"/>
          <w:divBdr>
            <w:top w:val="none" w:sz="0" w:space="0" w:color="auto"/>
            <w:left w:val="none" w:sz="0" w:space="0" w:color="auto"/>
            <w:bottom w:val="none" w:sz="0" w:space="0" w:color="auto"/>
            <w:right w:val="none" w:sz="0" w:space="0" w:color="auto"/>
          </w:divBdr>
        </w:div>
        <w:div w:id="1526870721">
          <w:marLeft w:val="0"/>
          <w:marRight w:val="0"/>
          <w:marTop w:val="0"/>
          <w:marBottom w:val="0"/>
          <w:divBdr>
            <w:top w:val="none" w:sz="0" w:space="0" w:color="auto"/>
            <w:left w:val="none" w:sz="0" w:space="0" w:color="auto"/>
            <w:bottom w:val="none" w:sz="0" w:space="0" w:color="auto"/>
            <w:right w:val="none" w:sz="0" w:space="0" w:color="auto"/>
          </w:divBdr>
        </w:div>
        <w:div w:id="751925098">
          <w:marLeft w:val="0"/>
          <w:marRight w:val="0"/>
          <w:marTop w:val="0"/>
          <w:marBottom w:val="0"/>
          <w:divBdr>
            <w:top w:val="none" w:sz="0" w:space="0" w:color="auto"/>
            <w:left w:val="none" w:sz="0" w:space="0" w:color="auto"/>
            <w:bottom w:val="none" w:sz="0" w:space="0" w:color="auto"/>
            <w:right w:val="none" w:sz="0" w:space="0" w:color="auto"/>
          </w:divBdr>
        </w:div>
        <w:div w:id="1026760022">
          <w:marLeft w:val="0"/>
          <w:marRight w:val="0"/>
          <w:marTop w:val="0"/>
          <w:marBottom w:val="0"/>
          <w:divBdr>
            <w:top w:val="none" w:sz="0" w:space="0" w:color="auto"/>
            <w:left w:val="none" w:sz="0" w:space="0" w:color="auto"/>
            <w:bottom w:val="none" w:sz="0" w:space="0" w:color="auto"/>
            <w:right w:val="none" w:sz="0" w:space="0" w:color="auto"/>
          </w:divBdr>
        </w:div>
        <w:div w:id="2032870996">
          <w:marLeft w:val="0"/>
          <w:marRight w:val="0"/>
          <w:marTop w:val="0"/>
          <w:marBottom w:val="0"/>
          <w:divBdr>
            <w:top w:val="none" w:sz="0" w:space="0" w:color="auto"/>
            <w:left w:val="none" w:sz="0" w:space="0" w:color="auto"/>
            <w:bottom w:val="none" w:sz="0" w:space="0" w:color="auto"/>
            <w:right w:val="none" w:sz="0" w:space="0" w:color="auto"/>
          </w:divBdr>
        </w:div>
        <w:div w:id="2003577662">
          <w:marLeft w:val="0"/>
          <w:marRight w:val="0"/>
          <w:marTop w:val="0"/>
          <w:marBottom w:val="0"/>
          <w:divBdr>
            <w:top w:val="none" w:sz="0" w:space="0" w:color="auto"/>
            <w:left w:val="none" w:sz="0" w:space="0" w:color="auto"/>
            <w:bottom w:val="none" w:sz="0" w:space="0" w:color="auto"/>
            <w:right w:val="none" w:sz="0" w:space="0" w:color="auto"/>
          </w:divBdr>
        </w:div>
        <w:div w:id="2131121110">
          <w:marLeft w:val="0"/>
          <w:marRight w:val="0"/>
          <w:marTop w:val="0"/>
          <w:marBottom w:val="0"/>
          <w:divBdr>
            <w:top w:val="none" w:sz="0" w:space="0" w:color="auto"/>
            <w:left w:val="none" w:sz="0" w:space="0" w:color="auto"/>
            <w:bottom w:val="none" w:sz="0" w:space="0" w:color="auto"/>
            <w:right w:val="none" w:sz="0" w:space="0" w:color="auto"/>
          </w:divBdr>
        </w:div>
        <w:div w:id="1476799681">
          <w:marLeft w:val="0"/>
          <w:marRight w:val="0"/>
          <w:marTop w:val="0"/>
          <w:marBottom w:val="0"/>
          <w:divBdr>
            <w:top w:val="none" w:sz="0" w:space="0" w:color="auto"/>
            <w:left w:val="none" w:sz="0" w:space="0" w:color="auto"/>
            <w:bottom w:val="none" w:sz="0" w:space="0" w:color="auto"/>
            <w:right w:val="none" w:sz="0" w:space="0" w:color="auto"/>
          </w:divBdr>
        </w:div>
        <w:div w:id="1905680858">
          <w:marLeft w:val="0"/>
          <w:marRight w:val="0"/>
          <w:marTop w:val="0"/>
          <w:marBottom w:val="0"/>
          <w:divBdr>
            <w:top w:val="none" w:sz="0" w:space="0" w:color="auto"/>
            <w:left w:val="none" w:sz="0" w:space="0" w:color="auto"/>
            <w:bottom w:val="none" w:sz="0" w:space="0" w:color="auto"/>
            <w:right w:val="none" w:sz="0" w:space="0" w:color="auto"/>
          </w:divBdr>
        </w:div>
      </w:divsChild>
    </w:div>
    <w:div w:id="52168414">
      <w:bodyDiv w:val="1"/>
      <w:marLeft w:val="0"/>
      <w:marRight w:val="0"/>
      <w:marTop w:val="0"/>
      <w:marBottom w:val="0"/>
      <w:divBdr>
        <w:top w:val="none" w:sz="0" w:space="0" w:color="auto"/>
        <w:left w:val="none" w:sz="0" w:space="0" w:color="auto"/>
        <w:bottom w:val="none" w:sz="0" w:space="0" w:color="auto"/>
        <w:right w:val="none" w:sz="0" w:space="0" w:color="auto"/>
      </w:divBdr>
      <w:divsChild>
        <w:div w:id="259266522">
          <w:marLeft w:val="0"/>
          <w:marRight w:val="0"/>
          <w:marTop w:val="0"/>
          <w:marBottom w:val="0"/>
          <w:divBdr>
            <w:top w:val="none" w:sz="0" w:space="0" w:color="auto"/>
            <w:left w:val="single" w:sz="2" w:space="0" w:color="000000"/>
            <w:bottom w:val="single" w:sz="2" w:space="0" w:color="000000"/>
            <w:right w:val="single" w:sz="2" w:space="0" w:color="000000"/>
          </w:divBdr>
          <w:divsChild>
            <w:div w:id="2008089207">
              <w:marLeft w:val="0"/>
              <w:marRight w:val="0"/>
              <w:marTop w:val="0"/>
              <w:marBottom w:val="0"/>
              <w:divBdr>
                <w:top w:val="none" w:sz="0" w:space="0" w:color="auto"/>
                <w:left w:val="none" w:sz="0" w:space="0" w:color="auto"/>
                <w:bottom w:val="none" w:sz="0" w:space="0" w:color="auto"/>
                <w:right w:val="none" w:sz="0" w:space="0" w:color="auto"/>
              </w:divBdr>
              <w:divsChild>
                <w:div w:id="697052139">
                  <w:marLeft w:val="0"/>
                  <w:marRight w:val="3825"/>
                  <w:marTop w:val="75"/>
                  <w:marBottom w:val="75"/>
                  <w:divBdr>
                    <w:top w:val="none" w:sz="0" w:space="0" w:color="auto"/>
                    <w:left w:val="none" w:sz="0" w:space="0" w:color="auto"/>
                    <w:bottom w:val="none" w:sz="0" w:space="0" w:color="auto"/>
                    <w:right w:val="none" w:sz="0" w:space="0" w:color="auto"/>
                  </w:divBdr>
                  <w:divsChild>
                    <w:div w:id="1947499389">
                      <w:marLeft w:val="0"/>
                      <w:marRight w:val="0"/>
                      <w:marTop w:val="0"/>
                      <w:marBottom w:val="0"/>
                      <w:divBdr>
                        <w:top w:val="none" w:sz="0" w:space="0" w:color="auto"/>
                        <w:left w:val="none" w:sz="0" w:space="0" w:color="auto"/>
                        <w:bottom w:val="none" w:sz="0" w:space="0" w:color="auto"/>
                        <w:right w:val="none" w:sz="0" w:space="0" w:color="auto"/>
                      </w:divBdr>
                      <w:divsChild>
                        <w:div w:id="184638470">
                          <w:marLeft w:val="0"/>
                          <w:marRight w:val="0"/>
                          <w:marTop w:val="0"/>
                          <w:marBottom w:val="0"/>
                          <w:divBdr>
                            <w:top w:val="none" w:sz="0" w:space="0" w:color="auto"/>
                            <w:left w:val="none" w:sz="0" w:space="0" w:color="auto"/>
                            <w:bottom w:val="none" w:sz="0" w:space="0" w:color="auto"/>
                            <w:right w:val="none" w:sz="0" w:space="0" w:color="auto"/>
                          </w:divBdr>
                          <w:divsChild>
                            <w:div w:id="1282106545">
                              <w:marLeft w:val="-225"/>
                              <w:marRight w:val="-225"/>
                              <w:marTop w:val="0"/>
                              <w:marBottom w:val="0"/>
                              <w:divBdr>
                                <w:top w:val="none" w:sz="0" w:space="0" w:color="auto"/>
                                <w:left w:val="none" w:sz="0" w:space="0" w:color="auto"/>
                                <w:bottom w:val="none" w:sz="0" w:space="0" w:color="auto"/>
                                <w:right w:val="none" w:sz="0" w:space="0" w:color="auto"/>
                              </w:divBdr>
                              <w:divsChild>
                                <w:div w:id="1222785560">
                                  <w:marLeft w:val="0"/>
                                  <w:marRight w:val="0"/>
                                  <w:marTop w:val="0"/>
                                  <w:marBottom w:val="0"/>
                                  <w:divBdr>
                                    <w:top w:val="none" w:sz="0" w:space="0" w:color="auto"/>
                                    <w:left w:val="none" w:sz="0" w:space="0" w:color="auto"/>
                                    <w:bottom w:val="none" w:sz="0" w:space="0" w:color="auto"/>
                                    <w:right w:val="none" w:sz="0" w:space="0" w:color="auto"/>
                                  </w:divBdr>
                                  <w:divsChild>
                                    <w:div w:id="1289164153">
                                      <w:marLeft w:val="0"/>
                                      <w:marRight w:val="0"/>
                                      <w:marTop w:val="0"/>
                                      <w:marBottom w:val="0"/>
                                      <w:divBdr>
                                        <w:top w:val="none" w:sz="0" w:space="0" w:color="auto"/>
                                        <w:left w:val="none" w:sz="0" w:space="0" w:color="auto"/>
                                        <w:bottom w:val="none" w:sz="0" w:space="0" w:color="auto"/>
                                        <w:right w:val="none" w:sz="0" w:space="0" w:color="auto"/>
                                      </w:divBdr>
                                      <w:divsChild>
                                        <w:div w:id="2080394881">
                                          <w:marLeft w:val="0"/>
                                          <w:marRight w:val="0"/>
                                          <w:marTop w:val="0"/>
                                          <w:marBottom w:val="0"/>
                                          <w:divBdr>
                                            <w:top w:val="none" w:sz="0" w:space="0" w:color="auto"/>
                                            <w:left w:val="none" w:sz="0" w:space="0" w:color="auto"/>
                                            <w:bottom w:val="none" w:sz="0" w:space="0" w:color="auto"/>
                                            <w:right w:val="none" w:sz="0" w:space="0" w:color="auto"/>
                                          </w:divBdr>
                                          <w:divsChild>
                                            <w:div w:id="584073587">
                                              <w:marLeft w:val="0"/>
                                              <w:marRight w:val="0"/>
                                              <w:marTop w:val="0"/>
                                              <w:marBottom w:val="0"/>
                                              <w:divBdr>
                                                <w:top w:val="none" w:sz="0" w:space="0" w:color="auto"/>
                                                <w:left w:val="none" w:sz="0" w:space="0" w:color="auto"/>
                                                <w:bottom w:val="none" w:sz="0" w:space="0" w:color="auto"/>
                                                <w:right w:val="none" w:sz="0" w:space="0" w:color="auto"/>
                                              </w:divBdr>
                                              <w:divsChild>
                                                <w:div w:id="487407948">
                                                  <w:marLeft w:val="0"/>
                                                  <w:marRight w:val="0"/>
                                                  <w:marTop w:val="0"/>
                                                  <w:marBottom w:val="0"/>
                                                  <w:divBdr>
                                                    <w:top w:val="none" w:sz="0" w:space="0" w:color="auto"/>
                                                    <w:left w:val="none" w:sz="0" w:space="0" w:color="auto"/>
                                                    <w:bottom w:val="none" w:sz="0" w:space="0" w:color="auto"/>
                                                    <w:right w:val="none" w:sz="0" w:space="0" w:color="auto"/>
                                                  </w:divBdr>
                                                  <w:divsChild>
                                                    <w:div w:id="9976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691801">
      <w:bodyDiv w:val="1"/>
      <w:marLeft w:val="0"/>
      <w:marRight w:val="0"/>
      <w:marTop w:val="0"/>
      <w:marBottom w:val="0"/>
      <w:divBdr>
        <w:top w:val="none" w:sz="0" w:space="0" w:color="auto"/>
        <w:left w:val="none" w:sz="0" w:space="0" w:color="auto"/>
        <w:bottom w:val="none" w:sz="0" w:space="0" w:color="auto"/>
        <w:right w:val="none" w:sz="0" w:space="0" w:color="auto"/>
      </w:divBdr>
    </w:div>
    <w:div w:id="1007093796">
      <w:bodyDiv w:val="1"/>
      <w:marLeft w:val="0"/>
      <w:marRight w:val="0"/>
      <w:marTop w:val="0"/>
      <w:marBottom w:val="0"/>
      <w:divBdr>
        <w:top w:val="none" w:sz="0" w:space="0" w:color="auto"/>
        <w:left w:val="none" w:sz="0" w:space="0" w:color="auto"/>
        <w:bottom w:val="none" w:sz="0" w:space="0" w:color="auto"/>
        <w:right w:val="none" w:sz="0" w:space="0" w:color="auto"/>
      </w:divBdr>
    </w:div>
    <w:div w:id="1060789606">
      <w:bodyDiv w:val="1"/>
      <w:marLeft w:val="0"/>
      <w:marRight w:val="0"/>
      <w:marTop w:val="0"/>
      <w:marBottom w:val="0"/>
      <w:divBdr>
        <w:top w:val="none" w:sz="0" w:space="0" w:color="auto"/>
        <w:left w:val="none" w:sz="0" w:space="0" w:color="auto"/>
        <w:bottom w:val="none" w:sz="0" w:space="0" w:color="auto"/>
        <w:right w:val="none" w:sz="0" w:space="0" w:color="auto"/>
      </w:divBdr>
    </w:div>
    <w:div w:id="1616132369">
      <w:bodyDiv w:val="1"/>
      <w:marLeft w:val="0"/>
      <w:marRight w:val="0"/>
      <w:marTop w:val="0"/>
      <w:marBottom w:val="0"/>
      <w:divBdr>
        <w:top w:val="none" w:sz="0" w:space="0" w:color="auto"/>
        <w:left w:val="none" w:sz="0" w:space="0" w:color="auto"/>
        <w:bottom w:val="none" w:sz="0" w:space="0" w:color="auto"/>
        <w:right w:val="none" w:sz="0" w:space="0" w:color="auto"/>
      </w:divBdr>
    </w:div>
    <w:div w:id="1900939772">
      <w:bodyDiv w:val="1"/>
      <w:marLeft w:val="0"/>
      <w:marRight w:val="0"/>
      <w:marTop w:val="0"/>
      <w:marBottom w:val="0"/>
      <w:divBdr>
        <w:top w:val="none" w:sz="0" w:space="0" w:color="auto"/>
        <w:left w:val="none" w:sz="0" w:space="0" w:color="auto"/>
        <w:bottom w:val="none" w:sz="0" w:space="0" w:color="auto"/>
        <w:right w:val="none" w:sz="0" w:space="0" w:color="auto"/>
      </w:divBdr>
    </w:div>
    <w:div w:id="1917934518">
      <w:bodyDiv w:val="1"/>
      <w:marLeft w:val="0"/>
      <w:marRight w:val="0"/>
      <w:marTop w:val="0"/>
      <w:marBottom w:val="0"/>
      <w:divBdr>
        <w:top w:val="none" w:sz="0" w:space="0" w:color="auto"/>
        <w:left w:val="none" w:sz="0" w:space="0" w:color="auto"/>
        <w:bottom w:val="none" w:sz="0" w:space="0" w:color="auto"/>
        <w:right w:val="none" w:sz="0" w:space="0" w:color="auto"/>
      </w:divBdr>
      <w:divsChild>
        <w:div w:id="1668172344">
          <w:marLeft w:val="0"/>
          <w:marRight w:val="0"/>
          <w:marTop w:val="0"/>
          <w:marBottom w:val="0"/>
          <w:divBdr>
            <w:top w:val="none" w:sz="0" w:space="0" w:color="auto"/>
            <w:left w:val="none" w:sz="0" w:space="0" w:color="auto"/>
            <w:bottom w:val="none" w:sz="0" w:space="0" w:color="auto"/>
            <w:right w:val="none" w:sz="0" w:space="0" w:color="auto"/>
          </w:divBdr>
          <w:divsChild>
            <w:div w:id="1590459647">
              <w:marLeft w:val="0"/>
              <w:marRight w:val="0"/>
              <w:marTop w:val="0"/>
              <w:marBottom w:val="0"/>
              <w:divBdr>
                <w:top w:val="none" w:sz="0" w:space="0" w:color="auto"/>
                <w:left w:val="none" w:sz="0" w:space="0" w:color="auto"/>
                <w:bottom w:val="none" w:sz="0" w:space="0" w:color="auto"/>
                <w:right w:val="none" w:sz="0" w:space="0" w:color="auto"/>
              </w:divBdr>
              <w:divsChild>
                <w:div w:id="1988124741">
                  <w:marLeft w:val="0"/>
                  <w:marRight w:val="0"/>
                  <w:marTop w:val="0"/>
                  <w:marBottom w:val="0"/>
                  <w:divBdr>
                    <w:top w:val="none" w:sz="0" w:space="0" w:color="auto"/>
                    <w:left w:val="none" w:sz="0" w:space="0" w:color="auto"/>
                    <w:bottom w:val="none" w:sz="0" w:space="0" w:color="auto"/>
                    <w:right w:val="none" w:sz="0" w:space="0" w:color="auto"/>
                  </w:divBdr>
                  <w:divsChild>
                    <w:div w:id="1707294017">
                      <w:marLeft w:val="0"/>
                      <w:marRight w:val="0"/>
                      <w:marTop w:val="0"/>
                      <w:marBottom w:val="0"/>
                      <w:divBdr>
                        <w:top w:val="none" w:sz="0" w:space="0" w:color="auto"/>
                        <w:left w:val="none" w:sz="0" w:space="0" w:color="auto"/>
                        <w:bottom w:val="none" w:sz="0" w:space="0" w:color="auto"/>
                        <w:right w:val="none" w:sz="0" w:space="0" w:color="auto"/>
                      </w:divBdr>
                      <w:divsChild>
                        <w:div w:id="1285430323">
                          <w:marLeft w:val="0"/>
                          <w:marRight w:val="0"/>
                          <w:marTop w:val="0"/>
                          <w:marBottom w:val="0"/>
                          <w:divBdr>
                            <w:top w:val="none" w:sz="0" w:space="0" w:color="auto"/>
                            <w:left w:val="none" w:sz="0" w:space="0" w:color="auto"/>
                            <w:bottom w:val="none" w:sz="0" w:space="0" w:color="auto"/>
                            <w:right w:val="none" w:sz="0" w:space="0" w:color="auto"/>
                          </w:divBdr>
                          <w:divsChild>
                            <w:div w:id="1126199803">
                              <w:marLeft w:val="0"/>
                              <w:marRight w:val="0"/>
                              <w:marTop w:val="0"/>
                              <w:marBottom w:val="0"/>
                              <w:divBdr>
                                <w:top w:val="none" w:sz="0" w:space="0" w:color="auto"/>
                                <w:left w:val="none" w:sz="0" w:space="0" w:color="auto"/>
                                <w:bottom w:val="none" w:sz="0" w:space="0" w:color="auto"/>
                                <w:right w:val="none" w:sz="0" w:space="0" w:color="auto"/>
                              </w:divBdr>
                              <w:divsChild>
                                <w:div w:id="1690178820">
                                  <w:marLeft w:val="0"/>
                                  <w:marRight w:val="0"/>
                                  <w:marTop w:val="0"/>
                                  <w:marBottom w:val="0"/>
                                  <w:divBdr>
                                    <w:top w:val="none" w:sz="0" w:space="0" w:color="auto"/>
                                    <w:left w:val="none" w:sz="0" w:space="0" w:color="auto"/>
                                    <w:bottom w:val="none" w:sz="0" w:space="0" w:color="auto"/>
                                    <w:right w:val="none" w:sz="0" w:space="0" w:color="auto"/>
                                  </w:divBdr>
                                  <w:divsChild>
                                    <w:div w:id="1628391318">
                                      <w:marLeft w:val="0"/>
                                      <w:marRight w:val="0"/>
                                      <w:marTop w:val="0"/>
                                      <w:marBottom w:val="0"/>
                                      <w:divBdr>
                                        <w:top w:val="none" w:sz="0" w:space="0" w:color="auto"/>
                                        <w:left w:val="none" w:sz="0" w:space="0" w:color="auto"/>
                                        <w:bottom w:val="none" w:sz="0" w:space="0" w:color="auto"/>
                                        <w:right w:val="none" w:sz="0" w:space="0" w:color="auto"/>
                                      </w:divBdr>
                                      <w:divsChild>
                                        <w:div w:id="1595162804">
                                          <w:marLeft w:val="0"/>
                                          <w:marRight w:val="0"/>
                                          <w:marTop w:val="0"/>
                                          <w:marBottom w:val="0"/>
                                          <w:divBdr>
                                            <w:top w:val="none" w:sz="0" w:space="0" w:color="auto"/>
                                            <w:left w:val="none" w:sz="0" w:space="0" w:color="auto"/>
                                            <w:bottom w:val="none" w:sz="0" w:space="0" w:color="auto"/>
                                            <w:right w:val="none" w:sz="0" w:space="0" w:color="auto"/>
                                          </w:divBdr>
                                          <w:divsChild>
                                            <w:div w:id="335041624">
                                              <w:marLeft w:val="0"/>
                                              <w:marRight w:val="0"/>
                                              <w:marTop w:val="0"/>
                                              <w:marBottom w:val="0"/>
                                              <w:divBdr>
                                                <w:top w:val="none" w:sz="0" w:space="0" w:color="auto"/>
                                                <w:left w:val="none" w:sz="0" w:space="0" w:color="auto"/>
                                                <w:bottom w:val="none" w:sz="0" w:space="0" w:color="auto"/>
                                                <w:right w:val="none" w:sz="0" w:space="0" w:color="auto"/>
                                              </w:divBdr>
                                              <w:divsChild>
                                                <w:div w:id="1564100453">
                                                  <w:marLeft w:val="0"/>
                                                  <w:marRight w:val="0"/>
                                                  <w:marTop w:val="0"/>
                                                  <w:marBottom w:val="0"/>
                                                  <w:divBdr>
                                                    <w:top w:val="none" w:sz="0" w:space="0" w:color="auto"/>
                                                    <w:left w:val="none" w:sz="0" w:space="0" w:color="auto"/>
                                                    <w:bottom w:val="none" w:sz="0" w:space="0" w:color="auto"/>
                                                    <w:right w:val="none" w:sz="0" w:space="0" w:color="auto"/>
                                                  </w:divBdr>
                                                  <w:divsChild>
                                                    <w:div w:id="1009915311">
                                                      <w:marLeft w:val="0"/>
                                                      <w:marRight w:val="0"/>
                                                      <w:marTop w:val="0"/>
                                                      <w:marBottom w:val="0"/>
                                                      <w:divBdr>
                                                        <w:top w:val="none" w:sz="0" w:space="0" w:color="auto"/>
                                                        <w:left w:val="none" w:sz="0" w:space="0" w:color="auto"/>
                                                        <w:bottom w:val="none" w:sz="0" w:space="0" w:color="auto"/>
                                                        <w:right w:val="none" w:sz="0" w:space="0" w:color="auto"/>
                                                      </w:divBdr>
                                                      <w:divsChild>
                                                        <w:div w:id="918830720">
                                                          <w:marLeft w:val="0"/>
                                                          <w:marRight w:val="0"/>
                                                          <w:marTop w:val="0"/>
                                                          <w:marBottom w:val="0"/>
                                                          <w:divBdr>
                                                            <w:top w:val="none" w:sz="0" w:space="0" w:color="auto"/>
                                                            <w:left w:val="none" w:sz="0" w:space="0" w:color="auto"/>
                                                            <w:bottom w:val="none" w:sz="0" w:space="0" w:color="auto"/>
                                                            <w:right w:val="none" w:sz="0" w:space="0" w:color="auto"/>
                                                          </w:divBdr>
                                                          <w:divsChild>
                                                            <w:div w:id="1175457451">
                                                              <w:marLeft w:val="0"/>
                                                              <w:marRight w:val="0"/>
                                                              <w:marTop w:val="0"/>
                                                              <w:marBottom w:val="0"/>
                                                              <w:divBdr>
                                                                <w:top w:val="none" w:sz="0" w:space="0" w:color="auto"/>
                                                                <w:left w:val="none" w:sz="0" w:space="0" w:color="auto"/>
                                                                <w:bottom w:val="none" w:sz="0" w:space="0" w:color="auto"/>
                                                                <w:right w:val="none" w:sz="0" w:space="0" w:color="auto"/>
                                                              </w:divBdr>
                                                              <w:divsChild>
                                                                <w:div w:id="1205563832">
                                                                  <w:marLeft w:val="0"/>
                                                                  <w:marRight w:val="0"/>
                                                                  <w:marTop w:val="0"/>
                                                                  <w:marBottom w:val="0"/>
                                                                  <w:divBdr>
                                                                    <w:top w:val="none" w:sz="0" w:space="0" w:color="auto"/>
                                                                    <w:left w:val="none" w:sz="0" w:space="0" w:color="auto"/>
                                                                    <w:bottom w:val="none" w:sz="0" w:space="0" w:color="auto"/>
                                                                    <w:right w:val="none" w:sz="0" w:space="0" w:color="auto"/>
                                                                  </w:divBdr>
                                                                  <w:divsChild>
                                                                    <w:div w:id="345794165">
                                                                      <w:marLeft w:val="0"/>
                                                                      <w:marRight w:val="0"/>
                                                                      <w:marTop w:val="0"/>
                                                                      <w:marBottom w:val="360"/>
                                                                      <w:divBdr>
                                                                        <w:top w:val="none" w:sz="0" w:space="0" w:color="auto"/>
                                                                        <w:left w:val="none" w:sz="0" w:space="0" w:color="auto"/>
                                                                        <w:bottom w:val="none" w:sz="0" w:space="0" w:color="auto"/>
                                                                        <w:right w:val="none" w:sz="0" w:space="0" w:color="auto"/>
                                                                      </w:divBdr>
                                                                      <w:divsChild>
                                                                        <w:div w:id="1000892931">
                                                                          <w:marLeft w:val="150"/>
                                                                          <w:marRight w:val="150"/>
                                                                          <w:marTop w:val="0"/>
                                                                          <w:marBottom w:val="0"/>
                                                                          <w:divBdr>
                                                                            <w:top w:val="none" w:sz="0" w:space="0" w:color="auto"/>
                                                                            <w:left w:val="none" w:sz="0" w:space="0" w:color="auto"/>
                                                                            <w:bottom w:val="none" w:sz="0" w:space="0" w:color="auto"/>
                                                                            <w:right w:val="none" w:sz="0" w:space="0" w:color="auto"/>
                                                                          </w:divBdr>
                                                                          <w:divsChild>
                                                                            <w:div w:id="1331568497">
                                                                              <w:marLeft w:val="0"/>
                                                                              <w:marRight w:val="0"/>
                                                                              <w:marTop w:val="0"/>
                                                                              <w:marBottom w:val="0"/>
                                                                              <w:divBdr>
                                                                                <w:top w:val="none" w:sz="0" w:space="0" w:color="auto"/>
                                                                                <w:left w:val="none" w:sz="0" w:space="0" w:color="auto"/>
                                                                                <w:bottom w:val="none" w:sz="0" w:space="0" w:color="auto"/>
                                                                                <w:right w:val="none" w:sz="0" w:space="0" w:color="auto"/>
                                                                              </w:divBdr>
                                                                              <w:divsChild>
                                                                                <w:div w:id="1821385222">
                                                                                  <w:marLeft w:val="0"/>
                                                                                  <w:marRight w:val="0"/>
                                                                                  <w:marTop w:val="0"/>
                                                                                  <w:marBottom w:val="360"/>
                                                                                  <w:divBdr>
                                                                                    <w:top w:val="none" w:sz="0" w:space="0" w:color="auto"/>
                                                                                    <w:left w:val="none" w:sz="0" w:space="0" w:color="auto"/>
                                                                                    <w:bottom w:val="none" w:sz="0" w:space="0" w:color="auto"/>
                                                                                    <w:right w:val="none" w:sz="0" w:space="0" w:color="auto"/>
                                                                                  </w:divBdr>
                                                                                  <w:divsChild>
                                                                                    <w:div w:id="822431222">
                                                                                      <w:marLeft w:val="0"/>
                                                                                      <w:marRight w:val="0"/>
                                                                                      <w:marTop w:val="0"/>
                                                                                      <w:marBottom w:val="0"/>
                                                                                      <w:divBdr>
                                                                                        <w:top w:val="none" w:sz="0" w:space="0" w:color="auto"/>
                                                                                        <w:left w:val="none" w:sz="0" w:space="0" w:color="auto"/>
                                                                                        <w:bottom w:val="none" w:sz="0" w:space="0" w:color="auto"/>
                                                                                        <w:right w:val="none" w:sz="0" w:space="0" w:color="auto"/>
                                                                                      </w:divBdr>
                                                                                      <w:divsChild>
                                                                                        <w:div w:id="672685357">
                                                                                          <w:marLeft w:val="0"/>
                                                                                          <w:marRight w:val="0"/>
                                                                                          <w:marTop w:val="0"/>
                                                                                          <w:marBottom w:val="0"/>
                                                                                          <w:divBdr>
                                                                                            <w:top w:val="none" w:sz="0" w:space="0" w:color="auto"/>
                                                                                            <w:left w:val="none" w:sz="0" w:space="0" w:color="auto"/>
                                                                                            <w:bottom w:val="none" w:sz="0" w:space="0" w:color="auto"/>
                                                                                            <w:right w:val="none" w:sz="0" w:space="0" w:color="auto"/>
                                                                                          </w:divBdr>
                                                                                          <w:divsChild>
                                                                                            <w:div w:id="1829863350">
                                                                                              <w:marLeft w:val="0"/>
                                                                                              <w:marRight w:val="0"/>
                                                                                              <w:marTop w:val="0"/>
                                                                                              <w:marBottom w:val="0"/>
                                                                                              <w:divBdr>
                                                                                                <w:top w:val="none" w:sz="0" w:space="0" w:color="auto"/>
                                                                                                <w:left w:val="none" w:sz="0" w:space="0" w:color="auto"/>
                                                                                                <w:bottom w:val="none" w:sz="0" w:space="0" w:color="auto"/>
                                                                                                <w:right w:val="none" w:sz="0" w:space="0" w:color="auto"/>
                                                                                              </w:divBdr>
                                                                                              <w:divsChild>
                                                                                                <w:div w:id="16582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33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73001AC908E4A9FE5BB70769411AE" ma:contentTypeVersion="1" ma:contentTypeDescription="Create a new document." ma:contentTypeScope="" ma:versionID="8098fb8263264a2b9638bf6355ad34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C4FD-0FB0-41B3-9B8A-7241FE305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0D725-19B3-4746-A11F-C8FDE616B8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E69F09C-307C-4974-A8C5-0D10D1AC95F4}">
  <ds:schemaRefs>
    <ds:schemaRef ds:uri="http://schemas.microsoft.com/sharepoint/v3/contenttype/forms"/>
  </ds:schemaRefs>
</ds:datastoreItem>
</file>

<file path=customXml/itemProps4.xml><?xml version="1.0" encoding="utf-8"?>
<ds:datastoreItem xmlns:ds="http://schemas.openxmlformats.org/officeDocument/2006/customXml" ds:itemID="{D943C25B-AA11-4DB5-9ACE-0F2AF9B5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29</Pages>
  <Words>8481</Words>
  <Characters>46732</Characters>
  <Application>Microsoft Office Word</Application>
  <DocSecurity>0</DocSecurity>
  <Lines>1263</Lines>
  <Paragraphs>394</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Calvin</dc:creator>
  <cp:keywords/>
  <dc:description/>
  <cp:lastModifiedBy>Suzan Abu-Shakra</cp:lastModifiedBy>
  <cp:revision>3</cp:revision>
  <cp:lastPrinted>2022-06-20T07:21:00Z</cp:lastPrinted>
  <dcterms:created xsi:type="dcterms:W3CDTF">2022-06-20T07:17:00Z</dcterms:created>
  <dcterms:modified xsi:type="dcterms:W3CDTF">2022-06-20T12:02:00Z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0x01010021873001AC908E4A9FE5BB70769411AE</vt:lpwstr>
  </property>
</Properties>
</file>